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BC" w:rsidRPr="00703878" w:rsidRDefault="007D12BC" w:rsidP="007D12BC">
      <w:pPr>
        <w:jc w:val="center"/>
        <w:rPr>
          <w:b/>
          <w:bCs/>
          <w:sz w:val="28"/>
          <w:szCs w:val="28"/>
        </w:rPr>
      </w:pPr>
      <w:r w:rsidRPr="00703878">
        <w:rPr>
          <w:b/>
          <w:bCs/>
          <w:sz w:val="28"/>
          <w:szCs w:val="28"/>
        </w:rPr>
        <w:t>История образования</w:t>
      </w:r>
    </w:p>
    <w:p w:rsidR="007D12BC" w:rsidRPr="000839FE" w:rsidRDefault="007D12BC" w:rsidP="007D12BC">
      <w:pPr>
        <w:jc w:val="both"/>
        <w:rPr>
          <w:b/>
          <w:bCs/>
        </w:rPr>
      </w:pPr>
      <w:r w:rsidRPr="000839FE">
        <w:rPr>
          <w:b/>
          <w:bCs/>
        </w:rPr>
        <w:t>1 вариант</w:t>
      </w:r>
    </w:p>
    <w:p w:rsidR="007D12BC" w:rsidRPr="000839FE" w:rsidRDefault="007D12BC" w:rsidP="007D12BC">
      <w:pPr>
        <w:jc w:val="both"/>
      </w:pPr>
    </w:p>
    <w:p w:rsidR="007D12BC" w:rsidRPr="000839FE" w:rsidRDefault="007D12BC" w:rsidP="007D12BC">
      <w:pPr>
        <w:numPr>
          <w:ilvl w:val="0"/>
          <w:numId w:val="1"/>
        </w:numPr>
        <w:jc w:val="both"/>
      </w:pPr>
      <w:r w:rsidRPr="000839FE">
        <w:t>Представитель экспериментальной педагогики в России в 20- х годах ХХ века, приве</w:t>
      </w:r>
      <w:r w:rsidRPr="000839FE">
        <w:t>р</w:t>
      </w:r>
      <w:r w:rsidRPr="000839FE">
        <w:t>женец теории « свободного воспитания»:</w:t>
      </w:r>
    </w:p>
    <w:p w:rsidR="007D12BC" w:rsidRPr="000839FE" w:rsidRDefault="007D12BC" w:rsidP="007D12BC">
      <w:pPr>
        <w:ind w:left="708"/>
        <w:jc w:val="both"/>
      </w:pPr>
      <w:r w:rsidRPr="000839FE">
        <w:t>а) Л. Толстой</w:t>
      </w:r>
    </w:p>
    <w:p w:rsidR="007D12BC" w:rsidRPr="000839FE" w:rsidRDefault="007D12BC" w:rsidP="007D12BC">
      <w:pPr>
        <w:ind w:left="708"/>
        <w:jc w:val="both"/>
      </w:pPr>
      <w:r w:rsidRPr="000839FE">
        <w:t>б) В. Вахтеров</w:t>
      </w:r>
    </w:p>
    <w:p w:rsidR="007D12BC" w:rsidRPr="000839FE" w:rsidRDefault="007D12BC" w:rsidP="007D12BC">
      <w:pPr>
        <w:ind w:left="708"/>
        <w:jc w:val="both"/>
      </w:pPr>
      <w:r w:rsidRPr="000839FE">
        <w:t>в) П. Каптерев</w:t>
      </w:r>
    </w:p>
    <w:p w:rsidR="007D12BC" w:rsidRPr="000839FE" w:rsidRDefault="007D12BC" w:rsidP="007D12BC">
      <w:pPr>
        <w:ind w:left="708"/>
        <w:jc w:val="both"/>
      </w:pPr>
      <w:r w:rsidRPr="000839FE">
        <w:t>г) К. Вентцель</w:t>
      </w:r>
    </w:p>
    <w:p w:rsidR="007D12BC" w:rsidRPr="000839FE" w:rsidRDefault="007D12BC" w:rsidP="007D12BC">
      <w:pPr>
        <w:numPr>
          <w:ilvl w:val="0"/>
          <w:numId w:val="1"/>
        </w:numPr>
        <w:jc w:val="both"/>
      </w:pPr>
      <w:r w:rsidRPr="000839FE">
        <w:t>Впервые мысль о государственном воспитании детей до 7 лет прослеживается в работах философа:</w:t>
      </w:r>
    </w:p>
    <w:p w:rsidR="007D12BC" w:rsidRPr="000839FE" w:rsidRDefault="007D12BC" w:rsidP="007D12BC">
      <w:pPr>
        <w:ind w:left="708"/>
        <w:jc w:val="both"/>
      </w:pPr>
      <w:r w:rsidRPr="000839FE">
        <w:t>а) Сократа</w:t>
      </w:r>
    </w:p>
    <w:p w:rsidR="007D12BC" w:rsidRPr="000839FE" w:rsidRDefault="007D12BC" w:rsidP="007D12BC">
      <w:pPr>
        <w:ind w:firstLine="708"/>
        <w:jc w:val="both"/>
      </w:pPr>
      <w:r w:rsidRPr="000839FE">
        <w:t>б) К. Оуэна</w:t>
      </w:r>
    </w:p>
    <w:p w:rsidR="007D12BC" w:rsidRPr="000839FE" w:rsidRDefault="007D12BC" w:rsidP="007D12BC">
      <w:pPr>
        <w:ind w:firstLine="708"/>
        <w:jc w:val="both"/>
      </w:pPr>
      <w:r w:rsidRPr="000839FE">
        <w:t>в) Д. Локка</w:t>
      </w:r>
    </w:p>
    <w:p w:rsidR="007D12BC" w:rsidRPr="000839FE" w:rsidRDefault="007D12BC" w:rsidP="007D12BC">
      <w:pPr>
        <w:ind w:firstLine="708"/>
        <w:jc w:val="both"/>
      </w:pPr>
      <w:r w:rsidRPr="000839FE">
        <w:t>г) Платона.</w:t>
      </w:r>
    </w:p>
    <w:p w:rsidR="007D12BC" w:rsidRPr="000839FE" w:rsidRDefault="007D12BC" w:rsidP="007D12BC">
      <w:pPr>
        <w:numPr>
          <w:ilvl w:val="0"/>
          <w:numId w:val="1"/>
        </w:numPr>
        <w:jc w:val="both"/>
      </w:pPr>
      <w:r w:rsidRPr="000839FE">
        <w:t>Разработкой теории прагматической педагогики занимался:</w:t>
      </w:r>
    </w:p>
    <w:p w:rsidR="007D12BC" w:rsidRPr="000839FE" w:rsidRDefault="007D12BC" w:rsidP="007D12BC">
      <w:pPr>
        <w:ind w:left="708"/>
        <w:jc w:val="both"/>
      </w:pPr>
      <w:r w:rsidRPr="000839FE">
        <w:t>а) Д. Дьюи</w:t>
      </w:r>
    </w:p>
    <w:p w:rsidR="007D12BC" w:rsidRPr="000839FE" w:rsidRDefault="007D12BC" w:rsidP="007D12BC">
      <w:pPr>
        <w:ind w:left="708"/>
        <w:jc w:val="both"/>
      </w:pPr>
      <w:r w:rsidRPr="000839FE">
        <w:t>б) Э. Мейман</w:t>
      </w:r>
    </w:p>
    <w:p w:rsidR="007D12BC" w:rsidRPr="000839FE" w:rsidRDefault="007D12BC" w:rsidP="007D12BC">
      <w:pPr>
        <w:ind w:left="708"/>
        <w:jc w:val="both"/>
      </w:pPr>
      <w:r w:rsidRPr="000839FE">
        <w:t>в) Э. Торндайк</w:t>
      </w:r>
    </w:p>
    <w:p w:rsidR="007D12BC" w:rsidRPr="000839FE" w:rsidRDefault="007D12BC" w:rsidP="007D12BC">
      <w:pPr>
        <w:ind w:left="708"/>
        <w:jc w:val="both"/>
      </w:pPr>
      <w:r w:rsidRPr="000839FE">
        <w:t>г) А. Лай</w:t>
      </w:r>
    </w:p>
    <w:p w:rsidR="007D12BC" w:rsidRPr="000839FE" w:rsidRDefault="007D12BC" w:rsidP="007D12BC">
      <w:pPr>
        <w:numPr>
          <w:ilvl w:val="0"/>
          <w:numId w:val="1"/>
        </w:numPr>
        <w:jc w:val="both"/>
      </w:pPr>
      <w:r w:rsidRPr="000839FE">
        <w:t>В 60 –годы Х1Х века возникли:</w:t>
      </w:r>
    </w:p>
    <w:p w:rsidR="007D12BC" w:rsidRPr="000839FE" w:rsidRDefault="007D12BC" w:rsidP="007D12BC">
      <w:pPr>
        <w:ind w:left="720"/>
        <w:jc w:val="both"/>
      </w:pPr>
      <w:r w:rsidRPr="000839FE">
        <w:t>а) общественно- педагогические движения;</w:t>
      </w:r>
    </w:p>
    <w:p w:rsidR="007D12BC" w:rsidRPr="000839FE" w:rsidRDefault="007D12BC" w:rsidP="007D12BC">
      <w:pPr>
        <w:pStyle w:val="a3"/>
        <w:ind w:left="0" w:right="-185"/>
      </w:pPr>
      <w:r w:rsidRPr="000839FE">
        <w:tab/>
        <w:t>б) первые университеты в России,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первые государственные школы,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государственная система образования.</w:t>
      </w:r>
    </w:p>
    <w:p w:rsidR="007D12BC" w:rsidRPr="000839FE" w:rsidRDefault="007D12BC" w:rsidP="007D12BC">
      <w:pPr>
        <w:pStyle w:val="a3"/>
        <w:numPr>
          <w:ilvl w:val="0"/>
          <w:numId w:val="1"/>
        </w:numPr>
        <w:ind w:right="-185"/>
      </w:pPr>
      <w:r w:rsidRPr="000839FE">
        <w:t>И. И. Бецким в России были открыты: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коммерческое училище для мальчиков,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Морская академия,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Шляхетский корпус,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Петербургская учительская семинария.</w:t>
      </w:r>
    </w:p>
    <w:p w:rsidR="007D12BC" w:rsidRPr="000839FE" w:rsidRDefault="007D12BC" w:rsidP="007D12BC">
      <w:pPr>
        <w:pStyle w:val="a3"/>
        <w:numPr>
          <w:ilvl w:val="0"/>
          <w:numId w:val="1"/>
        </w:numPr>
        <w:ind w:right="-185"/>
      </w:pPr>
      <w:r w:rsidRPr="000839FE">
        <w:t>Создание государственной системы начального, среднего и высшего образования в России Х1Х века связано с правлением:</w:t>
      </w:r>
    </w:p>
    <w:p w:rsidR="007D12BC" w:rsidRPr="000839FE" w:rsidRDefault="007D12BC" w:rsidP="007D12BC">
      <w:pPr>
        <w:pStyle w:val="a3"/>
        <w:ind w:right="-185"/>
      </w:pPr>
      <w:r w:rsidRPr="000839FE">
        <w:t>а)Александра 1,</w:t>
      </w:r>
    </w:p>
    <w:p w:rsidR="007D12BC" w:rsidRPr="000839FE" w:rsidRDefault="007D12BC" w:rsidP="007D12BC">
      <w:pPr>
        <w:pStyle w:val="a3"/>
        <w:ind w:right="-185"/>
      </w:pPr>
      <w:r w:rsidRPr="000839FE">
        <w:t>б)Александра П,</w:t>
      </w:r>
    </w:p>
    <w:p w:rsidR="007D12BC" w:rsidRPr="000839FE" w:rsidRDefault="007D12BC" w:rsidP="007D12BC">
      <w:pPr>
        <w:pStyle w:val="a3"/>
        <w:ind w:right="-185"/>
      </w:pPr>
      <w:r w:rsidRPr="000839FE">
        <w:t>в)Александра Ш,</w:t>
      </w:r>
    </w:p>
    <w:p w:rsidR="007D12BC" w:rsidRPr="000839FE" w:rsidRDefault="007D12BC" w:rsidP="007D12BC">
      <w:pPr>
        <w:pStyle w:val="a3"/>
        <w:ind w:right="-185"/>
      </w:pPr>
      <w:r w:rsidRPr="000839FE">
        <w:t>г)Николая 1.</w:t>
      </w:r>
    </w:p>
    <w:p w:rsidR="007D12BC" w:rsidRPr="000839FE" w:rsidRDefault="007D12BC" w:rsidP="007D12BC">
      <w:pPr>
        <w:pStyle w:val="a3"/>
        <w:numPr>
          <w:ilvl w:val="0"/>
          <w:numId w:val="1"/>
        </w:numPr>
        <w:ind w:right="-185"/>
      </w:pPr>
      <w:r w:rsidRPr="000839FE">
        <w:t>Слова: «Человек родился свободным, между тем он повсюду в цепях» принадлежат: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Ж. Руссо,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Л. Толстой,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Д. Локк,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Я. Коменский.</w:t>
      </w:r>
    </w:p>
    <w:p w:rsidR="007D12BC" w:rsidRPr="000839FE" w:rsidRDefault="007D12BC" w:rsidP="007D12BC">
      <w:pPr>
        <w:pStyle w:val="a3"/>
        <w:numPr>
          <w:ilvl w:val="0"/>
          <w:numId w:val="1"/>
        </w:numPr>
        <w:ind w:right="-185"/>
      </w:pPr>
      <w:r w:rsidRPr="000839FE">
        <w:t>Предшественником Ж.-Ж. Руссо в вопросах свободного воспитания можно считать: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Я. Коменский,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И. Песталоцци,</w:t>
      </w:r>
    </w:p>
    <w:p w:rsidR="007D12BC" w:rsidRPr="000839FE" w:rsidRDefault="007D12BC" w:rsidP="007D12BC">
      <w:pPr>
        <w:pStyle w:val="a3"/>
        <w:ind w:left="708" w:right="-185"/>
      </w:pPr>
      <w:r w:rsidRPr="000839FE">
        <w:t>д) Д. Локк,</w:t>
      </w:r>
    </w:p>
    <w:p w:rsidR="007D12BC" w:rsidRPr="000839FE" w:rsidRDefault="007D12BC" w:rsidP="007D12BC">
      <w:pPr>
        <w:ind w:firstLine="708"/>
        <w:jc w:val="both"/>
      </w:pPr>
      <w:r w:rsidRPr="000839FE">
        <w:t>е) Аристотель</w:t>
      </w:r>
    </w:p>
    <w:p w:rsidR="007D12BC" w:rsidRPr="000839FE" w:rsidRDefault="007D12BC" w:rsidP="007D12BC">
      <w:pPr>
        <w:pStyle w:val="a3"/>
        <w:ind w:left="360" w:right="-185"/>
      </w:pPr>
      <w:r w:rsidRPr="000839FE">
        <w:t>9. Полной автономией пользовались в средние века:</w:t>
      </w:r>
    </w:p>
    <w:p w:rsidR="007D12BC" w:rsidRPr="000839FE" w:rsidRDefault="007D12BC" w:rsidP="007D12BC">
      <w:pPr>
        <w:pStyle w:val="a3"/>
        <w:ind w:left="360" w:right="-185"/>
      </w:pPr>
      <w:r w:rsidRPr="000839FE">
        <w:tab/>
        <w:t>а) монастырские школы,</w:t>
      </w:r>
    </w:p>
    <w:p w:rsidR="007D12BC" w:rsidRPr="000839FE" w:rsidRDefault="007D12BC" w:rsidP="007D12BC">
      <w:pPr>
        <w:pStyle w:val="a3"/>
        <w:ind w:left="360" w:right="-185"/>
      </w:pPr>
      <w:r w:rsidRPr="000839FE">
        <w:tab/>
        <w:t>б) гильдейские школы,</w:t>
      </w:r>
    </w:p>
    <w:p w:rsidR="007D12BC" w:rsidRPr="000839FE" w:rsidRDefault="007D12BC" w:rsidP="007D12BC">
      <w:pPr>
        <w:pStyle w:val="a3"/>
        <w:ind w:left="360" w:right="-185"/>
      </w:pPr>
      <w:r w:rsidRPr="000839FE">
        <w:tab/>
        <w:t>в) университеты,</w:t>
      </w:r>
    </w:p>
    <w:p w:rsidR="007D12BC" w:rsidRPr="000839FE" w:rsidRDefault="007D12BC" w:rsidP="007D12BC">
      <w:pPr>
        <w:pStyle w:val="a3"/>
        <w:ind w:left="360" w:right="-185"/>
      </w:pPr>
      <w:r w:rsidRPr="000839FE">
        <w:tab/>
        <w:t>г) соборные школы.</w:t>
      </w:r>
    </w:p>
    <w:p w:rsidR="007D12BC" w:rsidRPr="000839FE" w:rsidRDefault="007D12BC" w:rsidP="007D12BC">
      <w:pPr>
        <w:pStyle w:val="a3"/>
        <w:numPr>
          <w:ilvl w:val="0"/>
          <w:numId w:val="2"/>
        </w:numPr>
        <w:ind w:right="-185"/>
      </w:pPr>
      <w:r w:rsidRPr="000839FE">
        <w:t>Эразм Роттердамский – представитель эпохи:</w:t>
      </w:r>
    </w:p>
    <w:p w:rsidR="007D12BC" w:rsidRPr="000839FE" w:rsidRDefault="007D12BC" w:rsidP="007D12BC">
      <w:pPr>
        <w:pStyle w:val="a3"/>
        <w:ind w:left="708" w:right="-185"/>
      </w:pPr>
      <w:r w:rsidRPr="000839FE">
        <w:lastRenderedPageBreak/>
        <w:t>а) Реформации,</w:t>
      </w:r>
    </w:p>
    <w:p w:rsidR="007D12BC" w:rsidRPr="000839FE" w:rsidRDefault="007D12BC" w:rsidP="007D12BC">
      <w:pPr>
        <w:ind w:firstLine="708"/>
        <w:jc w:val="both"/>
      </w:pPr>
      <w:r w:rsidRPr="000839FE">
        <w:t>б) Просвещения,</w:t>
      </w:r>
    </w:p>
    <w:p w:rsidR="007D12BC" w:rsidRPr="000839FE" w:rsidRDefault="007D12BC" w:rsidP="007D12BC">
      <w:pPr>
        <w:ind w:firstLine="708"/>
        <w:jc w:val="both"/>
      </w:pPr>
      <w:r w:rsidRPr="000839FE">
        <w:t>в) Возрождения,</w:t>
      </w:r>
    </w:p>
    <w:p w:rsidR="007D12BC" w:rsidRPr="000839FE" w:rsidRDefault="007D12BC" w:rsidP="007D12BC">
      <w:pPr>
        <w:ind w:firstLine="708"/>
        <w:jc w:val="both"/>
      </w:pPr>
      <w:r w:rsidRPr="000839FE">
        <w:t>г) Эллинизма.</w:t>
      </w:r>
    </w:p>
    <w:p w:rsidR="007D12BC" w:rsidRPr="000839FE" w:rsidRDefault="007D12BC" w:rsidP="007D12BC">
      <w:pPr>
        <w:numPr>
          <w:ilvl w:val="0"/>
          <w:numId w:val="2"/>
        </w:numPr>
        <w:jc w:val="both"/>
      </w:pPr>
      <w:r w:rsidRPr="000839FE">
        <w:t>«Вопросы жизни» - статья, написанная:</w:t>
      </w:r>
    </w:p>
    <w:p w:rsidR="007D12BC" w:rsidRPr="000839FE" w:rsidRDefault="007D12BC" w:rsidP="007D12BC">
      <w:pPr>
        <w:ind w:left="708"/>
        <w:jc w:val="both"/>
      </w:pPr>
      <w:r w:rsidRPr="000839FE">
        <w:t>а) Н. Пироговым</w:t>
      </w:r>
    </w:p>
    <w:p w:rsidR="007D12BC" w:rsidRPr="000839FE" w:rsidRDefault="007D12BC" w:rsidP="007D12BC">
      <w:pPr>
        <w:ind w:left="708"/>
        <w:jc w:val="both"/>
      </w:pPr>
      <w:r w:rsidRPr="000839FE">
        <w:t>б) К. Ушинским</w:t>
      </w:r>
    </w:p>
    <w:p w:rsidR="007D12BC" w:rsidRPr="000839FE" w:rsidRDefault="007D12BC" w:rsidP="007D12BC">
      <w:pPr>
        <w:ind w:left="708"/>
        <w:jc w:val="both"/>
      </w:pPr>
      <w:r w:rsidRPr="000839FE">
        <w:t>г) Л. Толстым,</w:t>
      </w:r>
    </w:p>
    <w:p w:rsidR="007D12BC" w:rsidRPr="000839FE" w:rsidRDefault="007D12BC" w:rsidP="007D12BC">
      <w:pPr>
        <w:ind w:left="708"/>
        <w:jc w:val="both"/>
      </w:pPr>
      <w:r w:rsidRPr="000839FE">
        <w:t>в) В. Белинским.</w:t>
      </w:r>
    </w:p>
    <w:p w:rsidR="007D12BC" w:rsidRPr="000839FE" w:rsidRDefault="007D12BC" w:rsidP="007D12BC">
      <w:pPr>
        <w:numPr>
          <w:ilvl w:val="0"/>
          <w:numId w:val="2"/>
        </w:numPr>
        <w:jc w:val="both"/>
      </w:pPr>
      <w:r w:rsidRPr="000839FE">
        <w:t>После смерти Петра 1 акцент был перенесен на развитие:</w:t>
      </w:r>
    </w:p>
    <w:p w:rsidR="007D12BC" w:rsidRPr="000839FE" w:rsidRDefault="007D12BC" w:rsidP="007D12BC">
      <w:pPr>
        <w:ind w:left="708"/>
        <w:jc w:val="both"/>
      </w:pPr>
      <w:r w:rsidRPr="000839FE">
        <w:t>а) цифирных школ,</w:t>
      </w:r>
    </w:p>
    <w:p w:rsidR="007D12BC" w:rsidRPr="000839FE" w:rsidRDefault="007D12BC" w:rsidP="007D12BC">
      <w:pPr>
        <w:ind w:left="708"/>
        <w:jc w:val="both"/>
      </w:pPr>
      <w:r w:rsidRPr="000839FE">
        <w:t>б) университетов,</w:t>
      </w:r>
    </w:p>
    <w:p w:rsidR="007D12BC" w:rsidRPr="000839FE" w:rsidRDefault="007D12BC" w:rsidP="007D12BC">
      <w:pPr>
        <w:ind w:left="708"/>
        <w:jc w:val="both"/>
      </w:pPr>
      <w:r w:rsidRPr="000839FE">
        <w:t>в) специальных учебных заведений,</w:t>
      </w:r>
    </w:p>
    <w:p w:rsidR="007D12BC" w:rsidRPr="000839FE" w:rsidRDefault="007D12BC" w:rsidP="007D12BC">
      <w:pPr>
        <w:ind w:left="708"/>
        <w:jc w:val="both"/>
      </w:pPr>
      <w:r w:rsidRPr="000839FE">
        <w:t>г) сословных, дворянских учебно-воспитательных заведений.</w:t>
      </w:r>
    </w:p>
    <w:p w:rsidR="007D12BC" w:rsidRPr="000839FE" w:rsidRDefault="007D12BC" w:rsidP="007D12BC">
      <w:pPr>
        <w:numPr>
          <w:ilvl w:val="0"/>
          <w:numId w:val="2"/>
        </w:numPr>
        <w:jc w:val="both"/>
      </w:pPr>
      <w:r w:rsidRPr="000839FE">
        <w:t>В. Белинский- представитель течения:</w:t>
      </w:r>
    </w:p>
    <w:p w:rsidR="007D12BC" w:rsidRPr="000839FE" w:rsidRDefault="007D12BC" w:rsidP="007D12BC">
      <w:pPr>
        <w:ind w:left="708"/>
        <w:jc w:val="both"/>
      </w:pPr>
      <w:r w:rsidRPr="000839FE">
        <w:t>а) либерального,</w:t>
      </w:r>
    </w:p>
    <w:p w:rsidR="007D12BC" w:rsidRPr="000839FE" w:rsidRDefault="007D12BC" w:rsidP="007D12BC">
      <w:pPr>
        <w:ind w:left="708"/>
        <w:jc w:val="both"/>
      </w:pPr>
      <w:r w:rsidRPr="000839FE">
        <w:t>б) буржуазно-демократического,</w:t>
      </w:r>
    </w:p>
    <w:p w:rsidR="007D12BC" w:rsidRPr="000839FE" w:rsidRDefault="007D12BC" w:rsidP="007D12BC">
      <w:pPr>
        <w:ind w:left="708"/>
        <w:jc w:val="both"/>
      </w:pPr>
      <w:r w:rsidRPr="000839FE">
        <w:t>в) революционно-демократического,</w:t>
      </w:r>
    </w:p>
    <w:p w:rsidR="007D12BC" w:rsidRPr="000839FE" w:rsidRDefault="007D12BC" w:rsidP="007D12BC">
      <w:pPr>
        <w:ind w:left="708"/>
        <w:jc w:val="both"/>
      </w:pPr>
      <w:r w:rsidRPr="000839FE">
        <w:t>г) патриархального.</w:t>
      </w:r>
    </w:p>
    <w:p w:rsidR="007D12BC" w:rsidRPr="000839FE" w:rsidRDefault="007D12BC" w:rsidP="007D12BC">
      <w:pPr>
        <w:ind w:left="360"/>
        <w:jc w:val="both"/>
      </w:pPr>
      <w:r w:rsidRPr="000839FE">
        <w:t>14. Продолжение общего образования после окончания 2-классных народных училищ во</w:t>
      </w:r>
      <w:r w:rsidRPr="000839FE">
        <w:t>з</w:t>
      </w:r>
      <w:r w:rsidRPr="000839FE">
        <w:t>можно в:</w:t>
      </w:r>
    </w:p>
    <w:p w:rsidR="007D12BC" w:rsidRPr="000839FE" w:rsidRDefault="007D12BC" w:rsidP="007D12BC">
      <w:pPr>
        <w:jc w:val="both"/>
      </w:pPr>
      <w:r w:rsidRPr="000839FE">
        <w:tab/>
        <w:t>а) реальной гимназии,</w:t>
      </w:r>
    </w:p>
    <w:p w:rsidR="007D12BC" w:rsidRPr="000839FE" w:rsidRDefault="007D12BC" w:rsidP="007D12BC">
      <w:pPr>
        <w:jc w:val="both"/>
      </w:pPr>
      <w:r w:rsidRPr="000839FE">
        <w:tab/>
        <w:t>б) классической гимназии,</w:t>
      </w:r>
    </w:p>
    <w:p w:rsidR="007D12BC" w:rsidRPr="000839FE" w:rsidRDefault="007D12BC" w:rsidP="007D12BC">
      <w:pPr>
        <w:jc w:val="both"/>
      </w:pPr>
      <w:r w:rsidRPr="000839FE">
        <w:tab/>
        <w:t>в) реальном училище,</w:t>
      </w:r>
    </w:p>
    <w:p w:rsidR="007D12BC" w:rsidRPr="000839FE" w:rsidRDefault="007D12BC" w:rsidP="007D12BC">
      <w:pPr>
        <w:jc w:val="both"/>
      </w:pPr>
      <w:r w:rsidRPr="000839FE">
        <w:tab/>
        <w:t>г) учительской семинарии.</w:t>
      </w:r>
    </w:p>
    <w:p w:rsidR="007D12BC" w:rsidRPr="000839FE" w:rsidRDefault="007D12BC" w:rsidP="007D12BC">
      <w:pPr>
        <w:numPr>
          <w:ilvl w:val="0"/>
          <w:numId w:val="5"/>
        </w:numPr>
        <w:jc w:val="both"/>
      </w:pPr>
      <w:r w:rsidRPr="000839FE">
        <w:t>Требование воспитания добрых чувств, добрых суждений, доброй воли прина</w:t>
      </w:r>
      <w:r w:rsidRPr="000839FE">
        <w:t>д</w:t>
      </w:r>
      <w:r w:rsidRPr="000839FE">
        <w:t>лежит:</w:t>
      </w:r>
    </w:p>
    <w:p w:rsidR="007D12BC" w:rsidRPr="000839FE" w:rsidRDefault="007D12BC" w:rsidP="007D12BC">
      <w:pPr>
        <w:ind w:left="708"/>
        <w:jc w:val="both"/>
      </w:pPr>
      <w:r w:rsidRPr="000839FE">
        <w:t>а) Лепелетье</w:t>
      </w:r>
    </w:p>
    <w:p w:rsidR="007D12BC" w:rsidRPr="000839FE" w:rsidRDefault="007D12BC" w:rsidP="007D12BC">
      <w:pPr>
        <w:ind w:firstLine="708"/>
        <w:jc w:val="both"/>
      </w:pPr>
      <w:r w:rsidRPr="000839FE">
        <w:t>б) Ж. Руссо</w:t>
      </w:r>
    </w:p>
    <w:p w:rsidR="007D12BC" w:rsidRPr="000839FE" w:rsidRDefault="007D12BC" w:rsidP="007D12BC">
      <w:pPr>
        <w:ind w:firstLine="708"/>
        <w:jc w:val="both"/>
      </w:pPr>
      <w:r w:rsidRPr="000839FE">
        <w:t>в) Д. Локку</w:t>
      </w:r>
    </w:p>
    <w:p w:rsidR="007D12BC" w:rsidRPr="000839FE" w:rsidRDefault="007D12BC" w:rsidP="007D12BC">
      <w:pPr>
        <w:ind w:firstLine="708"/>
        <w:jc w:val="both"/>
      </w:pPr>
      <w:r w:rsidRPr="000839FE">
        <w:t>г) Д. Дидро</w:t>
      </w:r>
    </w:p>
    <w:p w:rsidR="007D12BC" w:rsidRPr="000839FE" w:rsidRDefault="007D12BC" w:rsidP="007D12BC">
      <w:pPr>
        <w:numPr>
          <w:ilvl w:val="0"/>
          <w:numId w:val="5"/>
        </w:numPr>
        <w:jc w:val="both"/>
      </w:pPr>
      <w:r w:rsidRPr="000839FE">
        <w:t>Первые университеты в средние века имели факультет:</w:t>
      </w:r>
    </w:p>
    <w:p w:rsidR="007D12BC" w:rsidRPr="000839FE" w:rsidRDefault="007D12BC" w:rsidP="007D12BC">
      <w:pPr>
        <w:ind w:left="708"/>
        <w:jc w:val="both"/>
      </w:pPr>
      <w:r w:rsidRPr="000839FE">
        <w:t>а) медицинский,</w:t>
      </w:r>
    </w:p>
    <w:p w:rsidR="007D12BC" w:rsidRPr="000839FE" w:rsidRDefault="007D12BC" w:rsidP="007D12BC">
      <w:pPr>
        <w:ind w:left="708"/>
        <w:jc w:val="both"/>
      </w:pPr>
      <w:r w:rsidRPr="000839FE">
        <w:t>б) исторический,</w:t>
      </w:r>
    </w:p>
    <w:p w:rsidR="007D12BC" w:rsidRPr="000839FE" w:rsidRDefault="007D12BC" w:rsidP="007D12BC">
      <w:pPr>
        <w:ind w:left="708"/>
        <w:jc w:val="both"/>
      </w:pPr>
      <w:r w:rsidRPr="000839FE">
        <w:t>в) филологический,</w:t>
      </w:r>
    </w:p>
    <w:p w:rsidR="007D12BC" w:rsidRPr="000839FE" w:rsidRDefault="007D12BC" w:rsidP="007D12BC">
      <w:pPr>
        <w:ind w:left="708"/>
        <w:jc w:val="both"/>
      </w:pPr>
      <w:r w:rsidRPr="000839FE">
        <w:t>г) философский.</w:t>
      </w:r>
    </w:p>
    <w:p w:rsidR="007D12BC" w:rsidRPr="000839FE" w:rsidRDefault="007D12BC" w:rsidP="007D12BC">
      <w:pPr>
        <w:numPr>
          <w:ilvl w:val="0"/>
          <w:numId w:val="5"/>
        </w:numPr>
        <w:jc w:val="both"/>
      </w:pPr>
      <w:r w:rsidRPr="000839FE">
        <w:t>Педагог, разработавший «дидактику развивающего обучения»:</w:t>
      </w:r>
    </w:p>
    <w:p w:rsidR="007D12BC" w:rsidRPr="000839FE" w:rsidRDefault="007D12BC" w:rsidP="007D12BC">
      <w:pPr>
        <w:ind w:left="708"/>
        <w:jc w:val="both"/>
      </w:pPr>
      <w:r w:rsidRPr="000839FE">
        <w:t>а) Н. Пирогов</w:t>
      </w:r>
    </w:p>
    <w:p w:rsidR="007D12BC" w:rsidRPr="000839FE" w:rsidRDefault="007D12BC" w:rsidP="007D12BC">
      <w:pPr>
        <w:ind w:left="708"/>
        <w:jc w:val="both"/>
      </w:pPr>
      <w:r w:rsidRPr="000839FE">
        <w:t>б) К. Ушинский</w:t>
      </w:r>
    </w:p>
    <w:p w:rsidR="007D12BC" w:rsidRPr="000839FE" w:rsidRDefault="007D12BC" w:rsidP="007D12BC">
      <w:pPr>
        <w:ind w:left="708"/>
        <w:jc w:val="both"/>
      </w:pPr>
      <w:r w:rsidRPr="000839FE">
        <w:t>в) А. Дистервег</w:t>
      </w:r>
    </w:p>
    <w:p w:rsidR="007D12BC" w:rsidRPr="000839FE" w:rsidRDefault="007D12BC" w:rsidP="007D12BC">
      <w:pPr>
        <w:ind w:left="708"/>
        <w:jc w:val="both"/>
      </w:pPr>
      <w:r w:rsidRPr="000839FE">
        <w:t>г) Д. Локк.</w:t>
      </w:r>
    </w:p>
    <w:p w:rsidR="007D12BC" w:rsidRPr="000839FE" w:rsidRDefault="007D12BC" w:rsidP="007D12BC">
      <w:pPr>
        <w:numPr>
          <w:ilvl w:val="0"/>
          <w:numId w:val="5"/>
        </w:numPr>
        <w:jc w:val="both"/>
      </w:pPr>
      <w:r w:rsidRPr="000839FE">
        <w:t>Проект «рабочих школ» разработан:</w:t>
      </w:r>
    </w:p>
    <w:p w:rsidR="007D12BC" w:rsidRPr="000839FE" w:rsidRDefault="007D12BC" w:rsidP="007D12BC">
      <w:pPr>
        <w:ind w:left="708"/>
        <w:jc w:val="both"/>
      </w:pPr>
      <w:r w:rsidRPr="000839FE">
        <w:t>а) И. Гербартом</w:t>
      </w:r>
    </w:p>
    <w:p w:rsidR="007D12BC" w:rsidRPr="000839FE" w:rsidRDefault="007D12BC" w:rsidP="007D12BC">
      <w:pPr>
        <w:ind w:left="708"/>
        <w:jc w:val="both"/>
      </w:pPr>
      <w:r w:rsidRPr="000839FE">
        <w:t>б) Д. Локком</w:t>
      </w:r>
    </w:p>
    <w:p w:rsidR="007D12BC" w:rsidRPr="000839FE" w:rsidRDefault="007D12BC" w:rsidP="007D12BC">
      <w:pPr>
        <w:ind w:left="708"/>
        <w:jc w:val="both"/>
      </w:pPr>
      <w:r w:rsidRPr="000839FE">
        <w:t>в) Р. Оуэном</w:t>
      </w:r>
    </w:p>
    <w:p w:rsidR="007D12BC" w:rsidRPr="000839FE" w:rsidRDefault="007D12BC" w:rsidP="007D12BC">
      <w:pPr>
        <w:ind w:left="708"/>
        <w:jc w:val="both"/>
      </w:pPr>
      <w:r w:rsidRPr="000839FE">
        <w:t>г) Платоном.</w:t>
      </w:r>
    </w:p>
    <w:p w:rsidR="007D12BC" w:rsidRPr="000839FE" w:rsidRDefault="007D12BC" w:rsidP="007D12BC">
      <w:pPr>
        <w:numPr>
          <w:ilvl w:val="0"/>
          <w:numId w:val="5"/>
        </w:numPr>
        <w:jc w:val="both"/>
      </w:pPr>
      <w:r w:rsidRPr="000839FE">
        <w:t>Работа «Разговор с молодым директором школы» написана:</w:t>
      </w:r>
    </w:p>
    <w:p w:rsidR="007D12BC" w:rsidRPr="000839FE" w:rsidRDefault="007D12BC" w:rsidP="007D12BC">
      <w:pPr>
        <w:ind w:left="708"/>
        <w:jc w:val="both"/>
      </w:pPr>
      <w:r w:rsidRPr="000839FE">
        <w:t>а) А. Макаренко</w:t>
      </w:r>
    </w:p>
    <w:p w:rsidR="007D12BC" w:rsidRPr="000839FE" w:rsidRDefault="007D12BC" w:rsidP="007D12BC">
      <w:pPr>
        <w:ind w:left="708"/>
        <w:jc w:val="both"/>
      </w:pPr>
      <w:r w:rsidRPr="000839FE">
        <w:t>б) Н. Крупской</w:t>
      </w:r>
    </w:p>
    <w:p w:rsidR="007D12BC" w:rsidRPr="000839FE" w:rsidRDefault="007D12BC" w:rsidP="007D12BC">
      <w:pPr>
        <w:ind w:left="708"/>
        <w:jc w:val="both"/>
      </w:pPr>
      <w:r w:rsidRPr="000839FE">
        <w:t>в) В. Сухомлинским</w:t>
      </w:r>
    </w:p>
    <w:p w:rsidR="007D12BC" w:rsidRPr="000839FE" w:rsidRDefault="007D12BC" w:rsidP="007D12BC">
      <w:pPr>
        <w:ind w:left="708"/>
        <w:jc w:val="both"/>
      </w:pPr>
      <w:r w:rsidRPr="000839FE">
        <w:t>г) П. Блонским.</w:t>
      </w:r>
    </w:p>
    <w:p w:rsidR="007D12BC" w:rsidRPr="000839FE" w:rsidRDefault="007D12BC" w:rsidP="007D12BC">
      <w:pPr>
        <w:numPr>
          <w:ilvl w:val="0"/>
          <w:numId w:val="5"/>
        </w:numPr>
        <w:jc w:val="both"/>
      </w:pPr>
      <w:r w:rsidRPr="000839FE">
        <w:t>Академия наук в России была открыта после:</w:t>
      </w:r>
    </w:p>
    <w:p w:rsidR="007D12BC" w:rsidRPr="000839FE" w:rsidRDefault="007D12BC" w:rsidP="007D12BC">
      <w:pPr>
        <w:ind w:left="708"/>
        <w:jc w:val="both"/>
      </w:pPr>
      <w:r w:rsidRPr="000839FE">
        <w:lastRenderedPageBreak/>
        <w:t>а) смерти Петра 1,</w:t>
      </w:r>
    </w:p>
    <w:p w:rsidR="007D12BC" w:rsidRPr="000839FE" w:rsidRDefault="007D12BC" w:rsidP="007D12BC">
      <w:pPr>
        <w:ind w:left="708"/>
        <w:jc w:val="both"/>
      </w:pPr>
      <w:r w:rsidRPr="000839FE">
        <w:t>б) воцарения Екатерины П,</w:t>
      </w:r>
    </w:p>
    <w:p w:rsidR="007D12BC" w:rsidRPr="000839FE" w:rsidRDefault="007D12BC" w:rsidP="007D12BC">
      <w:pPr>
        <w:ind w:left="708"/>
        <w:jc w:val="both"/>
      </w:pPr>
      <w:r w:rsidRPr="000839FE">
        <w:t>в) войны 1812,</w:t>
      </w:r>
    </w:p>
    <w:p w:rsidR="007D12BC" w:rsidRPr="000839FE" w:rsidRDefault="007D12BC" w:rsidP="007D12BC">
      <w:pPr>
        <w:ind w:left="708"/>
        <w:jc w:val="both"/>
      </w:pPr>
      <w:r w:rsidRPr="000839FE">
        <w:t>г) отмены крепостного права.</w:t>
      </w:r>
    </w:p>
    <w:p w:rsidR="007D12BC" w:rsidRPr="000839FE" w:rsidRDefault="007D12BC" w:rsidP="007D12BC">
      <w:pPr>
        <w:ind w:left="708"/>
        <w:jc w:val="both"/>
      </w:pPr>
    </w:p>
    <w:p w:rsidR="007D12BC" w:rsidRPr="000839FE" w:rsidRDefault="007D12BC" w:rsidP="007D12BC">
      <w:pPr>
        <w:jc w:val="both"/>
      </w:pPr>
    </w:p>
    <w:p w:rsidR="007D12BC" w:rsidRPr="000839FE" w:rsidRDefault="007D12BC" w:rsidP="007D12BC">
      <w:pPr>
        <w:ind w:left="708"/>
        <w:jc w:val="both"/>
        <w:rPr>
          <w:b/>
          <w:bCs/>
        </w:rPr>
      </w:pPr>
      <w:r w:rsidRPr="000839FE">
        <w:t xml:space="preserve">                                 </w:t>
      </w:r>
      <w:r w:rsidRPr="000839FE">
        <w:rPr>
          <w:b/>
          <w:bCs/>
        </w:rPr>
        <w:t>П вариант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rPr>
          <w:b/>
          <w:bCs/>
        </w:rPr>
        <w:t xml:space="preserve">1. </w:t>
      </w:r>
      <w:r w:rsidRPr="000839FE">
        <w:t>Первые Европейские университеты не имели факультет: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богословский,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артистический,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философский,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медицинский.</w:t>
      </w:r>
    </w:p>
    <w:p w:rsidR="007D12BC" w:rsidRPr="000839FE" w:rsidRDefault="007D12BC" w:rsidP="007D12BC">
      <w:pPr>
        <w:numPr>
          <w:ilvl w:val="0"/>
          <w:numId w:val="3"/>
        </w:numPr>
        <w:jc w:val="both"/>
      </w:pPr>
      <w:r w:rsidRPr="000839FE">
        <w:t>Первенство введения в педагогику термина «педагогический процесс» принадл</w:t>
      </w:r>
      <w:r w:rsidRPr="000839FE">
        <w:t>е</w:t>
      </w:r>
      <w:r w:rsidRPr="000839FE">
        <w:t>жит:</w:t>
      </w:r>
    </w:p>
    <w:p w:rsidR="007D12BC" w:rsidRPr="000839FE" w:rsidRDefault="007D12BC" w:rsidP="007D12BC">
      <w:pPr>
        <w:ind w:left="708"/>
        <w:jc w:val="both"/>
      </w:pPr>
      <w:r w:rsidRPr="000839FE">
        <w:t>А) А.П. Каптереву;</w:t>
      </w:r>
    </w:p>
    <w:p w:rsidR="007D12BC" w:rsidRPr="000839FE" w:rsidRDefault="007D12BC" w:rsidP="007D12BC">
      <w:pPr>
        <w:ind w:left="708"/>
        <w:jc w:val="both"/>
      </w:pPr>
      <w:r w:rsidRPr="000839FE">
        <w:t>Б) А.С. Макаренко;</w:t>
      </w:r>
    </w:p>
    <w:p w:rsidR="007D12BC" w:rsidRPr="000839FE" w:rsidRDefault="007D12BC" w:rsidP="007D12BC">
      <w:pPr>
        <w:ind w:left="708"/>
        <w:jc w:val="both"/>
      </w:pPr>
      <w:r w:rsidRPr="000839FE">
        <w:t>В) П. Блонскому;</w:t>
      </w:r>
    </w:p>
    <w:p w:rsidR="007D12BC" w:rsidRPr="000839FE" w:rsidRDefault="007D12BC" w:rsidP="007D12BC">
      <w:pPr>
        <w:ind w:left="708"/>
        <w:jc w:val="both"/>
      </w:pPr>
      <w:r w:rsidRPr="000839FE">
        <w:t>Г) Ю.К. Бабанскому.</w:t>
      </w:r>
    </w:p>
    <w:p w:rsidR="007D12BC" w:rsidRPr="000839FE" w:rsidRDefault="007D12BC" w:rsidP="007D12BC">
      <w:pPr>
        <w:numPr>
          <w:ilvl w:val="0"/>
          <w:numId w:val="3"/>
        </w:numPr>
        <w:jc w:val="both"/>
      </w:pPr>
      <w:r w:rsidRPr="000839FE">
        <w:t>«Домострой» - литературно-педагогический памятник России:</w:t>
      </w:r>
    </w:p>
    <w:p w:rsidR="007D12BC" w:rsidRPr="000839FE" w:rsidRDefault="007D12BC" w:rsidP="007D12BC">
      <w:pPr>
        <w:ind w:left="708"/>
        <w:jc w:val="both"/>
      </w:pPr>
      <w:r w:rsidRPr="000839FE">
        <w:t>а) 11-12 век;</w:t>
      </w:r>
    </w:p>
    <w:p w:rsidR="007D12BC" w:rsidRPr="000839FE" w:rsidRDefault="007D12BC" w:rsidP="007D12BC">
      <w:pPr>
        <w:ind w:left="708"/>
        <w:jc w:val="both"/>
      </w:pPr>
      <w:r w:rsidRPr="000839FE">
        <w:t>б) 14 век;</w:t>
      </w:r>
    </w:p>
    <w:p w:rsidR="007D12BC" w:rsidRPr="000839FE" w:rsidRDefault="007D12BC" w:rsidP="007D12BC">
      <w:pPr>
        <w:ind w:left="708"/>
        <w:jc w:val="both"/>
      </w:pPr>
      <w:r w:rsidRPr="000839FE">
        <w:t>в) 16 век;</w:t>
      </w:r>
    </w:p>
    <w:p w:rsidR="007D12BC" w:rsidRPr="000839FE" w:rsidRDefault="007D12BC" w:rsidP="007D12BC">
      <w:pPr>
        <w:ind w:left="708"/>
        <w:jc w:val="both"/>
      </w:pPr>
      <w:r w:rsidRPr="000839FE">
        <w:t>г) 18 век.</w:t>
      </w:r>
    </w:p>
    <w:p w:rsidR="007D12BC" w:rsidRPr="000839FE" w:rsidRDefault="007D12BC" w:rsidP="007D12BC">
      <w:pPr>
        <w:numPr>
          <w:ilvl w:val="0"/>
          <w:numId w:val="3"/>
        </w:numPr>
        <w:jc w:val="both"/>
      </w:pPr>
      <w:r w:rsidRPr="000839FE">
        <w:t>В России всеобщее обязательное начальное обучение было введено:</w:t>
      </w:r>
    </w:p>
    <w:p w:rsidR="007D12BC" w:rsidRPr="000839FE" w:rsidRDefault="007D12BC" w:rsidP="007D12BC">
      <w:pPr>
        <w:ind w:left="708"/>
        <w:jc w:val="both"/>
      </w:pPr>
      <w:r w:rsidRPr="000839FE">
        <w:t>А) 1930 год;</w:t>
      </w:r>
    </w:p>
    <w:p w:rsidR="007D12BC" w:rsidRPr="000839FE" w:rsidRDefault="007D12BC" w:rsidP="007D12BC">
      <w:pPr>
        <w:ind w:left="708"/>
        <w:jc w:val="both"/>
      </w:pPr>
      <w:r w:rsidRPr="000839FE">
        <w:t>Б) 1918;</w:t>
      </w:r>
    </w:p>
    <w:p w:rsidR="007D12BC" w:rsidRPr="000839FE" w:rsidRDefault="007D12BC" w:rsidP="007D12BC">
      <w:pPr>
        <w:ind w:left="708"/>
        <w:jc w:val="both"/>
      </w:pPr>
      <w:r w:rsidRPr="000839FE">
        <w:t>В) 1940;</w:t>
      </w:r>
    </w:p>
    <w:p w:rsidR="007D12BC" w:rsidRPr="000839FE" w:rsidRDefault="007D12BC" w:rsidP="007D12BC">
      <w:pPr>
        <w:ind w:left="708"/>
        <w:jc w:val="both"/>
      </w:pPr>
      <w:r w:rsidRPr="000839FE">
        <w:t>Г) 1958.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Время появления первых женских училищ: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конец 11 века,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20 век,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19 век,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14 век.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 xml:space="preserve">Создание государственной системы начального, среднего и высшего образования в России </w:t>
      </w:r>
      <w:r w:rsidRPr="000839FE">
        <w:rPr>
          <w:lang w:val="en-US"/>
        </w:rPr>
        <w:t>XIX</w:t>
      </w:r>
      <w:r w:rsidRPr="000839FE">
        <w:t xml:space="preserve"> века связано с правлением:</w:t>
      </w:r>
    </w:p>
    <w:p w:rsidR="007D12BC" w:rsidRPr="000839FE" w:rsidRDefault="007D12BC" w:rsidP="007D12BC">
      <w:pPr>
        <w:pStyle w:val="a3"/>
        <w:ind w:left="708" w:right="-185"/>
      </w:pPr>
      <w:r w:rsidRPr="000839FE">
        <w:t xml:space="preserve">а) Николая </w:t>
      </w:r>
      <w:r w:rsidRPr="000839FE">
        <w:rPr>
          <w:lang w:val="en-US"/>
        </w:rPr>
        <w:t>II</w:t>
      </w:r>
      <w:r w:rsidRPr="000839FE">
        <w:t>;</w:t>
      </w:r>
    </w:p>
    <w:p w:rsidR="007D12BC" w:rsidRPr="000839FE" w:rsidRDefault="007D12BC" w:rsidP="007D12BC">
      <w:pPr>
        <w:pStyle w:val="a3"/>
        <w:ind w:left="708" w:right="-185"/>
      </w:pPr>
      <w:r w:rsidRPr="000839FE">
        <w:t xml:space="preserve">б) Александра </w:t>
      </w:r>
      <w:r w:rsidRPr="000839FE">
        <w:rPr>
          <w:lang w:val="en-US"/>
        </w:rPr>
        <w:t>II</w:t>
      </w:r>
      <w:r w:rsidRPr="000839FE">
        <w:t>;</w:t>
      </w:r>
    </w:p>
    <w:p w:rsidR="007D12BC" w:rsidRPr="000839FE" w:rsidRDefault="007D12BC" w:rsidP="007D12BC">
      <w:pPr>
        <w:pStyle w:val="a3"/>
        <w:ind w:left="708" w:right="-185"/>
      </w:pPr>
      <w:r w:rsidRPr="000839FE">
        <w:t xml:space="preserve">в) Александра </w:t>
      </w:r>
      <w:r w:rsidRPr="000839FE">
        <w:rPr>
          <w:lang w:val="en-US"/>
        </w:rPr>
        <w:t>I</w:t>
      </w:r>
      <w:r w:rsidRPr="000839FE">
        <w:t>;</w:t>
      </w:r>
    </w:p>
    <w:p w:rsidR="007D12BC" w:rsidRPr="000839FE" w:rsidRDefault="007D12BC" w:rsidP="007D12BC">
      <w:pPr>
        <w:pStyle w:val="a3"/>
        <w:ind w:left="708" w:right="-185"/>
      </w:pPr>
      <w:r w:rsidRPr="000839FE">
        <w:t xml:space="preserve">г) Александра </w:t>
      </w:r>
      <w:r w:rsidRPr="000839FE">
        <w:rPr>
          <w:lang w:val="en-US"/>
        </w:rPr>
        <w:t>III</w:t>
      </w:r>
      <w:r w:rsidRPr="000839FE">
        <w:t>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Первая учительская семинария при университете в России открылась: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1912;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1872;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1779;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1861.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Я.А. Коменский – наследник эпохи: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Просвещения;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Эллинизма;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Возрождения;</w:t>
      </w:r>
    </w:p>
    <w:p w:rsidR="007D12BC" w:rsidRPr="000839FE" w:rsidRDefault="007D12BC" w:rsidP="007D12BC">
      <w:pPr>
        <w:pStyle w:val="a3"/>
        <w:ind w:left="708" w:right="-185"/>
      </w:pPr>
      <w:r w:rsidRPr="000839FE">
        <w:t xml:space="preserve">г) Реформации. 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«Лебединая песнь» - произведение: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А. Дистервега;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Д. Локка;</w:t>
      </w:r>
    </w:p>
    <w:p w:rsidR="007D12BC" w:rsidRPr="000839FE" w:rsidRDefault="007D12BC" w:rsidP="007D12BC">
      <w:pPr>
        <w:pStyle w:val="a3"/>
        <w:ind w:left="708" w:right="-185"/>
      </w:pPr>
      <w:r w:rsidRPr="000839FE">
        <w:lastRenderedPageBreak/>
        <w:t>в) Н. Пирогова;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И. Песталоцци.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Идеал «калокагатии» культивировали:</w:t>
      </w:r>
    </w:p>
    <w:p w:rsidR="007D12BC" w:rsidRPr="000839FE" w:rsidRDefault="007D12BC" w:rsidP="007D12BC">
      <w:pPr>
        <w:pStyle w:val="a3"/>
        <w:ind w:right="-185"/>
      </w:pPr>
      <w:r w:rsidRPr="000839FE">
        <w:t>а) древние греки;</w:t>
      </w:r>
    </w:p>
    <w:p w:rsidR="007D12BC" w:rsidRPr="000839FE" w:rsidRDefault="007D12BC" w:rsidP="007D12BC">
      <w:pPr>
        <w:pStyle w:val="a3"/>
        <w:ind w:right="-185"/>
      </w:pPr>
      <w:r w:rsidRPr="000839FE">
        <w:t>б) древние римляне;</w:t>
      </w:r>
    </w:p>
    <w:p w:rsidR="007D12BC" w:rsidRPr="000839FE" w:rsidRDefault="007D12BC" w:rsidP="007D12BC">
      <w:pPr>
        <w:pStyle w:val="a3"/>
        <w:ind w:right="-185"/>
      </w:pPr>
      <w:r w:rsidRPr="000839FE">
        <w:t>в) светские феодалы;</w:t>
      </w:r>
    </w:p>
    <w:p w:rsidR="007D12BC" w:rsidRPr="000839FE" w:rsidRDefault="007D12BC" w:rsidP="007D12BC">
      <w:pPr>
        <w:pStyle w:val="a3"/>
        <w:ind w:right="-185"/>
      </w:pPr>
      <w:r w:rsidRPr="000839FE">
        <w:t>г) джентльмены.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Мастера грамоты на Руси появились: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11 век;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19 век;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15 век;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12 век.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Н. Пирогов – представитель течения: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либеральное;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буржуазно-демократическое;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революционно-демократическое;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патриархальное.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Система «перспективных линий» разработана: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А.С. Макаренко;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Н.К. Крупской;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Блонским;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Шацким.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Продолжение образования в университете было возможно после окончания: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реальных училищ;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классических гимназий;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двухклассных народных училищ;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начальных народных училищ.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Философ, стоящий на материалистических позициях: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Сократ;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Платон;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Аристотель;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Демокрит.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Древние берестяные грамоты в Новгороде датированы: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10-11 век;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9-10 век;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15-16 век;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12-13 век.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Принцип культуросообразности описан в работах:</w:t>
      </w:r>
    </w:p>
    <w:p w:rsidR="007D12BC" w:rsidRPr="000839FE" w:rsidRDefault="007D12BC" w:rsidP="007D12BC">
      <w:pPr>
        <w:pStyle w:val="a3"/>
        <w:ind w:right="-185"/>
      </w:pPr>
      <w:r w:rsidRPr="000839FE">
        <w:t>а) Ж.-Ж. Руссо;</w:t>
      </w:r>
    </w:p>
    <w:p w:rsidR="007D12BC" w:rsidRPr="000839FE" w:rsidRDefault="007D12BC" w:rsidP="007D12BC">
      <w:pPr>
        <w:pStyle w:val="a3"/>
        <w:ind w:right="-185"/>
      </w:pPr>
      <w:r w:rsidRPr="000839FE">
        <w:t>б) И. Гербарта;</w:t>
      </w:r>
    </w:p>
    <w:p w:rsidR="007D12BC" w:rsidRPr="000839FE" w:rsidRDefault="007D12BC" w:rsidP="007D12BC">
      <w:pPr>
        <w:pStyle w:val="a3"/>
        <w:ind w:right="-185"/>
      </w:pPr>
      <w:r w:rsidRPr="000839FE">
        <w:t>в) И. Песталоцци;</w:t>
      </w:r>
    </w:p>
    <w:p w:rsidR="007D12BC" w:rsidRPr="000839FE" w:rsidRDefault="007D12BC" w:rsidP="007D12BC">
      <w:pPr>
        <w:pStyle w:val="a3"/>
        <w:ind w:right="-185"/>
      </w:pPr>
      <w:r w:rsidRPr="000839FE">
        <w:t>г) А. Дистервега.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Педагог, разделивший процесс воспитания на управление, обучение, нарвственное воспитание:</w:t>
      </w:r>
    </w:p>
    <w:p w:rsidR="007D12BC" w:rsidRPr="000839FE" w:rsidRDefault="007D12BC" w:rsidP="007D12BC">
      <w:pPr>
        <w:pStyle w:val="a3"/>
        <w:ind w:right="-185"/>
      </w:pPr>
      <w:r w:rsidRPr="000839FE">
        <w:t>а) Д. Локк;</w:t>
      </w:r>
    </w:p>
    <w:p w:rsidR="007D12BC" w:rsidRPr="000839FE" w:rsidRDefault="007D12BC" w:rsidP="007D12BC">
      <w:pPr>
        <w:pStyle w:val="a3"/>
        <w:ind w:right="-185"/>
      </w:pPr>
      <w:r w:rsidRPr="000839FE">
        <w:t>б) И Гербарт;</w:t>
      </w:r>
    </w:p>
    <w:p w:rsidR="007D12BC" w:rsidRPr="000839FE" w:rsidRDefault="007D12BC" w:rsidP="007D12BC">
      <w:pPr>
        <w:pStyle w:val="a3"/>
        <w:ind w:left="0" w:right="-185"/>
      </w:pPr>
      <w:r w:rsidRPr="000839FE">
        <w:tab/>
        <w:t>в) И. Песталоцци;</w:t>
      </w:r>
    </w:p>
    <w:p w:rsidR="007D12BC" w:rsidRPr="000839FE" w:rsidRDefault="007D12BC" w:rsidP="007D12BC">
      <w:pPr>
        <w:pStyle w:val="a3"/>
        <w:ind w:left="0" w:right="-185"/>
      </w:pPr>
      <w:r w:rsidRPr="000839FE">
        <w:tab/>
        <w:t>г) Я. А. Коменский.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Витторино да Фельтре – представитель: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Реформации;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Контрреформации;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Просвещения;</w:t>
      </w:r>
    </w:p>
    <w:p w:rsidR="007D12BC" w:rsidRPr="000839FE" w:rsidRDefault="007D12BC" w:rsidP="007D12BC">
      <w:pPr>
        <w:pStyle w:val="a3"/>
        <w:ind w:left="708" w:right="-185"/>
      </w:pPr>
      <w:r w:rsidRPr="000839FE">
        <w:lastRenderedPageBreak/>
        <w:t>г) Возрождения.</w:t>
      </w:r>
    </w:p>
    <w:p w:rsidR="007D12BC" w:rsidRPr="000839FE" w:rsidRDefault="007D12BC" w:rsidP="007D12BC">
      <w:pPr>
        <w:pStyle w:val="a3"/>
        <w:numPr>
          <w:ilvl w:val="0"/>
          <w:numId w:val="3"/>
        </w:numPr>
        <w:ind w:right="-185"/>
      </w:pPr>
      <w:r w:rsidRPr="000839FE">
        <w:t>Морская академия в России была открыта в: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1812;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1025;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1715;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1905.</w:t>
      </w:r>
    </w:p>
    <w:p w:rsidR="007D12BC" w:rsidRPr="000839FE" w:rsidRDefault="007D12BC" w:rsidP="007D12BC">
      <w:pPr>
        <w:pStyle w:val="a3"/>
        <w:ind w:left="0" w:right="-185"/>
      </w:pPr>
    </w:p>
    <w:p w:rsidR="007D12BC" w:rsidRPr="000839FE" w:rsidRDefault="007D12BC" w:rsidP="007D12BC">
      <w:pPr>
        <w:pStyle w:val="a3"/>
        <w:ind w:left="708" w:right="-185"/>
        <w:rPr>
          <w:b/>
          <w:bCs/>
        </w:rPr>
      </w:pPr>
      <w:r w:rsidRPr="000839FE">
        <w:rPr>
          <w:b/>
          <w:bCs/>
        </w:rPr>
        <w:t xml:space="preserve">                                                3 вариант</w:t>
      </w:r>
    </w:p>
    <w:p w:rsidR="007D12BC" w:rsidRPr="000839FE" w:rsidRDefault="007D12BC" w:rsidP="007D12BC">
      <w:pPr>
        <w:pStyle w:val="a3"/>
        <w:ind w:left="360" w:right="-185"/>
      </w:pPr>
      <w:r w:rsidRPr="000839FE">
        <w:t>1. Педагог, разработавший дидактику развивающего обучения: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И. Пестолоцци,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И. Гербарт,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А. Дистервег,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Р. Оуэн.</w:t>
      </w:r>
    </w:p>
    <w:p w:rsidR="007D12BC" w:rsidRPr="000839FE" w:rsidRDefault="007D12BC" w:rsidP="007D12BC">
      <w:pPr>
        <w:pStyle w:val="a3"/>
        <w:ind w:left="0" w:right="-185"/>
      </w:pPr>
      <w:r w:rsidRPr="000839FE">
        <w:t>2.Теория «гражданского воспитания» в реформаторской педагогике в Западной Е</w:t>
      </w:r>
      <w:r w:rsidRPr="000839FE">
        <w:t>в</w:t>
      </w:r>
      <w:r w:rsidRPr="000839FE">
        <w:t>ропе к.</w:t>
      </w:r>
      <w:r w:rsidRPr="000839FE">
        <w:rPr>
          <w:lang w:val="en-US"/>
        </w:rPr>
        <w:t>XIX</w:t>
      </w:r>
      <w:r w:rsidRPr="000839FE">
        <w:t xml:space="preserve">-н. </w:t>
      </w:r>
      <w:r w:rsidRPr="000839FE">
        <w:rPr>
          <w:lang w:val="en-US"/>
        </w:rPr>
        <w:t>XX</w:t>
      </w:r>
      <w:r w:rsidRPr="000839FE">
        <w:t xml:space="preserve"> веков принадлежит:</w:t>
      </w:r>
    </w:p>
    <w:p w:rsidR="007D12BC" w:rsidRPr="000839FE" w:rsidRDefault="007D12BC" w:rsidP="007D12BC">
      <w:pPr>
        <w:pStyle w:val="a3"/>
        <w:ind w:left="0" w:right="-185"/>
      </w:pPr>
      <w:r w:rsidRPr="000839FE">
        <w:tab/>
        <w:t>а) А. Лай;</w:t>
      </w:r>
    </w:p>
    <w:p w:rsidR="007D12BC" w:rsidRPr="000839FE" w:rsidRDefault="007D12BC" w:rsidP="007D12BC">
      <w:pPr>
        <w:pStyle w:val="a3"/>
        <w:ind w:left="0" w:right="-185"/>
      </w:pPr>
      <w:r w:rsidRPr="000839FE">
        <w:tab/>
        <w:t>б) Д. Дьюи;</w:t>
      </w:r>
    </w:p>
    <w:p w:rsidR="007D12BC" w:rsidRPr="000839FE" w:rsidRDefault="007D12BC" w:rsidP="007D12BC">
      <w:pPr>
        <w:pStyle w:val="a3"/>
        <w:ind w:left="0" w:right="-185"/>
      </w:pPr>
      <w:r w:rsidRPr="000839FE">
        <w:tab/>
        <w:t>в) Г. Кершенштейнер;</w:t>
      </w:r>
    </w:p>
    <w:p w:rsidR="007D12BC" w:rsidRPr="000839FE" w:rsidRDefault="007D12BC" w:rsidP="007D12BC">
      <w:pPr>
        <w:pStyle w:val="a3"/>
        <w:ind w:left="0" w:right="-185"/>
      </w:pPr>
      <w:r w:rsidRPr="000839FE">
        <w:tab/>
        <w:t>г) М. Монтессори.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Впервые принцип природосообразности встречается у:</w:t>
      </w:r>
    </w:p>
    <w:p w:rsidR="007D12BC" w:rsidRPr="000839FE" w:rsidRDefault="007D12BC" w:rsidP="007D12BC">
      <w:pPr>
        <w:pStyle w:val="a3"/>
        <w:ind w:left="1080" w:right="-185"/>
      </w:pPr>
      <w:r w:rsidRPr="000839FE">
        <w:t>а) Я. Коменский;</w:t>
      </w:r>
    </w:p>
    <w:p w:rsidR="007D12BC" w:rsidRPr="000839FE" w:rsidRDefault="007D12BC" w:rsidP="007D12BC">
      <w:pPr>
        <w:pStyle w:val="a3"/>
        <w:ind w:right="-185"/>
      </w:pPr>
      <w:r w:rsidRPr="000839FE">
        <w:t xml:space="preserve">      б) Демокрит;</w:t>
      </w:r>
    </w:p>
    <w:p w:rsidR="007D12BC" w:rsidRPr="000839FE" w:rsidRDefault="007D12BC" w:rsidP="007D12BC">
      <w:pPr>
        <w:pStyle w:val="a3"/>
        <w:ind w:left="0" w:right="-185"/>
      </w:pPr>
      <w:r w:rsidRPr="000839FE">
        <w:t xml:space="preserve">                  в) Платон;</w:t>
      </w:r>
    </w:p>
    <w:p w:rsidR="007D12BC" w:rsidRPr="000839FE" w:rsidRDefault="007D12BC" w:rsidP="007D12BC">
      <w:pPr>
        <w:pStyle w:val="a3"/>
        <w:ind w:right="-185"/>
      </w:pPr>
      <w:r w:rsidRPr="000839FE">
        <w:t xml:space="preserve">      г) А. Дистервег.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Принцип культуросообразности впервые появляется в теории:</w:t>
      </w:r>
    </w:p>
    <w:p w:rsidR="007D12BC" w:rsidRPr="000839FE" w:rsidRDefault="007D12BC" w:rsidP="007D12BC">
      <w:pPr>
        <w:pStyle w:val="a3"/>
        <w:ind w:right="-185"/>
      </w:pPr>
      <w:r w:rsidRPr="000839FE">
        <w:t>А) К. Ушинского;</w:t>
      </w:r>
    </w:p>
    <w:p w:rsidR="007D12BC" w:rsidRPr="000839FE" w:rsidRDefault="007D12BC" w:rsidP="007D12BC">
      <w:pPr>
        <w:pStyle w:val="a3"/>
        <w:ind w:right="-185"/>
      </w:pPr>
      <w:r w:rsidRPr="000839FE">
        <w:t>Б) И. Песталоцци;</w:t>
      </w:r>
    </w:p>
    <w:p w:rsidR="007D12BC" w:rsidRPr="000839FE" w:rsidRDefault="007D12BC" w:rsidP="007D12BC">
      <w:pPr>
        <w:pStyle w:val="a3"/>
        <w:ind w:right="-185"/>
      </w:pPr>
      <w:r w:rsidRPr="000839FE">
        <w:t>в) А. Дистервега;</w:t>
      </w:r>
    </w:p>
    <w:p w:rsidR="007D12BC" w:rsidRPr="000839FE" w:rsidRDefault="007D12BC" w:rsidP="007D12BC">
      <w:pPr>
        <w:pStyle w:val="a3"/>
        <w:ind w:right="-185"/>
      </w:pPr>
      <w:r w:rsidRPr="000839FE">
        <w:t>г) Н. Пирогова.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«Повесть временных лет» - литературно-исторический памятник:</w:t>
      </w:r>
    </w:p>
    <w:p w:rsidR="007D12BC" w:rsidRPr="000839FE" w:rsidRDefault="007D12BC" w:rsidP="007D12BC">
      <w:pPr>
        <w:pStyle w:val="a3"/>
        <w:ind w:right="-185"/>
      </w:pPr>
      <w:r w:rsidRPr="000839FE">
        <w:t>а) Московской Руси;</w:t>
      </w:r>
    </w:p>
    <w:p w:rsidR="007D12BC" w:rsidRPr="000839FE" w:rsidRDefault="007D12BC" w:rsidP="007D12BC">
      <w:pPr>
        <w:pStyle w:val="a3"/>
        <w:ind w:right="-185"/>
      </w:pPr>
      <w:r w:rsidRPr="000839FE">
        <w:t>б) Киевской Руси;</w:t>
      </w:r>
    </w:p>
    <w:p w:rsidR="007D12BC" w:rsidRPr="000839FE" w:rsidRDefault="007D12BC" w:rsidP="007D12BC">
      <w:pPr>
        <w:pStyle w:val="a3"/>
        <w:ind w:right="-185"/>
      </w:pPr>
      <w:r w:rsidRPr="000839FE">
        <w:t>в) Московского государства;</w:t>
      </w:r>
    </w:p>
    <w:p w:rsidR="007D12BC" w:rsidRPr="000839FE" w:rsidRDefault="007D12BC" w:rsidP="007D12BC">
      <w:pPr>
        <w:pStyle w:val="a3"/>
        <w:ind w:right="-185"/>
      </w:pPr>
      <w:r w:rsidRPr="000839FE">
        <w:t>г) Российского государства.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Профессиональное образование на Руси появилось в период правления:</w:t>
      </w:r>
    </w:p>
    <w:p w:rsidR="007D12BC" w:rsidRPr="000839FE" w:rsidRDefault="007D12BC" w:rsidP="007D12BC">
      <w:pPr>
        <w:pStyle w:val="a3"/>
        <w:ind w:left="0" w:right="-185"/>
      </w:pPr>
      <w:r w:rsidRPr="000839FE">
        <w:tab/>
        <w:t xml:space="preserve"> а) Владимира Мономаха,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Ивана Грозного,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Петра 1.</w:t>
      </w:r>
    </w:p>
    <w:p w:rsidR="007D12BC" w:rsidRPr="000839FE" w:rsidRDefault="007D12BC" w:rsidP="007D12BC">
      <w:pPr>
        <w:pStyle w:val="a3"/>
        <w:ind w:left="360" w:right="-185"/>
      </w:pPr>
      <w:r w:rsidRPr="000839FE">
        <w:t>8. Автор теории, согласно которой процесс воспитания должен начинаться с самых пр</w:t>
      </w:r>
      <w:r w:rsidRPr="000839FE">
        <w:t>о</w:t>
      </w:r>
      <w:r w:rsidRPr="000839FE">
        <w:t>стейших элементов и постоянно восходить ко все более сложному: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А. Дистервег,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И Песталоцци,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А. Гербарт,</w:t>
      </w:r>
    </w:p>
    <w:p w:rsidR="007D12BC" w:rsidRPr="000839FE" w:rsidRDefault="007D12BC" w:rsidP="007D12BC">
      <w:pPr>
        <w:pStyle w:val="a3"/>
        <w:ind w:left="0" w:right="-185" w:firstLine="708"/>
      </w:pPr>
      <w:r w:rsidRPr="000839FE">
        <w:t>г) Л. Толстой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Метод «естественных последствий» подробно описан в работе: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Д. Локк,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Ж.-Ж. Руссо,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И. Песталоцци,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Демокрит.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«Мысль о воспитании» - работа 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Ж. Руссо,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Д. Локк,</w:t>
      </w:r>
    </w:p>
    <w:p w:rsidR="007D12BC" w:rsidRPr="000839FE" w:rsidRDefault="007D12BC" w:rsidP="007D12BC">
      <w:pPr>
        <w:pStyle w:val="a3"/>
        <w:ind w:left="708" w:right="-185"/>
      </w:pPr>
      <w:r w:rsidRPr="000839FE">
        <w:lastRenderedPageBreak/>
        <w:t>в) Я. Коменский,</w:t>
      </w:r>
    </w:p>
    <w:p w:rsidR="007D12BC" w:rsidRPr="000839FE" w:rsidRDefault="007D12BC" w:rsidP="007D12BC">
      <w:pPr>
        <w:pStyle w:val="a3"/>
        <w:ind w:left="708" w:right="-185"/>
      </w:pPr>
      <w:r w:rsidRPr="000839FE">
        <w:t xml:space="preserve">г) И. Песталоцци. 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Неравенство в воспитании зарождается в: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рабовладельческий строй,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феодальный,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капиталистический,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первобытно-общинный.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Московский университет 18 века не имел факультета: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медицинского,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философского,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юридического,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богословского.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В результате монголо-татарского нашествия центр культуры и просвещения в 13-14 веках сместился в земли: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Московскую,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Новгородскую,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Киевскую,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Рязанскую.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«Положение о единой трудовой школе РСФСР» появилось: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1938,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1930,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1918,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1921.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Учительские институты в 20 веке в России впервые появились: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1922,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1945,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1905,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1912.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К термину «инициация» более подходит определение: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посвящение,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обучение,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передача опыта,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дрессировка.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Бенефиции- это: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запреты,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привилегии,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наказания,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свобода.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 xml:space="preserve"> Слова: «Человек родился свободным, между тем он повсюду в цепях» принадл</w:t>
      </w:r>
      <w:r w:rsidRPr="000839FE">
        <w:t>е</w:t>
      </w:r>
      <w:r w:rsidRPr="000839FE">
        <w:t>жат: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Р. Оуэну,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Д. Локку 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К. Ушинскому,</w:t>
      </w:r>
    </w:p>
    <w:p w:rsidR="007D12BC" w:rsidRPr="000839FE" w:rsidRDefault="007D12BC" w:rsidP="007D12BC">
      <w:pPr>
        <w:pStyle w:val="a3"/>
        <w:ind w:left="0" w:right="-185" w:firstLine="708"/>
      </w:pPr>
      <w:r w:rsidRPr="000839FE">
        <w:t>г) Ж. Руссо.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Опыт воспитания в «Новой Гармонии» принадлежит: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Р. Оуэну,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И. Гербарту,</w:t>
      </w:r>
    </w:p>
    <w:p w:rsidR="007D12BC" w:rsidRPr="000839FE" w:rsidRDefault="007D12BC" w:rsidP="007D12BC">
      <w:pPr>
        <w:pStyle w:val="a3"/>
        <w:ind w:left="708" w:right="-185"/>
      </w:pPr>
      <w:r w:rsidRPr="000839FE">
        <w:t>в) А. Дистервегу,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К. Марксу.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Работа «открытая дверь языков и всех наук» написана: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Я. Коменским,</w:t>
      </w:r>
    </w:p>
    <w:p w:rsidR="007D12BC" w:rsidRPr="000839FE" w:rsidRDefault="007D12BC" w:rsidP="007D12BC">
      <w:pPr>
        <w:pStyle w:val="a3"/>
        <w:ind w:left="708" w:right="-185"/>
      </w:pPr>
      <w:r w:rsidRPr="000839FE">
        <w:t>б) Л. Толстым,</w:t>
      </w:r>
    </w:p>
    <w:p w:rsidR="007D12BC" w:rsidRPr="000839FE" w:rsidRDefault="007D12BC" w:rsidP="007D12BC">
      <w:pPr>
        <w:pStyle w:val="a3"/>
        <w:ind w:left="708" w:right="-185"/>
      </w:pPr>
      <w:r w:rsidRPr="000839FE">
        <w:lastRenderedPageBreak/>
        <w:t>в) К. Ушинским,</w:t>
      </w:r>
    </w:p>
    <w:p w:rsidR="007D12BC" w:rsidRPr="000839FE" w:rsidRDefault="007D12BC" w:rsidP="007D12BC">
      <w:pPr>
        <w:pStyle w:val="a3"/>
        <w:ind w:left="708" w:right="-185"/>
      </w:pPr>
      <w:r w:rsidRPr="000839FE">
        <w:t>г) И. Песталоцци.</w:t>
      </w:r>
    </w:p>
    <w:p w:rsidR="007D12BC" w:rsidRPr="000839FE" w:rsidRDefault="007D12BC" w:rsidP="007D12BC">
      <w:pPr>
        <w:pStyle w:val="a3"/>
        <w:numPr>
          <w:ilvl w:val="0"/>
          <w:numId w:val="4"/>
        </w:numPr>
        <w:ind w:right="-185"/>
      </w:pPr>
      <w:r w:rsidRPr="000839FE">
        <w:t>Продолжить образование в университете было возможно после окончания:</w:t>
      </w:r>
    </w:p>
    <w:p w:rsidR="007D12BC" w:rsidRPr="000839FE" w:rsidRDefault="007D12BC" w:rsidP="007D12BC">
      <w:pPr>
        <w:pStyle w:val="a3"/>
        <w:ind w:left="708" w:right="-185"/>
      </w:pPr>
      <w:r w:rsidRPr="000839FE">
        <w:t>а) реальных училищ,</w:t>
      </w:r>
    </w:p>
    <w:p w:rsidR="007D12BC" w:rsidRPr="000839FE" w:rsidRDefault="007D12BC" w:rsidP="007D12BC">
      <w:pPr>
        <w:ind w:firstLine="708"/>
        <w:jc w:val="both"/>
      </w:pPr>
      <w:r w:rsidRPr="000839FE">
        <w:t>б) классической гимназии,</w:t>
      </w:r>
    </w:p>
    <w:p w:rsidR="007D12BC" w:rsidRPr="000839FE" w:rsidRDefault="007D12BC" w:rsidP="007D12BC">
      <w:pPr>
        <w:ind w:firstLine="708"/>
        <w:jc w:val="both"/>
      </w:pPr>
      <w:r w:rsidRPr="000839FE">
        <w:t>в) земской школы,</w:t>
      </w:r>
    </w:p>
    <w:p w:rsidR="007D12BC" w:rsidRPr="000839FE" w:rsidRDefault="007D12BC" w:rsidP="007D12BC">
      <w:pPr>
        <w:ind w:firstLine="708"/>
        <w:jc w:val="both"/>
      </w:pPr>
      <w:r w:rsidRPr="000839FE">
        <w:t>г) женской гимназии.</w:t>
      </w:r>
    </w:p>
    <w:p w:rsidR="007D12BC" w:rsidRPr="000839FE" w:rsidRDefault="007D12BC" w:rsidP="007D12BC">
      <w:pPr>
        <w:jc w:val="both"/>
      </w:pPr>
    </w:p>
    <w:p w:rsidR="007D12BC" w:rsidRPr="000839FE" w:rsidRDefault="007D12BC" w:rsidP="007D12BC">
      <w:pPr>
        <w:jc w:val="both"/>
      </w:pPr>
    </w:p>
    <w:p w:rsidR="007D12BC" w:rsidRPr="000839FE" w:rsidRDefault="007D12BC" w:rsidP="007D12BC">
      <w:pPr>
        <w:jc w:val="both"/>
      </w:pPr>
    </w:p>
    <w:p w:rsidR="007D12BC" w:rsidRPr="000839FE" w:rsidRDefault="007D12BC" w:rsidP="007D12BC">
      <w:pPr>
        <w:jc w:val="both"/>
      </w:pPr>
    </w:p>
    <w:p w:rsidR="00DD4817" w:rsidRDefault="00DD4817"/>
    <w:sectPr w:rsidR="00DD4817" w:rsidSect="00D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654"/>
    <w:multiLevelType w:val="hybridMultilevel"/>
    <w:tmpl w:val="A474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3BF"/>
    <w:multiLevelType w:val="hybridMultilevel"/>
    <w:tmpl w:val="C3841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521A3"/>
    <w:multiLevelType w:val="hybridMultilevel"/>
    <w:tmpl w:val="032AB1F6"/>
    <w:lvl w:ilvl="0" w:tplc="056A06E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FCE4A79"/>
    <w:multiLevelType w:val="hybridMultilevel"/>
    <w:tmpl w:val="374229E4"/>
    <w:lvl w:ilvl="0" w:tplc="0C8E1468">
      <w:start w:val="8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26C4275"/>
    <w:multiLevelType w:val="hybridMultilevel"/>
    <w:tmpl w:val="050A8BB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characterSpacingControl w:val="doNotCompress"/>
  <w:compat/>
  <w:rsids>
    <w:rsidRoot w:val="007D12BC"/>
    <w:rsid w:val="004D4B06"/>
    <w:rsid w:val="007D12BC"/>
    <w:rsid w:val="008039D2"/>
    <w:rsid w:val="00B2519C"/>
    <w:rsid w:val="00D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2BC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1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2014-04-10T04:38:00Z</dcterms:created>
  <dcterms:modified xsi:type="dcterms:W3CDTF">2014-04-10T04:38:00Z</dcterms:modified>
</cp:coreProperties>
</file>