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9C12F" w14:textId="77777777" w:rsidR="00565265" w:rsidRPr="008E5115" w:rsidRDefault="00565265" w:rsidP="00565265">
      <w:pPr>
        <w:jc w:val="center"/>
        <w:textAlignment w:val="center"/>
        <w:rPr>
          <w:b/>
        </w:rPr>
      </w:pPr>
      <w:r w:rsidRPr="008E5115">
        <w:rPr>
          <w:b/>
          <w:sz w:val="23"/>
          <w:szCs w:val="23"/>
        </w:rPr>
        <w:t>Министерство образования и науки РФ</w:t>
      </w:r>
    </w:p>
    <w:p w14:paraId="733505CF" w14:textId="06F3152B" w:rsidR="00565265" w:rsidRPr="008E5115" w:rsidRDefault="00EC796A" w:rsidP="00565265">
      <w:pPr>
        <w:jc w:val="center"/>
        <w:textAlignment w:val="center"/>
        <w:rPr>
          <w:b/>
        </w:rPr>
      </w:pPr>
      <w:r w:rsidRPr="00EC796A">
        <w:rPr>
          <w:b/>
        </w:rPr>
        <w:t>Фонд «П</w:t>
      </w:r>
      <w:r>
        <w:rPr>
          <w:b/>
        </w:rPr>
        <w:t>резидентский центр Б.Н.Ельцина»</w:t>
      </w:r>
    </w:p>
    <w:p w14:paraId="52C05210" w14:textId="77777777" w:rsidR="00565265" w:rsidRDefault="00565265" w:rsidP="00565265">
      <w:pPr>
        <w:jc w:val="center"/>
        <w:textAlignment w:val="center"/>
        <w:rPr>
          <w:b/>
        </w:rPr>
      </w:pPr>
    </w:p>
    <w:p w14:paraId="37191F75" w14:textId="77777777" w:rsidR="00565265" w:rsidRPr="0040711F" w:rsidRDefault="00565265" w:rsidP="00565265">
      <w:pPr>
        <w:jc w:val="center"/>
        <w:textAlignment w:val="center"/>
        <w:rPr>
          <w:b/>
        </w:rPr>
      </w:pPr>
      <w:r w:rsidRPr="0040711F">
        <w:rPr>
          <w:b/>
        </w:rPr>
        <w:t>ИНФОРМАЦИОННОЕ ПИСЬМО</w:t>
      </w:r>
    </w:p>
    <w:p w14:paraId="6540CA2D" w14:textId="6A57D232" w:rsidR="00565265" w:rsidRPr="0040711F" w:rsidRDefault="00565265" w:rsidP="00565265">
      <w:pPr>
        <w:ind w:firstLine="708"/>
        <w:jc w:val="both"/>
      </w:pPr>
      <w:r w:rsidRPr="0040711F">
        <w:t xml:space="preserve">На базе Уральского федерального университета имени первого Президента России </w:t>
      </w:r>
      <w:r w:rsidRPr="0040711F">
        <w:br/>
        <w:t>Б.Н.Ельцина 2</w:t>
      </w:r>
      <w:r w:rsidR="00AE49B4">
        <w:t>7</w:t>
      </w:r>
      <w:r>
        <w:t>–</w:t>
      </w:r>
      <w:r w:rsidRPr="0040711F">
        <w:t>2</w:t>
      </w:r>
      <w:r w:rsidR="00AE49B4">
        <w:t>8</w:t>
      </w:r>
      <w:r w:rsidRPr="0040711F">
        <w:t xml:space="preserve"> октября 201</w:t>
      </w:r>
      <w:r>
        <w:t>5</w:t>
      </w:r>
      <w:r w:rsidRPr="0040711F">
        <w:t xml:space="preserve"> года пройдет </w:t>
      </w:r>
      <w:r>
        <w:t xml:space="preserve">Международная </w:t>
      </w:r>
      <w:r w:rsidR="00AE49B4">
        <w:t>молоде</w:t>
      </w:r>
      <w:r w:rsidRPr="0040711F">
        <w:t>жная научно-</w:t>
      </w:r>
      <w:r>
        <w:t>практическая</w:t>
      </w:r>
      <w:r w:rsidRPr="0040711F">
        <w:t xml:space="preserve"> конференция </w:t>
      </w:r>
    </w:p>
    <w:p w14:paraId="67DC316A" w14:textId="2CE50E06" w:rsidR="00565265" w:rsidRPr="0040711F" w:rsidRDefault="00565265" w:rsidP="008548BB">
      <w:pPr>
        <w:jc w:val="center"/>
      </w:pPr>
      <w:r w:rsidRPr="0040711F">
        <w:rPr>
          <w:b/>
        </w:rPr>
        <w:t xml:space="preserve">«ИННОВАЦИОННЫЙ ПОТЕНЦИАЛ МОЛОДЕЖИ: </w:t>
      </w:r>
      <w:r w:rsidRPr="0040711F">
        <w:rPr>
          <w:b/>
        </w:rPr>
        <w:br/>
      </w:r>
      <w:r>
        <w:rPr>
          <w:b/>
        </w:rPr>
        <w:t>ПАТРИОТИЗМ, ОБРАЗОВАНИЕ, ПРОФЕССИОНАЛИЗМ</w:t>
      </w:r>
      <w:r w:rsidRPr="0040711F">
        <w:rPr>
          <w:b/>
        </w:rPr>
        <w:t xml:space="preserve">» </w:t>
      </w:r>
      <w:r w:rsidRPr="0040711F">
        <w:rPr>
          <w:b/>
        </w:rPr>
        <w:br/>
      </w:r>
      <w:r w:rsidRPr="0040711F">
        <w:t xml:space="preserve">Основные цели и задачи конференции: </w:t>
      </w:r>
    </w:p>
    <w:p w14:paraId="05609664" w14:textId="77777777" w:rsidR="00565265" w:rsidRPr="0040711F" w:rsidRDefault="00565265" w:rsidP="00565265">
      <w:pPr>
        <w:numPr>
          <w:ilvl w:val="0"/>
          <w:numId w:val="3"/>
        </w:numPr>
        <w:jc w:val="both"/>
      </w:pPr>
      <w:r w:rsidRPr="0040711F">
        <w:t xml:space="preserve">комплексное исследование проблем </w:t>
      </w:r>
      <w:r>
        <w:t>гражданской</w:t>
      </w:r>
      <w:r w:rsidRPr="0040711F">
        <w:t xml:space="preserve"> культуры</w:t>
      </w:r>
      <w:r>
        <w:t xml:space="preserve"> </w:t>
      </w:r>
      <w:r w:rsidRPr="0040711F">
        <w:t>общества в условиях глобализации;</w:t>
      </w:r>
    </w:p>
    <w:p w14:paraId="657621F7" w14:textId="77777777" w:rsidR="00565265" w:rsidRPr="0040711F" w:rsidRDefault="00565265" w:rsidP="00565265">
      <w:pPr>
        <w:numPr>
          <w:ilvl w:val="0"/>
          <w:numId w:val="3"/>
        </w:numPr>
        <w:jc w:val="both"/>
      </w:pPr>
      <w:r w:rsidRPr="0040711F">
        <w:t>проблемы молодежи в образовательном пространстве; молодежь и проблемы развития общества знания;</w:t>
      </w:r>
    </w:p>
    <w:p w14:paraId="0001DDF2" w14:textId="77777777" w:rsidR="00565265" w:rsidRPr="0040711F" w:rsidRDefault="00565265" w:rsidP="00565265">
      <w:pPr>
        <w:numPr>
          <w:ilvl w:val="0"/>
          <w:numId w:val="3"/>
        </w:numPr>
        <w:jc w:val="both"/>
      </w:pPr>
      <w:r w:rsidRPr="0040711F">
        <w:t>выявление опыта и особенностей проявления инновационных практик в профессионально</w:t>
      </w:r>
      <w:r>
        <w:t>й</w:t>
      </w:r>
      <w:r w:rsidRPr="0040711F">
        <w:t xml:space="preserve"> </w:t>
      </w:r>
      <w:r>
        <w:t>деятельности</w:t>
      </w:r>
      <w:r w:rsidRPr="0040711F">
        <w:t xml:space="preserve"> молодежи;</w:t>
      </w:r>
    </w:p>
    <w:p w14:paraId="62AC3EE4" w14:textId="77777777" w:rsidR="00565265" w:rsidRPr="0040711F" w:rsidRDefault="00565265" w:rsidP="00565265">
      <w:pPr>
        <w:numPr>
          <w:ilvl w:val="0"/>
          <w:numId w:val="3"/>
        </w:numPr>
        <w:jc w:val="both"/>
      </w:pPr>
      <w:r w:rsidRPr="0040711F">
        <w:t>разработка новых механизмов формирования гражданской идентичности и патриотизма в государственной молодежной политике;</w:t>
      </w:r>
    </w:p>
    <w:p w14:paraId="04F59098" w14:textId="77777777" w:rsidR="00565265" w:rsidRPr="00AE49B4" w:rsidRDefault="00565265" w:rsidP="00565265">
      <w:pPr>
        <w:numPr>
          <w:ilvl w:val="0"/>
          <w:numId w:val="3"/>
        </w:numPr>
        <w:jc w:val="both"/>
        <w:rPr>
          <w:u w:val="single"/>
        </w:rPr>
      </w:pPr>
      <w:r w:rsidRPr="0040711F">
        <w:t xml:space="preserve">Обмен опытом и социальными технологиями формирования </w:t>
      </w:r>
      <w:r>
        <w:t xml:space="preserve">профессиональной </w:t>
      </w:r>
      <w:r w:rsidRPr="0040711F">
        <w:t>культуры в молодежной среде</w:t>
      </w:r>
      <w:r w:rsidR="00AE49B4">
        <w:t>;</w:t>
      </w:r>
    </w:p>
    <w:p w14:paraId="5BB8B770" w14:textId="77777777" w:rsidR="00AE49B4" w:rsidRPr="0040711F" w:rsidRDefault="00AE49B4" w:rsidP="00565265">
      <w:pPr>
        <w:numPr>
          <w:ilvl w:val="0"/>
          <w:numId w:val="3"/>
        </w:numPr>
        <w:jc w:val="both"/>
        <w:rPr>
          <w:u w:val="single"/>
        </w:rPr>
      </w:pPr>
      <w:r>
        <w:t>развитие методологической и учебно-методической базы направления подготовки «Организация работы с молодежью»</w:t>
      </w:r>
    </w:p>
    <w:p w14:paraId="47AECEBB" w14:textId="77777777" w:rsidR="00565265" w:rsidRPr="008548BB" w:rsidRDefault="00565265" w:rsidP="00565265">
      <w:pPr>
        <w:rPr>
          <w:b/>
        </w:rPr>
      </w:pPr>
      <w:r w:rsidRPr="008548BB">
        <w:rPr>
          <w:b/>
        </w:rPr>
        <w:t>Учредители конференции:</w:t>
      </w:r>
    </w:p>
    <w:p w14:paraId="13873230" w14:textId="77777777" w:rsidR="00565265" w:rsidRDefault="00565265" w:rsidP="00565265">
      <w:pPr>
        <w:numPr>
          <w:ilvl w:val="0"/>
          <w:numId w:val="4"/>
        </w:numPr>
        <w:tabs>
          <w:tab w:val="left" w:pos="851"/>
        </w:tabs>
        <w:ind w:left="0" w:firstLine="567"/>
        <w:jc w:val="both"/>
      </w:pPr>
      <w:r w:rsidRPr="008E5115">
        <w:t xml:space="preserve">Министерство образования и науки РФ </w:t>
      </w:r>
      <w:r>
        <w:t>(</w:t>
      </w:r>
      <w:r w:rsidRPr="008E5115">
        <w:t>Департамент государственной политики в сфере воспитания детей и молодёжи</w:t>
      </w:r>
      <w:r>
        <w:t>);</w:t>
      </w:r>
      <w:r w:rsidRPr="0081754A">
        <w:t xml:space="preserve"> </w:t>
      </w:r>
    </w:p>
    <w:p w14:paraId="449D28D7" w14:textId="77777777" w:rsidR="00565265" w:rsidRDefault="00565265" w:rsidP="00565265">
      <w:pPr>
        <w:numPr>
          <w:ilvl w:val="0"/>
          <w:numId w:val="4"/>
        </w:numPr>
        <w:tabs>
          <w:tab w:val="left" w:pos="851"/>
        </w:tabs>
        <w:ind w:left="0" w:firstLine="567"/>
        <w:jc w:val="both"/>
      </w:pPr>
      <w:r w:rsidRPr="008E5115">
        <w:t>Казахский национальный университет имени аль-Фараби</w:t>
      </w:r>
      <w:r>
        <w:t>;</w:t>
      </w:r>
    </w:p>
    <w:p w14:paraId="5C348BEE" w14:textId="77777777" w:rsidR="00565265" w:rsidRDefault="00565265" w:rsidP="00565265">
      <w:pPr>
        <w:numPr>
          <w:ilvl w:val="0"/>
          <w:numId w:val="4"/>
        </w:numPr>
        <w:tabs>
          <w:tab w:val="left" w:pos="851"/>
        </w:tabs>
        <w:ind w:left="0" w:firstLine="567"/>
        <w:jc w:val="both"/>
      </w:pPr>
      <w:r w:rsidRPr="008E5115">
        <w:t>Государственное образовательное учреждение высшего профессионального образования Кыргызско-Российский Славянский университет</w:t>
      </w:r>
      <w:r>
        <w:t>;</w:t>
      </w:r>
    </w:p>
    <w:p w14:paraId="66E922C5" w14:textId="2A3028C6" w:rsidR="00565265" w:rsidRPr="008E5115" w:rsidRDefault="00EC796A" w:rsidP="00EC796A">
      <w:pPr>
        <w:numPr>
          <w:ilvl w:val="0"/>
          <w:numId w:val="4"/>
        </w:numPr>
        <w:tabs>
          <w:tab w:val="left" w:pos="851"/>
        </w:tabs>
        <w:jc w:val="both"/>
      </w:pPr>
      <w:r w:rsidRPr="00EC796A">
        <w:t>Фонд «П</w:t>
      </w:r>
      <w:r>
        <w:t>резидентский центр Б.Н.Ельцина»</w:t>
      </w:r>
      <w:r w:rsidR="00565265">
        <w:t>;</w:t>
      </w:r>
    </w:p>
    <w:p w14:paraId="18E7BC55" w14:textId="77777777" w:rsidR="00565265" w:rsidRDefault="00565265" w:rsidP="00565265">
      <w:pPr>
        <w:numPr>
          <w:ilvl w:val="0"/>
          <w:numId w:val="4"/>
        </w:numPr>
        <w:tabs>
          <w:tab w:val="left" w:pos="851"/>
        </w:tabs>
        <w:ind w:left="0" w:firstLine="567"/>
        <w:jc w:val="both"/>
      </w:pPr>
      <w:r w:rsidRPr="008E5115">
        <w:t>Министерство физической культуры, спорта и молодежной политики Свердловской области</w:t>
      </w:r>
      <w:r>
        <w:t>;</w:t>
      </w:r>
    </w:p>
    <w:p w14:paraId="0D30B76A" w14:textId="77777777" w:rsidR="00565265" w:rsidRPr="008E5115" w:rsidRDefault="00565265" w:rsidP="00565265">
      <w:pPr>
        <w:numPr>
          <w:ilvl w:val="0"/>
          <w:numId w:val="4"/>
        </w:numPr>
        <w:tabs>
          <w:tab w:val="left" w:pos="851"/>
        </w:tabs>
        <w:ind w:left="0" w:firstLine="567"/>
        <w:jc w:val="both"/>
      </w:pPr>
      <w:r w:rsidRPr="008E5115">
        <w:t>Московский государственный университет имени М. В. Ломоносова</w:t>
      </w:r>
      <w:r>
        <w:t xml:space="preserve"> (факультет глобальных процессов);</w:t>
      </w:r>
    </w:p>
    <w:p w14:paraId="20F90945" w14:textId="77777777" w:rsidR="00565265" w:rsidRDefault="00565265" w:rsidP="00565265">
      <w:pPr>
        <w:numPr>
          <w:ilvl w:val="0"/>
          <w:numId w:val="4"/>
        </w:numPr>
        <w:tabs>
          <w:tab w:val="left" w:pos="851"/>
        </w:tabs>
        <w:ind w:left="0" w:firstLine="567"/>
        <w:jc w:val="both"/>
      </w:pPr>
      <w:r>
        <w:t xml:space="preserve">Федеральное государственное автономное образовательное учреждение высшего профессионального образования </w:t>
      </w:r>
      <w:r w:rsidRPr="008E5115">
        <w:t>«Уральский федеральный университет имени первого Президента России Б.Н.Ельцина»</w:t>
      </w:r>
      <w:r>
        <w:t xml:space="preserve"> (</w:t>
      </w:r>
      <w:r w:rsidRPr="002A267C">
        <w:rPr>
          <w:sz w:val="23"/>
          <w:szCs w:val="23"/>
        </w:rPr>
        <w:t>Межрегиональный научно-методический центр по работе с молодежью УрФО</w:t>
      </w:r>
      <w:r>
        <w:rPr>
          <w:sz w:val="23"/>
          <w:szCs w:val="23"/>
        </w:rPr>
        <w:t>).</w:t>
      </w:r>
    </w:p>
    <w:p w14:paraId="0C4F2BA4" w14:textId="4AC61A20" w:rsidR="00565265" w:rsidRDefault="008548BB" w:rsidP="00565265">
      <w:pPr>
        <w:ind w:firstLine="708"/>
        <w:jc w:val="both"/>
        <w:textAlignment w:val="center"/>
      </w:pPr>
      <w:r w:rsidRPr="0040711F">
        <w:rPr>
          <w:b/>
        </w:rPr>
        <w:t>Для участия в конференции приглашаются</w:t>
      </w:r>
      <w:r w:rsidRPr="0040711F">
        <w:t xml:space="preserve"> молодые учёные, аспиранты, студенты</w:t>
      </w:r>
      <w:r>
        <w:t xml:space="preserve"> (бакалавры, специалисты, магистранты), обучающиеся по направлениям </w:t>
      </w:r>
      <w:r w:rsidRPr="0040711F">
        <w:t xml:space="preserve">организации работы с молодежью, социологии, политологии, занимающиеся организацией воспитательной деятельности и реализацией молодежной политики, студенческий актив, члены дискуссионных клубов вузов. </w:t>
      </w:r>
      <w:r>
        <w:t>Принимаются совместные материалы студентов, аспирантов и молодых ученых с их научными руководителями.</w:t>
      </w:r>
    </w:p>
    <w:p w14:paraId="5F8520F2" w14:textId="0303575C" w:rsidR="00565265" w:rsidRPr="008548BB" w:rsidRDefault="008548BB" w:rsidP="00565265">
      <w:pPr>
        <w:ind w:firstLine="708"/>
        <w:jc w:val="both"/>
        <w:textAlignment w:val="center"/>
        <w:rPr>
          <w:b/>
        </w:rPr>
      </w:pPr>
      <w:r>
        <w:rPr>
          <w:b/>
        </w:rPr>
        <w:t>Формат конференции:</w:t>
      </w:r>
    </w:p>
    <w:p w14:paraId="114DC300" w14:textId="77777777" w:rsidR="00565265" w:rsidRPr="00534F90" w:rsidRDefault="00565265" w:rsidP="00565265">
      <w:pPr>
        <w:numPr>
          <w:ilvl w:val="0"/>
          <w:numId w:val="1"/>
        </w:numPr>
        <w:jc w:val="both"/>
        <w:textAlignment w:val="center"/>
        <w:rPr>
          <w:i/>
        </w:rPr>
      </w:pPr>
      <w:r w:rsidRPr="0040711F">
        <w:rPr>
          <w:b/>
          <w:i/>
        </w:rPr>
        <w:t>Пленарное заседание</w:t>
      </w:r>
    </w:p>
    <w:p w14:paraId="6F3E9DBB" w14:textId="77777777" w:rsidR="00565265" w:rsidRPr="0040711F" w:rsidRDefault="00565265" w:rsidP="00565265">
      <w:pPr>
        <w:numPr>
          <w:ilvl w:val="0"/>
          <w:numId w:val="1"/>
        </w:numPr>
        <w:jc w:val="both"/>
        <w:textAlignment w:val="center"/>
        <w:rPr>
          <w:i/>
        </w:rPr>
      </w:pPr>
      <w:r w:rsidRPr="0040711F">
        <w:t>Подиумн</w:t>
      </w:r>
      <w:r>
        <w:t>ая</w:t>
      </w:r>
      <w:r w:rsidRPr="0040711F">
        <w:t xml:space="preserve"> </w:t>
      </w:r>
      <w:r>
        <w:t>дискуссия «Влияние социальных сетей на процессы социализации и профессиональной деятельности молодежи»</w:t>
      </w:r>
      <w:r w:rsidRPr="0040711F">
        <w:t>.</w:t>
      </w:r>
    </w:p>
    <w:p w14:paraId="5035FAC1" w14:textId="77777777" w:rsidR="00565265" w:rsidRPr="0040711F" w:rsidRDefault="00565265" w:rsidP="00565265">
      <w:pPr>
        <w:numPr>
          <w:ilvl w:val="0"/>
          <w:numId w:val="1"/>
        </w:numPr>
        <w:jc w:val="both"/>
        <w:textAlignment w:val="center"/>
        <w:rPr>
          <w:b/>
          <w:i/>
        </w:rPr>
      </w:pPr>
      <w:r w:rsidRPr="0040711F">
        <w:rPr>
          <w:b/>
          <w:i/>
        </w:rPr>
        <w:t xml:space="preserve">Работа дискуссионных площадок по следующим темам: </w:t>
      </w:r>
    </w:p>
    <w:p w14:paraId="08C2A3F8" w14:textId="77777777" w:rsidR="00565265" w:rsidRPr="0081754A" w:rsidRDefault="00565265" w:rsidP="00565265">
      <w:r w:rsidRPr="0040711F">
        <w:rPr>
          <w:b/>
        </w:rPr>
        <w:t xml:space="preserve">Дискуссионная площадка 1: </w:t>
      </w:r>
      <w:r w:rsidRPr="0081754A">
        <w:t>«Проблемы воспитания патриотизма и молодежь в современном мире»;</w:t>
      </w:r>
    </w:p>
    <w:p w14:paraId="12D53B1C" w14:textId="77777777" w:rsidR="00565265" w:rsidRPr="0081754A" w:rsidRDefault="00565265" w:rsidP="00565265">
      <w:r w:rsidRPr="0040711F">
        <w:rPr>
          <w:b/>
        </w:rPr>
        <w:t xml:space="preserve">Дискуссионная площадка 2: </w:t>
      </w:r>
      <w:r w:rsidRPr="0081754A">
        <w:t>«Молодежь в обществе знания: традиционное и электронное образование в стратегиях молодежи»;</w:t>
      </w:r>
    </w:p>
    <w:p w14:paraId="30F00B8F" w14:textId="77777777" w:rsidR="00565265" w:rsidRDefault="00565265" w:rsidP="00565265">
      <w:r w:rsidRPr="0040711F">
        <w:rPr>
          <w:b/>
        </w:rPr>
        <w:lastRenderedPageBreak/>
        <w:t>Дискуссионная площадка 3:</w:t>
      </w:r>
      <w:r w:rsidRPr="0040711F">
        <w:t xml:space="preserve"> </w:t>
      </w:r>
      <w:r w:rsidRPr="0081754A">
        <w:t>«Профессиональная культура молодежи как основа государственного развития»</w:t>
      </w:r>
    </w:p>
    <w:p w14:paraId="658ADA12" w14:textId="5E27A11F" w:rsidR="00577241" w:rsidRPr="00577241" w:rsidRDefault="00577241" w:rsidP="00565265">
      <w:r w:rsidRPr="00577241">
        <w:rPr>
          <w:b/>
        </w:rPr>
        <w:t>Дискуссионная площадка 4: «</w:t>
      </w:r>
      <w:r w:rsidRPr="00577241">
        <w:rPr>
          <w:color w:val="000000"/>
        </w:rPr>
        <w:t>Роль молодых учёных и студентов в развитии и укреплении российско-киргизских отношений»</w:t>
      </w:r>
    </w:p>
    <w:p w14:paraId="323B240A" w14:textId="77777777" w:rsidR="008548BB" w:rsidRDefault="008548BB" w:rsidP="00565265">
      <w:pPr>
        <w:ind w:firstLine="708"/>
        <w:jc w:val="both"/>
        <w:textAlignment w:val="center"/>
        <w:rPr>
          <w:b/>
        </w:rPr>
      </w:pPr>
    </w:p>
    <w:p w14:paraId="65565559" w14:textId="77777777" w:rsidR="00565265" w:rsidRPr="0040711F" w:rsidRDefault="00565265" w:rsidP="00565265">
      <w:pPr>
        <w:ind w:firstLine="708"/>
        <w:jc w:val="both"/>
        <w:textAlignment w:val="center"/>
        <w:rPr>
          <w:b/>
        </w:rPr>
      </w:pPr>
      <w:r w:rsidRPr="0040711F">
        <w:rPr>
          <w:b/>
        </w:rPr>
        <w:t>Рабочий язык конференции – русский</w:t>
      </w:r>
      <w:r w:rsidR="00772E56">
        <w:rPr>
          <w:b/>
        </w:rPr>
        <w:t>, английский</w:t>
      </w:r>
      <w:r w:rsidRPr="0040711F">
        <w:rPr>
          <w:b/>
        </w:rPr>
        <w:t>.</w:t>
      </w:r>
    </w:p>
    <w:p w14:paraId="3C152541" w14:textId="77777777" w:rsidR="00565265" w:rsidRPr="0040711F" w:rsidRDefault="00565265" w:rsidP="00565265">
      <w:pPr>
        <w:ind w:firstLine="708"/>
        <w:jc w:val="both"/>
        <w:textAlignment w:val="center"/>
        <w:rPr>
          <w:b/>
        </w:rPr>
      </w:pPr>
      <w:r w:rsidRPr="0040711F">
        <w:rPr>
          <w:b/>
        </w:rPr>
        <w:t>Формы участия в конференции:</w:t>
      </w:r>
    </w:p>
    <w:p w14:paraId="1242F400" w14:textId="77777777" w:rsidR="00565265" w:rsidRPr="00AE49B4" w:rsidRDefault="00565265" w:rsidP="00565265">
      <w:pPr>
        <w:numPr>
          <w:ilvl w:val="0"/>
          <w:numId w:val="2"/>
        </w:numPr>
        <w:jc w:val="both"/>
        <w:textAlignment w:val="center"/>
        <w:rPr>
          <w:u w:val="single"/>
        </w:rPr>
      </w:pPr>
      <w:r w:rsidRPr="0040711F">
        <w:t xml:space="preserve">очная (публикация в сборнике материалов; выступление на </w:t>
      </w:r>
      <w:r w:rsidR="00772E56">
        <w:t>дискуссионной площадке / подиумной дискуссии</w:t>
      </w:r>
      <w:r w:rsidRPr="0040711F">
        <w:t>; в качестве слушателя);</w:t>
      </w:r>
    </w:p>
    <w:p w14:paraId="2D975F1F" w14:textId="77777777" w:rsidR="00AE49B4" w:rsidRPr="0040711F" w:rsidRDefault="00AE49B4" w:rsidP="00565265">
      <w:pPr>
        <w:numPr>
          <w:ilvl w:val="0"/>
          <w:numId w:val="2"/>
        </w:numPr>
        <w:jc w:val="both"/>
        <w:textAlignment w:val="center"/>
        <w:rPr>
          <w:u w:val="single"/>
        </w:rPr>
      </w:pPr>
      <w:r>
        <w:t>дистанционная (</w:t>
      </w:r>
      <w:r w:rsidRPr="0040711F">
        <w:t>публикация в сборнике материалов;</w:t>
      </w:r>
      <w:r>
        <w:t xml:space="preserve"> онлайн участие в работе дискуссионной площадк</w:t>
      </w:r>
      <w:r w:rsidR="00D33AA9">
        <w:t>и</w:t>
      </w:r>
      <w:r>
        <w:t>);</w:t>
      </w:r>
    </w:p>
    <w:p w14:paraId="2328E7CE" w14:textId="77777777" w:rsidR="00AE49B4" w:rsidRPr="00AE49B4" w:rsidRDefault="00565265" w:rsidP="00565265">
      <w:pPr>
        <w:numPr>
          <w:ilvl w:val="0"/>
          <w:numId w:val="2"/>
        </w:numPr>
        <w:jc w:val="both"/>
        <w:textAlignment w:val="center"/>
        <w:rPr>
          <w:u w:val="single"/>
        </w:rPr>
      </w:pPr>
      <w:r w:rsidRPr="0040711F">
        <w:t xml:space="preserve">заочная (публикация материалов). </w:t>
      </w:r>
    </w:p>
    <w:p w14:paraId="73517E82" w14:textId="77777777" w:rsidR="00565265" w:rsidRPr="0040711F" w:rsidRDefault="00565265" w:rsidP="00AE49B4">
      <w:pPr>
        <w:ind w:left="720"/>
        <w:jc w:val="both"/>
        <w:textAlignment w:val="center"/>
        <w:rPr>
          <w:u w:val="single"/>
        </w:rPr>
      </w:pPr>
      <w:r>
        <w:t xml:space="preserve">По заявке </w:t>
      </w:r>
      <w:r w:rsidRPr="0040711F">
        <w:t>автору пересылается сборник материалов наложенным платежом.</w:t>
      </w:r>
    </w:p>
    <w:p w14:paraId="186F35AB" w14:textId="77777777" w:rsidR="00565265" w:rsidRPr="0040711F" w:rsidRDefault="00565265" w:rsidP="00565265">
      <w:pPr>
        <w:jc w:val="both"/>
        <w:textAlignment w:val="center"/>
        <w:rPr>
          <w:b/>
        </w:rPr>
      </w:pPr>
    </w:p>
    <w:p w14:paraId="7D6A9F15" w14:textId="77777777" w:rsidR="00565265" w:rsidRPr="0040711F" w:rsidRDefault="00565265" w:rsidP="00565265">
      <w:pPr>
        <w:jc w:val="both"/>
        <w:textAlignment w:val="center"/>
        <w:rPr>
          <w:b/>
          <w:u w:val="single"/>
        </w:rPr>
      </w:pPr>
      <w:r w:rsidRPr="0040711F">
        <w:rPr>
          <w:b/>
        </w:rPr>
        <w:t xml:space="preserve">Прием заявок до </w:t>
      </w:r>
      <w:r w:rsidR="00AE49B4">
        <w:rPr>
          <w:b/>
        </w:rPr>
        <w:t>1</w:t>
      </w:r>
      <w:r>
        <w:rPr>
          <w:b/>
        </w:rPr>
        <w:t>0</w:t>
      </w:r>
      <w:r w:rsidRPr="0040711F">
        <w:rPr>
          <w:b/>
        </w:rPr>
        <w:t>.09.201</w:t>
      </w:r>
      <w:r>
        <w:rPr>
          <w:b/>
        </w:rPr>
        <w:t>5</w:t>
      </w:r>
      <w:r w:rsidRPr="0040711F">
        <w:rPr>
          <w:b/>
        </w:rPr>
        <w:t>.</w:t>
      </w:r>
    </w:p>
    <w:p w14:paraId="7E65F125" w14:textId="77777777" w:rsidR="00565265" w:rsidRPr="0040711F" w:rsidRDefault="00565265" w:rsidP="00565265">
      <w:pPr>
        <w:ind w:firstLine="709"/>
        <w:jc w:val="both"/>
        <w:textAlignment w:val="center"/>
        <w:rPr>
          <w:b/>
        </w:rPr>
      </w:pPr>
      <w:r w:rsidRPr="0040711F">
        <w:rPr>
          <w:b/>
        </w:rPr>
        <w:t>Планируется издание сборника материалов конференции (</w:t>
      </w:r>
      <w:r w:rsidRPr="0040711F">
        <w:rPr>
          <w:b/>
          <w:lang w:val="en-US"/>
        </w:rPr>
        <w:t>ISBN</w:t>
      </w:r>
      <w:r w:rsidRPr="0040711F">
        <w:rPr>
          <w:b/>
        </w:rPr>
        <w:t>). Сборник будет</w:t>
      </w:r>
      <w:r w:rsidR="00772E56">
        <w:rPr>
          <w:b/>
        </w:rPr>
        <w:t xml:space="preserve"> размещен в электронном архиве УрФУ </w:t>
      </w:r>
      <w:r w:rsidR="00772E56" w:rsidRPr="00772E56">
        <w:rPr>
          <w:b/>
        </w:rPr>
        <w:t>(</w:t>
      </w:r>
      <w:hyperlink r:id="rId8" w:history="1">
        <w:r w:rsidR="00772E56" w:rsidRPr="00727566">
          <w:rPr>
            <w:rStyle w:val="a7"/>
            <w:b/>
            <w:lang w:val="en-US"/>
          </w:rPr>
          <w:t>http</w:t>
        </w:r>
        <w:r w:rsidR="00772E56" w:rsidRPr="00772E56">
          <w:rPr>
            <w:rStyle w:val="a7"/>
            <w:b/>
          </w:rPr>
          <w:t>://</w:t>
        </w:r>
        <w:r w:rsidR="00772E56" w:rsidRPr="00727566">
          <w:rPr>
            <w:rStyle w:val="a7"/>
            <w:b/>
            <w:lang w:val="en-US"/>
          </w:rPr>
          <w:t>elar</w:t>
        </w:r>
        <w:r w:rsidR="00772E56" w:rsidRPr="00772E56">
          <w:rPr>
            <w:rStyle w:val="a7"/>
            <w:b/>
          </w:rPr>
          <w:t>.</w:t>
        </w:r>
        <w:r w:rsidR="00772E56" w:rsidRPr="00727566">
          <w:rPr>
            <w:rStyle w:val="a7"/>
            <w:b/>
            <w:lang w:val="en-US"/>
          </w:rPr>
          <w:t>urfu</w:t>
        </w:r>
        <w:r w:rsidR="00772E56" w:rsidRPr="00772E56">
          <w:rPr>
            <w:rStyle w:val="a7"/>
            <w:b/>
          </w:rPr>
          <w:t>.</w:t>
        </w:r>
        <w:r w:rsidR="00772E56" w:rsidRPr="00727566">
          <w:rPr>
            <w:rStyle w:val="a7"/>
            <w:b/>
            <w:lang w:val="en-US"/>
          </w:rPr>
          <w:t>ru</w:t>
        </w:r>
        <w:r w:rsidR="00772E56" w:rsidRPr="00772E56">
          <w:rPr>
            <w:rStyle w:val="a7"/>
            <w:b/>
          </w:rPr>
          <w:t>/</w:t>
        </w:r>
        <w:r w:rsidR="00772E56" w:rsidRPr="00727566">
          <w:rPr>
            <w:rStyle w:val="a7"/>
            <w:b/>
            <w:lang w:val="en-US"/>
          </w:rPr>
          <w:t>handle</w:t>
        </w:r>
        <w:r w:rsidR="00772E56" w:rsidRPr="00772E56">
          <w:rPr>
            <w:rStyle w:val="a7"/>
            <w:b/>
          </w:rPr>
          <w:t>/10995/3962</w:t>
        </w:r>
      </w:hyperlink>
      <w:r w:rsidR="00772E56" w:rsidRPr="00772E56">
        <w:rPr>
          <w:b/>
        </w:rPr>
        <w:t>)</w:t>
      </w:r>
      <w:r w:rsidRPr="0040711F">
        <w:rPr>
          <w:b/>
        </w:rPr>
        <w:t xml:space="preserve"> </w:t>
      </w:r>
      <w:r w:rsidR="00772E56">
        <w:rPr>
          <w:b/>
        </w:rPr>
        <w:br/>
        <w:t>и</w:t>
      </w:r>
      <w:r w:rsidR="00772E56" w:rsidRPr="00772E56">
        <w:rPr>
          <w:b/>
        </w:rPr>
        <w:t xml:space="preserve"> </w:t>
      </w:r>
      <w:r w:rsidRPr="0040711F">
        <w:rPr>
          <w:b/>
        </w:rPr>
        <w:t>включен в наукометрическую базу РИНЦ.</w:t>
      </w:r>
    </w:p>
    <w:p w14:paraId="27E116D9" w14:textId="77777777" w:rsidR="00565265" w:rsidRDefault="00565265" w:rsidP="00565265">
      <w:pPr>
        <w:ind w:firstLine="709"/>
        <w:jc w:val="both"/>
        <w:textAlignment w:val="center"/>
        <w:rPr>
          <w:b/>
        </w:rPr>
      </w:pPr>
    </w:p>
    <w:p w14:paraId="34F8D801" w14:textId="40B0C1E4" w:rsidR="0019019E" w:rsidRDefault="0019019E" w:rsidP="0019019E">
      <w:pPr>
        <w:ind w:firstLine="709"/>
        <w:textAlignment w:val="center"/>
        <w:rPr>
          <w:b/>
        </w:rPr>
      </w:pPr>
      <w:r>
        <w:rPr>
          <w:b/>
        </w:rPr>
        <w:t xml:space="preserve">Сервис электронной регистрации: </w:t>
      </w:r>
      <w:hyperlink r:id="rId9" w:anchor="section-4" w:history="1">
        <w:r w:rsidRPr="008B7C41">
          <w:rPr>
            <w:rStyle w:val="a7"/>
            <w:b/>
          </w:rPr>
          <w:t>http://lib.urfu.ru/course/view.php?id=148#section-4</w:t>
        </w:r>
      </w:hyperlink>
      <w:r>
        <w:rPr>
          <w:b/>
        </w:rPr>
        <w:t xml:space="preserve"> </w:t>
      </w:r>
    </w:p>
    <w:p w14:paraId="49836236" w14:textId="77777777" w:rsidR="0019019E" w:rsidRPr="0040711F" w:rsidRDefault="0019019E" w:rsidP="00565265">
      <w:pPr>
        <w:ind w:firstLine="709"/>
        <w:jc w:val="both"/>
        <w:textAlignment w:val="center"/>
        <w:rPr>
          <w:b/>
        </w:rPr>
      </w:pPr>
    </w:p>
    <w:p w14:paraId="013646CC" w14:textId="77777777" w:rsidR="00565265" w:rsidRPr="0040711F" w:rsidRDefault="00565265" w:rsidP="00565265">
      <w:pPr>
        <w:ind w:firstLine="708"/>
        <w:jc w:val="both"/>
        <w:textAlignment w:val="center"/>
        <w:rPr>
          <w:b/>
        </w:rPr>
      </w:pPr>
      <w:r w:rsidRPr="0040711F">
        <w:rPr>
          <w:b/>
        </w:rPr>
        <w:t>Материалы (</w:t>
      </w:r>
      <w:r w:rsidRPr="0040711F">
        <w:rPr>
          <w:b/>
          <w:i/>
        </w:rPr>
        <w:t>ТЕКСТ СТАТЬИ И АВТОРСКАЯ СПРАВКА В ОДНОМ ФАЙЛЕ)</w:t>
      </w:r>
      <w:r w:rsidRPr="0040711F">
        <w:rPr>
          <w:b/>
        </w:rPr>
        <w:t xml:space="preserve"> направляются на адрес электронной почты конференции: </w:t>
      </w:r>
      <w:hyperlink r:id="rId10" w:history="1">
        <w:r w:rsidRPr="0040711F">
          <w:rPr>
            <w:color w:val="0000FF"/>
            <w:u w:val="single"/>
          </w:rPr>
          <w:t>conf_</w:t>
        </w:r>
        <w:r w:rsidR="00AE49B4" w:rsidRPr="0040711F">
          <w:rPr>
            <w:color w:val="0000FF"/>
            <w:u w:val="single"/>
          </w:rPr>
          <w:t>ORM</w:t>
        </w:r>
        <w:r w:rsidRPr="0040711F">
          <w:rPr>
            <w:color w:val="0000FF"/>
            <w:u w:val="single"/>
          </w:rPr>
          <w:t>_2014@mail.ru</w:t>
        </w:r>
      </w:hyperlink>
    </w:p>
    <w:p w14:paraId="1A46A9EC" w14:textId="77777777" w:rsidR="00565265" w:rsidRPr="003F5A8E" w:rsidRDefault="00565265" w:rsidP="00565265">
      <w:pPr>
        <w:jc w:val="both"/>
        <w:textAlignment w:val="center"/>
        <w:rPr>
          <w:b/>
        </w:rPr>
      </w:pPr>
      <w:r w:rsidRPr="0040711F">
        <w:t xml:space="preserve">Имя файла должно совпадать фамилией первого автора по-английски и иметь стандартное расширение: </w:t>
      </w:r>
      <w:r w:rsidRPr="0040711F">
        <w:rPr>
          <w:lang w:val="en-US"/>
        </w:rPr>
        <w:t>Ivanov</w:t>
      </w:r>
      <w:r w:rsidRPr="0040711F">
        <w:t>_</w:t>
      </w:r>
      <w:r w:rsidRPr="0040711F">
        <w:rPr>
          <w:lang w:val="en-US"/>
        </w:rPr>
        <w:t>S</w:t>
      </w:r>
      <w:r w:rsidRPr="0040711F">
        <w:t>_</w:t>
      </w:r>
      <w:r w:rsidRPr="0040711F">
        <w:rPr>
          <w:lang w:val="en-US"/>
        </w:rPr>
        <w:t>V</w:t>
      </w:r>
      <w:r w:rsidRPr="0040711F">
        <w:t>.doc.</w:t>
      </w:r>
      <w:r>
        <w:t xml:space="preserve"> (</w:t>
      </w:r>
      <w:r w:rsidRPr="003F5A8E">
        <w:t>.</w:t>
      </w:r>
      <w:r>
        <w:rPr>
          <w:lang w:val="en-US"/>
        </w:rPr>
        <w:t>docx</w:t>
      </w:r>
      <w:r w:rsidRPr="003F5A8E">
        <w:t>)</w:t>
      </w:r>
    </w:p>
    <w:p w14:paraId="23F183DA" w14:textId="77777777" w:rsidR="00565265" w:rsidRPr="0040711F" w:rsidRDefault="00565265" w:rsidP="00565265">
      <w:pPr>
        <w:jc w:val="both"/>
        <w:textAlignment w:val="center"/>
        <w:rPr>
          <w:b/>
        </w:rPr>
      </w:pPr>
      <w:r w:rsidRPr="0040711F">
        <w:rPr>
          <w:b/>
        </w:rPr>
        <w:t xml:space="preserve">Форма авторской справки: </w:t>
      </w:r>
      <w:r w:rsidRPr="0040711F">
        <w:t>приложение 1.</w:t>
      </w:r>
    </w:p>
    <w:p w14:paraId="035BFB42" w14:textId="77777777" w:rsidR="00565265" w:rsidRDefault="00565265" w:rsidP="00565265">
      <w:pPr>
        <w:ind w:left="708"/>
        <w:jc w:val="both"/>
        <w:textAlignment w:val="center"/>
      </w:pPr>
      <w:r w:rsidRPr="0040711F">
        <w:rPr>
          <w:b/>
        </w:rPr>
        <w:t xml:space="preserve">Требования к оформлению материалов участников для публикации в сборнике </w:t>
      </w:r>
      <w:r w:rsidRPr="0040711F">
        <w:t>(образец оформления прилагается, см. приложение 2):</w:t>
      </w:r>
    </w:p>
    <w:p w14:paraId="7AC2BF85" w14:textId="77777777" w:rsidR="002733F1" w:rsidRDefault="002733F1" w:rsidP="00565265">
      <w:pPr>
        <w:ind w:left="708"/>
        <w:jc w:val="both"/>
        <w:textAlignment w:val="center"/>
      </w:pPr>
    </w:p>
    <w:p w14:paraId="1C3A3DC7" w14:textId="77777777" w:rsidR="002733F1" w:rsidRPr="002733F1" w:rsidRDefault="002733F1" w:rsidP="00565265">
      <w:pPr>
        <w:ind w:left="708"/>
        <w:jc w:val="both"/>
        <w:textAlignment w:val="center"/>
        <w:rPr>
          <w:b/>
        </w:rPr>
      </w:pPr>
      <w:r w:rsidRPr="002733F1">
        <w:rPr>
          <w:b/>
        </w:rPr>
        <w:t>Статья представляется на двух языках: русском и английском</w:t>
      </w:r>
      <w:r>
        <w:rPr>
          <w:b/>
        </w:rPr>
        <w:t>.</w:t>
      </w:r>
    </w:p>
    <w:p w14:paraId="0160BF1B" w14:textId="77777777" w:rsidR="002733F1" w:rsidRDefault="002733F1" w:rsidP="00565265">
      <w:pPr>
        <w:ind w:left="708"/>
        <w:jc w:val="both"/>
        <w:textAlignment w:val="center"/>
      </w:pPr>
      <w:r>
        <w:t xml:space="preserve">Блоки статьи сначала даются </w:t>
      </w:r>
      <w:r w:rsidRPr="0040711F">
        <w:t>на русском язык</w:t>
      </w:r>
      <w:r>
        <w:t>е:</w:t>
      </w:r>
    </w:p>
    <w:p w14:paraId="7790310B" w14:textId="77777777" w:rsidR="007313D2" w:rsidRDefault="007313D2" w:rsidP="00565265">
      <w:pPr>
        <w:numPr>
          <w:ilvl w:val="0"/>
          <w:numId w:val="2"/>
        </w:numPr>
        <w:jc w:val="both"/>
        <w:textAlignment w:val="center"/>
      </w:pPr>
      <w:r>
        <w:t>код УДК;</w:t>
      </w:r>
    </w:p>
    <w:p w14:paraId="71B662B6" w14:textId="77777777" w:rsidR="00565265" w:rsidRPr="0040711F" w:rsidRDefault="00565265" w:rsidP="00565265">
      <w:pPr>
        <w:numPr>
          <w:ilvl w:val="0"/>
          <w:numId w:val="2"/>
        </w:numPr>
        <w:jc w:val="both"/>
        <w:textAlignment w:val="center"/>
      </w:pPr>
      <w:r w:rsidRPr="0040711F">
        <w:t>инициалы и фамилия автора;</w:t>
      </w:r>
    </w:p>
    <w:p w14:paraId="7CF5E543" w14:textId="77777777" w:rsidR="00565265" w:rsidRPr="0040711F" w:rsidRDefault="00565265" w:rsidP="00565265">
      <w:pPr>
        <w:numPr>
          <w:ilvl w:val="0"/>
          <w:numId w:val="2"/>
        </w:numPr>
        <w:jc w:val="both"/>
        <w:textAlignment w:val="center"/>
      </w:pPr>
      <w:r w:rsidRPr="0040711F">
        <w:t xml:space="preserve">полное название образовательного (научного) учреждения, место работы автора, должность, ученая степень, ученое звание. Для студентов </w:t>
      </w:r>
      <w:r w:rsidR="00334A3A">
        <w:t xml:space="preserve">и аспирантов </w:t>
      </w:r>
      <w:r w:rsidRPr="0040711F">
        <w:t>– указать курс и уровень обучения (бакалавр, магистр, специалист</w:t>
      </w:r>
      <w:r w:rsidR="00334A3A">
        <w:t>, аспирант</w:t>
      </w:r>
      <w:r w:rsidRPr="0040711F">
        <w:t>);</w:t>
      </w:r>
    </w:p>
    <w:p w14:paraId="00693301" w14:textId="77777777" w:rsidR="00565265" w:rsidRPr="0040711F" w:rsidRDefault="00565265" w:rsidP="00565265">
      <w:pPr>
        <w:numPr>
          <w:ilvl w:val="0"/>
          <w:numId w:val="2"/>
        </w:numPr>
        <w:jc w:val="both"/>
        <w:textAlignment w:val="center"/>
      </w:pPr>
      <w:r w:rsidRPr="0040711F">
        <w:t xml:space="preserve">название статьи; </w:t>
      </w:r>
    </w:p>
    <w:p w14:paraId="5ED663FC" w14:textId="77777777" w:rsidR="00565265" w:rsidRPr="0040711F" w:rsidRDefault="00565265" w:rsidP="00565265">
      <w:pPr>
        <w:numPr>
          <w:ilvl w:val="0"/>
          <w:numId w:val="2"/>
        </w:numPr>
        <w:jc w:val="both"/>
        <w:textAlignment w:val="center"/>
      </w:pPr>
      <w:r w:rsidRPr="0040711F">
        <w:t>краткая аннотация – не более 5 строк;</w:t>
      </w:r>
    </w:p>
    <w:p w14:paraId="61C6A458" w14:textId="77777777" w:rsidR="00565265" w:rsidRPr="0040711F" w:rsidRDefault="00565265" w:rsidP="00565265">
      <w:pPr>
        <w:numPr>
          <w:ilvl w:val="0"/>
          <w:numId w:val="2"/>
        </w:numPr>
        <w:jc w:val="both"/>
        <w:textAlignment w:val="center"/>
      </w:pPr>
      <w:r w:rsidRPr="0040711F">
        <w:t>ключевые слова – не более 5</w:t>
      </w:r>
      <w:r w:rsidR="002733F1">
        <w:t>;</w:t>
      </w:r>
    </w:p>
    <w:p w14:paraId="1C9BBE7B" w14:textId="77777777" w:rsidR="00565265" w:rsidRDefault="002733F1" w:rsidP="00565265">
      <w:pPr>
        <w:numPr>
          <w:ilvl w:val="0"/>
          <w:numId w:val="2"/>
        </w:numPr>
        <w:jc w:val="both"/>
        <w:textAlignment w:val="center"/>
      </w:pPr>
      <w:r>
        <w:t xml:space="preserve">текст на русском языке; </w:t>
      </w:r>
      <w:r w:rsidR="00565265" w:rsidRPr="0040711F">
        <w:t>объём не должен превышать 5 страниц;</w:t>
      </w:r>
    </w:p>
    <w:p w14:paraId="1DE7277D" w14:textId="77777777" w:rsidR="002733F1" w:rsidRDefault="002733F1" w:rsidP="00565265">
      <w:pPr>
        <w:numPr>
          <w:ilvl w:val="0"/>
          <w:numId w:val="2"/>
        </w:numPr>
        <w:jc w:val="both"/>
        <w:textAlignment w:val="center"/>
      </w:pPr>
      <w:r>
        <w:t>список литературы.</w:t>
      </w:r>
    </w:p>
    <w:p w14:paraId="5C16A10C" w14:textId="580B1B99" w:rsidR="002733F1" w:rsidRDefault="002733F1" w:rsidP="002733F1">
      <w:pPr>
        <w:jc w:val="both"/>
        <w:textAlignment w:val="center"/>
      </w:pPr>
      <w:r>
        <w:t>Через один интервал – все блоки статьи</w:t>
      </w:r>
      <w:r w:rsidR="0019019E">
        <w:t xml:space="preserve"> (кроме кода УДК)</w:t>
      </w:r>
      <w:r>
        <w:t xml:space="preserve"> повторяются на английском языке. </w:t>
      </w:r>
    </w:p>
    <w:p w14:paraId="412D04DA" w14:textId="77777777" w:rsidR="00565265" w:rsidRPr="0040711F" w:rsidRDefault="007313D2" w:rsidP="00565265">
      <w:pPr>
        <w:numPr>
          <w:ilvl w:val="0"/>
          <w:numId w:val="2"/>
        </w:numPr>
        <w:jc w:val="both"/>
        <w:textAlignment w:val="center"/>
      </w:pPr>
      <w:r w:rsidRPr="0040711F">
        <w:t xml:space="preserve">Текст </w:t>
      </w:r>
      <w:r w:rsidR="00565265" w:rsidRPr="0040711F">
        <w:t xml:space="preserve">подготовлен в редакторе </w:t>
      </w:r>
      <w:r w:rsidR="00565265" w:rsidRPr="0040711F">
        <w:rPr>
          <w:lang w:val="en-US"/>
        </w:rPr>
        <w:t>Microsoft</w:t>
      </w:r>
      <w:r w:rsidR="00565265" w:rsidRPr="0040711F">
        <w:t xml:space="preserve"> </w:t>
      </w:r>
      <w:r w:rsidR="00565265" w:rsidRPr="0040711F">
        <w:rPr>
          <w:lang w:val="en-US"/>
        </w:rPr>
        <w:t>Word</w:t>
      </w:r>
      <w:r w:rsidR="00565265" w:rsidRPr="0040711F">
        <w:t xml:space="preserve"> версии 2003–2010, шрифт </w:t>
      </w:r>
      <w:r w:rsidR="00565265" w:rsidRPr="0040711F">
        <w:rPr>
          <w:lang w:val="en-US"/>
        </w:rPr>
        <w:t>Times</w:t>
      </w:r>
      <w:r w:rsidR="00565265" w:rsidRPr="0040711F">
        <w:t xml:space="preserve"> </w:t>
      </w:r>
      <w:r w:rsidR="00565265" w:rsidRPr="0040711F">
        <w:rPr>
          <w:lang w:val="en-US"/>
        </w:rPr>
        <w:t>New</w:t>
      </w:r>
      <w:r w:rsidR="00565265" w:rsidRPr="0040711F">
        <w:t xml:space="preserve"> </w:t>
      </w:r>
      <w:r w:rsidR="00565265" w:rsidRPr="0040711F">
        <w:rPr>
          <w:lang w:val="en-US"/>
        </w:rPr>
        <w:t>Roman</w:t>
      </w:r>
      <w:r w:rsidR="00CD098D">
        <w:t xml:space="preserve"> (на русском или английском языках)</w:t>
      </w:r>
      <w:r w:rsidR="00565265" w:rsidRPr="0040711F">
        <w:t>;</w:t>
      </w:r>
    </w:p>
    <w:p w14:paraId="771FE4F3" w14:textId="77777777" w:rsidR="00565265" w:rsidRPr="0040711F" w:rsidRDefault="00565265" w:rsidP="00565265">
      <w:pPr>
        <w:numPr>
          <w:ilvl w:val="0"/>
          <w:numId w:val="2"/>
        </w:numPr>
        <w:jc w:val="both"/>
        <w:textAlignment w:val="center"/>
      </w:pPr>
      <w:r w:rsidRPr="0040711F">
        <w:t>размер шрифта – 1</w:t>
      </w:r>
      <w:r>
        <w:t>6</w:t>
      </w:r>
      <w:r w:rsidRPr="0040711F">
        <w:t>, междустрочный интервал – 1,</w:t>
      </w:r>
      <w:r>
        <w:t>0</w:t>
      </w:r>
      <w:r w:rsidRPr="0040711F">
        <w:t>; все поля – 2 см, абзацный отступ 1,25 см;</w:t>
      </w:r>
    </w:p>
    <w:p w14:paraId="1D9F429A" w14:textId="77777777" w:rsidR="00565265" w:rsidRPr="0040711F" w:rsidRDefault="00565265" w:rsidP="00565265">
      <w:pPr>
        <w:numPr>
          <w:ilvl w:val="0"/>
          <w:numId w:val="2"/>
        </w:numPr>
        <w:jc w:val="both"/>
        <w:textAlignment w:val="center"/>
      </w:pPr>
      <w:r w:rsidRPr="0040711F">
        <w:t>графические материалы встроены в текст, таблицы: сквозная нумерация, справа над таблицей, заголовок над таблицей, выравнивание от центра; рисунки: только черно-белые или оттенки серого цвета (</w:t>
      </w:r>
      <w:r w:rsidRPr="0040711F">
        <w:rPr>
          <w:b/>
        </w:rPr>
        <w:t>цветные иллюстрации не принимаются</w:t>
      </w:r>
      <w:r w:rsidRPr="0040711F">
        <w:t>), сквозная нумерация, подрисуночная подпись, выравнивание по ширине;</w:t>
      </w:r>
    </w:p>
    <w:p w14:paraId="01CADF66" w14:textId="77777777" w:rsidR="00565265" w:rsidRPr="0040711F" w:rsidRDefault="00565265" w:rsidP="00565265">
      <w:pPr>
        <w:numPr>
          <w:ilvl w:val="0"/>
          <w:numId w:val="2"/>
        </w:numPr>
        <w:jc w:val="both"/>
        <w:textAlignment w:val="center"/>
      </w:pPr>
      <w:r w:rsidRPr="0040711F">
        <w:t xml:space="preserve">автоматическая расстановка переносов </w:t>
      </w:r>
      <w:r w:rsidRPr="0040711F">
        <w:rPr>
          <w:b/>
        </w:rPr>
        <w:t>не допускается</w:t>
      </w:r>
      <w:r w:rsidRPr="0040711F">
        <w:t>;</w:t>
      </w:r>
    </w:p>
    <w:p w14:paraId="5EE8EA2D" w14:textId="77777777" w:rsidR="00565265" w:rsidRPr="0040711F" w:rsidRDefault="00565265" w:rsidP="00565265">
      <w:pPr>
        <w:numPr>
          <w:ilvl w:val="0"/>
          <w:numId w:val="2"/>
        </w:numPr>
        <w:jc w:val="both"/>
        <w:textAlignment w:val="center"/>
      </w:pPr>
      <w:r w:rsidRPr="0040711F">
        <w:t>список литературы на языке оригинала приводится в конце текста в алфавитном порядке, сначала – на русском, затем на иностранных языках;</w:t>
      </w:r>
    </w:p>
    <w:p w14:paraId="286C9AF1" w14:textId="77777777" w:rsidR="00565265" w:rsidRPr="0040711F" w:rsidRDefault="00565265" w:rsidP="00565265">
      <w:pPr>
        <w:numPr>
          <w:ilvl w:val="0"/>
          <w:numId w:val="2"/>
        </w:numPr>
        <w:jc w:val="both"/>
        <w:textAlignment w:val="center"/>
      </w:pPr>
      <w:r w:rsidRPr="0040711F">
        <w:t>сноски даются в квадратных скобках [3, с. 255-256], где первая цифра означает номер цитируемого произведения из списка литературы, вторая – номера страниц.</w:t>
      </w:r>
    </w:p>
    <w:p w14:paraId="6980CAD1" w14:textId="77777777" w:rsidR="00565265" w:rsidRDefault="00565265" w:rsidP="00565265">
      <w:pPr>
        <w:ind w:firstLine="708"/>
        <w:jc w:val="both"/>
        <w:textAlignment w:val="center"/>
        <w:rPr>
          <w:b/>
        </w:rPr>
      </w:pPr>
    </w:p>
    <w:p w14:paraId="3D2E9945" w14:textId="77777777" w:rsidR="0019019E" w:rsidRDefault="00565265" w:rsidP="00565265">
      <w:pPr>
        <w:ind w:firstLine="708"/>
        <w:jc w:val="both"/>
        <w:textAlignment w:val="center"/>
        <w:rPr>
          <w:b/>
        </w:rPr>
      </w:pPr>
      <w:r w:rsidRPr="0040711F">
        <w:rPr>
          <w:b/>
        </w:rPr>
        <w:t xml:space="preserve">Прием тезисов осуществляется до </w:t>
      </w:r>
      <w:r>
        <w:rPr>
          <w:b/>
        </w:rPr>
        <w:t>1</w:t>
      </w:r>
      <w:r w:rsidRPr="0040711F">
        <w:rPr>
          <w:b/>
        </w:rPr>
        <w:t>0.09.201</w:t>
      </w:r>
      <w:r>
        <w:rPr>
          <w:b/>
        </w:rPr>
        <w:t>4</w:t>
      </w:r>
      <w:r w:rsidRPr="0040711F">
        <w:rPr>
          <w:b/>
        </w:rPr>
        <w:t xml:space="preserve">. </w:t>
      </w:r>
    </w:p>
    <w:p w14:paraId="0CF1A7C5" w14:textId="3FBAB9FE" w:rsidR="00565265" w:rsidRPr="0040711F" w:rsidRDefault="00565265" w:rsidP="00565265">
      <w:pPr>
        <w:ind w:firstLine="708"/>
        <w:jc w:val="both"/>
        <w:textAlignment w:val="center"/>
        <w:rPr>
          <w:b/>
        </w:rPr>
      </w:pPr>
      <w:r w:rsidRPr="0040711F">
        <w:rPr>
          <w:b/>
        </w:rPr>
        <w:t>Материалы, не соответствующие указанным требованиям, не принимаются.</w:t>
      </w:r>
    </w:p>
    <w:p w14:paraId="2DBDDD00" w14:textId="77777777" w:rsidR="00565265" w:rsidRPr="0040711F" w:rsidRDefault="00565265" w:rsidP="00565265">
      <w:pPr>
        <w:ind w:firstLine="708"/>
        <w:jc w:val="both"/>
        <w:textAlignment w:val="center"/>
      </w:pPr>
      <w:r w:rsidRPr="0040711F">
        <w:t xml:space="preserve">Все материалы, направленные участниками для публикации, проходят проверку на наличие плагиата и редакционную комиссию. </w:t>
      </w:r>
    </w:p>
    <w:p w14:paraId="67D417D3" w14:textId="77777777" w:rsidR="00565265" w:rsidRPr="0040711F" w:rsidRDefault="00565265" w:rsidP="00565265">
      <w:pPr>
        <w:ind w:firstLine="708"/>
        <w:jc w:val="both"/>
        <w:textAlignment w:val="center"/>
      </w:pPr>
    </w:p>
    <w:p w14:paraId="4EA2D6CA" w14:textId="77777777" w:rsidR="00565265" w:rsidRPr="0040711F" w:rsidRDefault="00565265" w:rsidP="00565265">
      <w:pPr>
        <w:jc w:val="center"/>
        <w:rPr>
          <w:b/>
        </w:rPr>
      </w:pPr>
      <w:r w:rsidRPr="0040711F">
        <w:rPr>
          <w:b/>
        </w:rPr>
        <w:t>Координаты оргкомитета</w:t>
      </w:r>
    </w:p>
    <w:p w14:paraId="5816D4C1" w14:textId="77777777" w:rsidR="00565265" w:rsidRPr="0040711F" w:rsidRDefault="00565265" w:rsidP="00565265">
      <w:pPr>
        <w:ind w:firstLine="708"/>
        <w:jc w:val="both"/>
      </w:pPr>
      <w:r w:rsidRPr="0040711F">
        <w:t>620000, г. Екатеринбург, ул. Мира, 19,</w:t>
      </w:r>
    </w:p>
    <w:p w14:paraId="7EECD3FD" w14:textId="77777777" w:rsidR="00565265" w:rsidRPr="0040711F" w:rsidRDefault="00565265" w:rsidP="00565265">
      <w:pPr>
        <w:ind w:firstLine="708"/>
        <w:jc w:val="both"/>
      </w:pPr>
      <w:r w:rsidRPr="0040711F">
        <w:t>Институт физической культуры, спорта и молодежной политики, кафедра «Организация работы с молодежью».</w:t>
      </w:r>
    </w:p>
    <w:p w14:paraId="5E8D95FB" w14:textId="77777777" w:rsidR="00565265" w:rsidRPr="0040711F" w:rsidRDefault="00565265" w:rsidP="00565265">
      <w:pPr>
        <w:ind w:firstLine="708"/>
        <w:jc w:val="both"/>
      </w:pPr>
      <w:r w:rsidRPr="0040711F">
        <w:t xml:space="preserve">Тел./факс: +7 (343) 375-48-62; </w:t>
      </w:r>
    </w:p>
    <w:p w14:paraId="78BFAECC" w14:textId="77777777" w:rsidR="00565265" w:rsidRPr="0040711F" w:rsidRDefault="00565265" w:rsidP="00565265">
      <w:pPr>
        <w:ind w:firstLine="708"/>
        <w:jc w:val="both"/>
      </w:pPr>
      <w:r w:rsidRPr="0040711F">
        <w:t xml:space="preserve">электронная почта: </w:t>
      </w:r>
      <w:hyperlink r:id="rId11" w:history="1">
        <w:r w:rsidRPr="0040711F">
          <w:rPr>
            <w:color w:val="0000FF"/>
            <w:u w:val="single"/>
          </w:rPr>
          <w:t>conf_</w:t>
        </w:r>
        <w:r w:rsidR="00AE49B4" w:rsidRPr="0040711F">
          <w:rPr>
            <w:color w:val="0000FF"/>
            <w:u w:val="single"/>
          </w:rPr>
          <w:t>ORM</w:t>
        </w:r>
        <w:r w:rsidRPr="0040711F">
          <w:rPr>
            <w:color w:val="0000FF"/>
            <w:u w:val="single"/>
          </w:rPr>
          <w:t>_2014@mail.ru</w:t>
        </w:r>
      </w:hyperlink>
    </w:p>
    <w:p w14:paraId="6CA1C889" w14:textId="77777777" w:rsidR="00565265" w:rsidRPr="0040711F" w:rsidRDefault="00565265" w:rsidP="00565265">
      <w:pPr>
        <w:ind w:firstLine="708"/>
        <w:rPr>
          <w:b/>
          <w:i/>
        </w:rPr>
      </w:pPr>
      <w:r w:rsidRPr="0040711F">
        <w:rPr>
          <w:b/>
          <w:i/>
        </w:rPr>
        <w:t>Руководитель дирекции:</w:t>
      </w:r>
    </w:p>
    <w:p w14:paraId="15971680" w14:textId="77777777" w:rsidR="00565265" w:rsidRPr="0040711F" w:rsidRDefault="00565265" w:rsidP="00565265">
      <w:pPr>
        <w:ind w:firstLine="708"/>
        <w:jc w:val="both"/>
        <w:textAlignment w:val="center"/>
        <w:rPr>
          <w:b/>
        </w:rPr>
      </w:pPr>
      <w:r w:rsidRPr="0040711F">
        <w:rPr>
          <w:b/>
        </w:rPr>
        <w:t xml:space="preserve">Нархов Дмитрий Юрьевич, </w:t>
      </w:r>
      <w:r w:rsidRPr="0040711F">
        <w:t>зам. руководителя Межрегионального научно-методического центра по работе с молодежью УрФО, старший преподаватель кафедры «Организация работы с молодежью» Уральского федерального университета</w:t>
      </w:r>
      <w:r w:rsidRPr="0040711F">
        <w:br/>
        <w:t xml:space="preserve">электронная почта: </w:t>
      </w:r>
      <w:hyperlink r:id="rId12" w:history="1">
        <w:r w:rsidRPr="0040711F">
          <w:rPr>
            <w:color w:val="0000FF"/>
            <w:u w:val="single"/>
            <w:lang w:val="en-US"/>
          </w:rPr>
          <w:t>d</w:t>
        </w:r>
        <w:r w:rsidRPr="0040711F">
          <w:rPr>
            <w:color w:val="0000FF"/>
            <w:u w:val="single"/>
          </w:rPr>
          <w:t>_</w:t>
        </w:r>
        <w:r w:rsidRPr="0040711F">
          <w:rPr>
            <w:color w:val="0000FF"/>
            <w:u w:val="single"/>
            <w:lang w:val="en-US"/>
          </w:rPr>
          <w:t>narkhov</w:t>
        </w:r>
        <w:r w:rsidRPr="0040711F">
          <w:rPr>
            <w:color w:val="0000FF"/>
            <w:u w:val="single"/>
          </w:rPr>
          <w:t>@</w:t>
        </w:r>
        <w:r w:rsidRPr="0040711F">
          <w:rPr>
            <w:color w:val="0000FF"/>
            <w:u w:val="single"/>
            <w:lang w:val="en-US"/>
          </w:rPr>
          <w:t>mail</w:t>
        </w:r>
        <w:r w:rsidRPr="0040711F">
          <w:rPr>
            <w:color w:val="0000FF"/>
            <w:u w:val="single"/>
          </w:rPr>
          <w:t>.</w:t>
        </w:r>
        <w:r w:rsidRPr="0040711F">
          <w:rPr>
            <w:color w:val="0000FF"/>
            <w:u w:val="single"/>
            <w:lang w:val="en-US"/>
          </w:rPr>
          <w:t>ru</w:t>
        </w:r>
      </w:hyperlink>
      <w:r w:rsidRPr="0040711F">
        <w:t xml:space="preserve"> </w:t>
      </w:r>
    </w:p>
    <w:p w14:paraId="6046E12C" w14:textId="77777777" w:rsidR="00565265" w:rsidRPr="0040711F" w:rsidRDefault="00565265" w:rsidP="00565265">
      <w:pPr>
        <w:ind w:firstLine="708"/>
        <w:jc w:val="both"/>
      </w:pPr>
      <w:r w:rsidRPr="0040711F">
        <w:t>+7(908)91 08 329</w:t>
      </w:r>
    </w:p>
    <w:p w14:paraId="1A39496D" w14:textId="77777777" w:rsidR="00565265" w:rsidRPr="0040711F" w:rsidRDefault="00565265" w:rsidP="00565265">
      <w:pPr>
        <w:ind w:firstLine="709"/>
        <w:jc w:val="both"/>
        <w:rPr>
          <w:b/>
          <w:i/>
        </w:rPr>
      </w:pPr>
      <w:r w:rsidRPr="0040711F">
        <w:rPr>
          <w:b/>
          <w:i/>
        </w:rPr>
        <w:t>Ответственный секретарь:</w:t>
      </w:r>
    </w:p>
    <w:p w14:paraId="22C2986A" w14:textId="71061A0F" w:rsidR="00565265" w:rsidRPr="0040711F" w:rsidRDefault="00565265" w:rsidP="00565265">
      <w:pPr>
        <w:ind w:firstLine="708"/>
        <w:jc w:val="both"/>
      </w:pPr>
      <w:r w:rsidRPr="0040711F">
        <w:rPr>
          <w:b/>
        </w:rPr>
        <w:t>Нархова Елена Николаевна,</w:t>
      </w:r>
      <w:r w:rsidRPr="0040711F">
        <w:t xml:space="preserve"> кандидат социологических наук, доцент кафедры «Организация работы с молодежью» Уральского федерального университета</w:t>
      </w:r>
      <w:r w:rsidRPr="0040711F">
        <w:br/>
        <w:t xml:space="preserve">электронная почта: </w:t>
      </w:r>
      <w:hyperlink r:id="rId13" w:history="1">
        <w:r w:rsidR="0018007D" w:rsidRPr="008B7C41">
          <w:rPr>
            <w:rStyle w:val="a7"/>
            <w:lang w:val="en-US"/>
          </w:rPr>
          <w:t>e</w:t>
        </w:r>
        <w:r w:rsidR="0018007D" w:rsidRPr="008B7C41">
          <w:rPr>
            <w:rStyle w:val="a7"/>
          </w:rPr>
          <w:t>_</w:t>
        </w:r>
        <w:r w:rsidR="0018007D" w:rsidRPr="008B7C41">
          <w:rPr>
            <w:rStyle w:val="a7"/>
            <w:lang w:val="en-US"/>
          </w:rPr>
          <w:t>narkhova</w:t>
        </w:r>
        <w:r w:rsidR="0018007D" w:rsidRPr="008B7C41">
          <w:rPr>
            <w:rStyle w:val="a7"/>
          </w:rPr>
          <w:t>@</w:t>
        </w:r>
        <w:r w:rsidR="0018007D" w:rsidRPr="008B7C41">
          <w:rPr>
            <w:rStyle w:val="a7"/>
            <w:lang w:val="en-US"/>
          </w:rPr>
          <w:t>mail</w:t>
        </w:r>
        <w:r w:rsidR="0018007D" w:rsidRPr="008B7C41">
          <w:rPr>
            <w:rStyle w:val="a7"/>
          </w:rPr>
          <w:t>.</w:t>
        </w:r>
        <w:r w:rsidR="0018007D" w:rsidRPr="008B7C41">
          <w:rPr>
            <w:rStyle w:val="a7"/>
            <w:lang w:val="en-US"/>
          </w:rPr>
          <w:t>ru</w:t>
        </w:r>
      </w:hyperlink>
    </w:p>
    <w:p w14:paraId="1E5DEEBB" w14:textId="6AC80A33" w:rsidR="00565265" w:rsidRDefault="00565265" w:rsidP="00565265">
      <w:pPr>
        <w:ind w:left="709"/>
        <w:jc w:val="both"/>
        <w:textAlignment w:val="center"/>
      </w:pPr>
      <w:r w:rsidRPr="0040711F">
        <w:t>Тел.: +7(919)38 21</w:t>
      </w:r>
      <w:r w:rsidR="001F060E">
        <w:t> </w:t>
      </w:r>
      <w:r w:rsidRPr="0040711F">
        <w:t>479</w:t>
      </w:r>
    </w:p>
    <w:p w14:paraId="3DD656F1" w14:textId="77777777" w:rsidR="001F060E" w:rsidRDefault="001F060E" w:rsidP="00565265">
      <w:pPr>
        <w:ind w:left="709"/>
        <w:jc w:val="both"/>
        <w:textAlignment w:val="center"/>
      </w:pPr>
    </w:p>
    <w:p w14:paraId="173C45FC" w14:textId="30606205" w:rsidR="001F060E" w:rsidRDefault="001F060E" w:rsidP="00565265">
      <w:pPr>
        <w:ind w:left="709"/>
        <w:jc w:val="both"/>
        <w:textAlignment w:val="center"/>
      </w:pPr>
      <w:bookmarkStart w:id="0" w:name="_GoBack"/>
      <w:r w:rsidRPr="00701615">
        <w:rPr>
          <w:b/>
          <w:i/>
        </w:rPr>
        <w:t>Представитель Оргкомитета Киргизско-Российского Славянского университета</w:t>
      </w:r>
      <w:bookmarkEnd w:id="0"/>
      <w:r w:rsidRPr="001F060E">
        <w:t>:</w:t>
      </w:r>
    </w:p>
    <w:p w14:paraId="62639EA3" w14:textId="515A189E" w:rsidR="00701615" w:rsidRPr="001F060E" w:rsidRDefault="00701615" w:rsidP="00565265">
      <w:pPr>
        <w:ind w:left="709"/>
        <w:jc w:val="both"/>
        <w:textAlignment w:val="center"/>
      </w:pPr>
      <w:r w:rsidRPr="00701615">
        <w:t>720000, Кыргызстан, г. Бишкек,</w:t>
      </w:r>
      <w:r>
        <w:t xml:space="preserve"> </w:t>
      </w:r>
      <w:r w:rsidRPr="00701615">
        <w:t xml:space="preserve">ул. </w:t>
      </w:r>
      <w:proofErr w:type="gramStart"/>
      <w:r w:rsidRPr="00701615">
        <w:t>Киевская</w:t>
      </w:r>
      <w:proofErr w:type="gramEnd"/>
      <w:r w:rsidRPr="00701615">
        <w:t xml:space="preserve"> 44, КРСУ</w:t>
      </w:r>
      <w:r>
        <w:t>.</w:t>
      </w:r>
    </w:p>
    <w:p w14:paraId="091D29D6" w14:textId="45D65000" w:rsidR="00701615" w:rsidRDefault="001F060E" w:rsidP="00565265">
      <w:pPr>
        <w:ind w:left="709"/>
        <w:jc w:val="both"/>
        <w:textAlignment w:val="center"/>
        <w:rPr>
          <w:color w:val="000000"/>
        </w:rPr>
      </w:pPr>
      <w:r w:rsidRPr="001F060E">
        <w:rPr>
          <w:b/>
          <w:color w:val="000000"/>
        </w:rPr>
        <w:t>Филипповская Людмила Владиславовна</w:t>
      </w:r>
      <w:r w:rsidRPr="001F060E">
        <w:rPr>
          <w:color w:val="000000"/>
        </w:rPr>
        <w:t xml:space="preserve">, </w:t>
      </w:r>
      <w:r w:rsidRPr="001F060E">
        <w:rPr>
          <w:color w:val="000000"/>
        </w:rPr>
        <w:t>начальник отдела научно-технической информации</w:t>
      </w:r>
      <w:r w:rsidRPr="001F060E">
        <w:rPr>
          <w:color w:val="000000"/>
        </w:rPr>
        <w:t xml:space="preserve">. </w:t>
      </w:r>
    </w:p>
    <w:p w14:paraId="1A3CFA70" w14:textId="3EDAA63F" w:rsidR="001F060E" w:rsidRPr="001F060E" w:rsidRDefault="001F060E" w:rsidP="00565265">
      <w:pPr>
        <w:ind w:left="709"/>
        <w:jc w:val="both"/>
        <w:textAlignment w:val="center"/>
      </w:pPr>
      <w:r w:rsidRPr="001F060E">
        <w:rPr>
          <w:color w:val="000000"/>
        </w:rPr>
        <w:t>Электронная почта:</w:t>
      </w:r>
      <w:r w:rsidRPr="001F060E">
        <w:rPr>
          <w:color w:val="000000"/>
        </w:rPr>
        <w:t xml:space="preserve"> </w:t>
      </w:r>
      <w:r w:rsidRPr="001F060E">
        <w:rPr>
          <w:b/>
          <w:color w:val="000000"/>
        </w:rPr>
        <w:t xml:space="preserve"> </w:t>
      </w:r>
      <w:hyperlink r:id="rId14" w:history="1">
        <w:r w:rsidRPr="001F060E">
          <w:rPr>
            <w:rStyle w:val="a7"/>
            <w:lang w:val="en-US"/>
          </w:rPr>
          <w:t>onti</w:t>
        </w:r>
        <w:r w:rsidRPr="001F060E">
          <w:rPr>
            <w:rStyle w:val="a7"/>
          </w:rPr>
          <w:t>2@krsu.edu.kg</w:t>
        </w:r>
      </w:hyperlink>
    </w:p>
    <w:p w14:paraId="7E5586F8" w14:textId="51E4ED09" w:rsidR="001F060E" w:rsidRPr="001F060E" w:rsidRDefault="001F060E" w:rsidP="00565265">
      <w:pPr>
        <w:ind w:left="709"/>
        <w:jc w:val="both"/>
        <w:textAlignment w:val="center"/>
      </w:pPr>
      <w:r>
        <w:t xml:space="preserve">Тел.: </w:t>
      </w:r>
      <w:r w:rsidRPr="001F060E">
        <w:t>.+(996312) 431175, 662074</w:t>
      </w:r>
      <w:r>
        <w:t xml:space="preserve">. </w:t>
      </w:r>
      <w:r w:rsidRPr="001F060E">
        <w:t>Факс .+(996312) 431169</w:t>
      </w:r>
    </w:p>
    <w:p w14:paraId="149C35B5" w14:textId="77777777" w:rsidR="00565265" w:rsidRPr="0040711F" w:rsidRDefault="00565265" w:rsidP="00565265">
      <w:pPr>
        <w:jc w:val="right"/>
      </w:pPr>
      <w:r w:rsidRPr="0040711F">
        <w:br w:type="page"/>
        <w:t>Приложение 1</w:t>
      </w:r>
    </w:p>
    <w:p w14:paraId="47C515F4" w14:textId="77777777" w:rsidR="00565265" w:rsidRPr="0040711F" w:rsidRDefault="00565265" w:rsidP="00565265">
      <w:pPr>
        <w:jc w:val="center"/>
      </w:pPr>
      <w:r w:rsidRPr="0040711F">
        <w:t>Авторская справка</w:t>
      </w: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1669"/>
        <w:gridCol w:w="646"/>
        <w:gridCol w:w="1132"/>
        <w:gridCol w:w="26"/>
        <w:gridCol w:w="1158"/>
        <w:gridCol w:w="591"/>
        <w:gridCol w:w="1725"/>
      </w:tblGrid>
      <w:tr w:rsidR="00565265" w:rsidRPr="002B7532" w14:paraId="48B0E95A" w14:textId="77777777" w:rsidTr="00C45189">
        <w:tc>
          <w:tcPr>
            <w:tcW w:w="2481" w:type="dxa"/>
            <w:vAlign w:val="center"/>
          </w:tcPr>
          <w:p w14:paraId="56D981AF" w14:textId="77777777" w:rsidR="00565265" w:rsidRPr="0040711F" w:rsidRDefault="00565265" w:rsidP="00C45189">
            <w:r w:rsidRPr="0040711F">
              <w:t>Фамилия, имя, отчество</w:t>
            </w:r>
          </w:p>
        </w:tc>
        <w:tc>
          <w:tcPr>
            <w:tcW w:w="6947" w:type="dxa"/>
            <w:gridSpan w:val="7"/>
          </w:tcPr>
          <w:p w14:paraId="7150ED6A" w14:textId="77777777" w:rsidR="00565265" w:rsidRPr="0040711F" w:rsidRDefault="00565265" w:rsidP="00B16BD6">
            <w:pPr>
              <w:ind w:left="460"/>
            </w:pPr>
          </w:p>
        </w:tc>
      </w:tr>
      <w:tr w:rsidR="00565265" w:rsidRPr="002B7532" w14:paraId="39CE6842" w14:textId="77777777" w:rsidTr="00C45189">
        <w:tc>
          <w:tcPr>
            <w:tcW w:w="2481" w:type="dxa"/>
            <w:vAlign w:val="center"/>
          </w:tcPr>
          <w:p w14:paraId="45F506A0" w14:textId="77777777" w:rsidR="00565265" w:rsidRPr="0040711F" w:rsidRDefault="00565265" w:rsidP="00C45189">
            <w:r w:rsidRPr="0040711F">
              <w:t>Город</w:t>
            </w:r>
          </w:p>
        </w:tc>
        <w:tc>
          <w:tcPr>
            <w:tcW w:w="6947" w:type="dxa"/>
            <w:gridSpan w:val="7"/>
          </w:tcPr>
          <w:p w14:paraId="640BF54D" w14:textId="77777777" w:rsidR="00565265" w:rsidRPr="0040711F" w:rsidRDefault="00565265" w:rsidP="00B16BD6">
            <w:pPr>
              <w:ind w:left="460"/>
            </w:pPr>
          </w:p>
        </w:tc>
      </w:tr>
      <w:tr w:rsidR="00565265" w:rsidRPr="002B7532" w14:paraId="251E1CFE" w14:textId="77777777" w:rsidTr="00C45189">
        <w:tc>
          <w:tcPr>
            <w:tcW w:w="2481" w:type="dxa"/>
            <w:vAlign w:val="center"/>
          </w:tcPr>
          <w:p w14:paraId="3E828B49" w14:textId="77777777" w:rsidR="00565265" w:rsidRPr="0040711F" w:rsidRDefault="00565265" w:rsidP="00C45189">
            <w:r w:rsidRPr="0040711F">
              <w:t>Область</w:t>
            </w:r>
          </w:p>
        </w:tc>
        <w:tc>
          <w:tcPr>
            <w:tcW w:w="6947" w:type="dxa"/>
            <w:gridSpan w:val="7"/>
          </w:tcPr>
          <w:p w14:paraId="31264B28" w14:textId="77777777" w:rsidR="00565265" w:rsidRPr="0040711F" w:rsidRDefault="00565265" w:rsidP="00B16BD6">
            <w:pPr>
              <w:ind w:left="460"/>
            </w:pPr>
          </w:p>
        </w:tc>
      </w:tr>
      <w:tr w:rsidR="00565265" w:rsidRPr="002B7532" w14:paraId="40AE67AA" w14:textId="77777777" w:rsidTr="00C45189">
        <w:tc>
          <w:tcPr>
            <w:tcW w:w="2481" w:type="dxa"/>
            <w:vAlign w:val="center"/>
          </w:tcPr>
          <w:p w14:paraId="0F4AFF7D" w14:textId="77777777" w:rsidR="00565265" w:rsidRPr="0040711F" w:rsidRDefault="00565265" w:rsidP="00C45189">
            <w:r w:rsidRPr="0040711F">
              <w:t>Страна</w:t>
            </w:r>
          </w:p>
        </w:tc>
        <w:tc>
          <w:tcPr>
            <w:tcW w:w="6947" w:type="dxa"/>
            <w:gridSpan w:val="7"/>
          </w:tcPr>
          <w:p w14:paraId="4B380F43" w14:textId="77777777" w:rsidR="00565265" w:rsidRPr="0040711F" w:rsidRDefault="00565265" w:rsidP="00B16BD6">
            <w:pPr>
              <w:ind w:left="460"/>
            </w:pPr>
          </w:p>
        </w:tc>
      </w:tr>
      <w:tr w:rsidR="00565265" w:rsidRPr="002B7532" w14:paraId="12B8F24E" w14:textId="77777777" w:rsidTr="00C45189">
        <w:tc>
          <w:tcPr>
            <w:tcW w:w="2481" w:type="dxa"/>
            <w:vAlign w:val="center"/>
          </w:tcPr>
          <w:p w14:paraId="7DCBB4ED" w14:textId="77777777" w:rsidR="00565265" w:rsidRPr="0040711F" w:rsidRDefault="00565265" w:rsidP="00C45189">
            <w:r w:rsidRPr="0040711F">
              <w:t>Место работы/учебы</w:t>
            </w:r>
          </w:p>
          <w:p w14:paraId="0AE8F5F1" w14:textId="77777777" w:rsidR="00565265" w:rsidRPr="0040711F" w:rsidRDefault="00565265" w:rsidP="00C45189">
            <w:r w:rsidRPr="0040711F">
              <w:t>(вуз, факультет, курс, кафедра)</w:t>
            </w:r>
          </w:p>
        </w:tc>
        <w:tc>
          <w:tcPr>
            <w:tcW w:w="6947" w:type="dxa"/>
            <w:gridSpan w:val="7"/>
          </w:tcPr>
          <w:p w14:paraId="262FCC2F" w14:textId="77777777" w:rsidR="00565265" w:rsidRPr="0040711F" w:rsidRDefault="00565265" w:rsidP="00B16BD6">
            <w:pPr>
              <w:ind w:left="460"/>
            </w:pPr>
          </w:p>
        </w:tc>
      </w:tr>
      <w:tr w:rsidR="00C45189" w:rsidRPr="002B7532" w14:paraId="3C74BEBF" w14:textId="77777777" w:rsidTr="00C45189">
        <w:tc>
          <w:tcPr>
            <w:tcW w:w="2481" w:type="dxa"/>
            <w:vAlign w:val="center"/>
          </w:tcPr>
          <w:p w14:paraId="5C345BE6" w14:textId="77777777" w:rsidR="00B16BD6" w:rsidRPr="00B16BD6" w:rsidRDefault="00B16BD6" w:rsidP="00B16BD6">
            <w:pPr>
              <w:rPr>
                <w:b/>
                <w:i/>
              </w:rPr>
            </w:pPr>
            <w:r w:rsidRPr="00B16BD6">
              <w:rPr>
                <w:b/>
                <w:i/>
              </w:rPr>
              <w:t>Для студентов и аспирантов:</w:t>
            </w:r>
          </w:p>
          <w:p w14:paraId="5FB65DEB" w14:textId="77777777" w:rsidR="00C45189" w:rsidRPr="0040711F" w:rsidRDefault="00C45189" w:rsidP="00B16BD6">
            <w:r w:rsidRPr="0040711F">
              <w:t>Уровень получаемого образования</w:t>
            </w:r>
            <w:r w:rsidR="00B16BD6">
              <w:t xml:space="preserve"> </w:t>
            </w:r>
          </w:p>
        </w:tc>
        <w:tc>
          <w:tcPr>
            <w:tcW w:w="1669" w:type="dxa"/>
            <w:vAlign w:val="center"/>
          </w:tcPr>
          <w:p w14:paraId="723DF8A1" w14:textId="77777777" w:rsidR="00C45189" w:rsidRPr="0040711F" w:rsidRDefault="00C45189" w:rsidP="00C45189">
            <w:pPr>
              <w:jc w:val="center"/>
            </w:pPr>
            <w:r w:rsidRPr="0040711F">
              <w:t>□Бакалавр</w:t>
            </w:r>
          </w:p>
        </w:tc>
        <w:tc>
          <w:tcPr>
            <w:tcW w:w="1778" w:type="dxa"/>
            <w:gridSpan w:val="2"/>
            <w:vAlign w:val="center"/>
          </w:tcPr>
          <w:p w14:paraId="4E7826C8" w14:textId="77777777" w:rsidR="00C45189" w:rsidRPr="0040711F" w:rsidRDefault="00C45189" w:rsidP="00C45189">
            <w:pPr>
              <w:jc w:val="center"/>
            </w:pPr>
            <w:r w:rsidRPr="0040711F">
              <w:t>□Специалист</w:t>
            </w:r>
          </w:p>
        </w:tc>
        <w:tc>
          <w:tcPr>
            <w:tcW w:w="1775" w:type="dxa"/>
            <w:gridSpan w:val="3"/>
            <w:vAlign w:val="center"/>
          </w:tcPr>
          <w:p w14:paraId="7274AEE1" w14:textId="77777777" w:rsidR="00C45189" w:rsidRPr="0040711F" w:rsidRDefault="00C45189" w:rsidP="00C45189">
            <w:pPr>
              <w:jc w:val="center"/>
            </w:pPr>
            <w:r w:rsidRPr="0040711F">
              <w:t>□Магистрант</w:t>
            </w:r>
          </w:p>
        </w:tc>
        <w:tc>
          <w:tcPr>
            <w:tcW w:w="1725" w:type="dxa"/>
            <w:vAlign w:val="center"/>
          </w:tcPr>
          <w:p w14:paraId="0165E0FB" w14:textId="77777777" w:rsidR="00C45189" w:rsidRPr="0040711F" w:rsidRDefault="00C45189" w:rsidP="00C45189">
            <w:pPr>
              <w:jc w:val="center"/>
            </w:pPr>
            <w:r w:rsidRPr="0040711F">
              <w:t>□Аспирант</w:t>
            </w:r>
          </w:p>
        </w:tc>
      </w:tr>
      <w:tr w:rsidR="00B16BD6" w:rsidRPr="002B7532" w14:paraId="2386693C" w14:textId="77777777" w:rsidTr="005A6675">
        <w:tc>
          <w:tcPr>
            <w:tcW w:w="2481" w:type="dxa"/>
            <w:vAlign w:val="center"/>
          </w:tcPr>
          <w:p w14:paraId="65C67CC1" w14:textId="77777777" w:rsidR="00B16BD6" w:rsidRPr="00B16BD6" w:rsidRDefault="00B16BD6" w:rsidP="00B16BD6">
            <w:pPr>
              <w:rPr>
                <w:b/>
                <w:i/>
              </w:rPr>
            </w:pPr>
            <w:r w:rsidRPr="00B16BD6">
              <w:rPr>
                <w:b/>
                <w:i/>
              </w:rPr>
              <w:t>Для научно-педагогических работников:</w:t>
            </w:r>
            <w:r w:rsidRPr="0040711F">
              <w:t xml:space="preserve"> Должность</w:t>
            </w:r>
          </w:p>
        </w:tc>
        <w:tc>
          <w:tcPr>
            <w:tcW w:w="6947" w:type="dxa"/>
            <w:gridSpan w:val="7"/>
          </w:tcPr>
          <w:p w14:paraId="0AACD57A" w14:textId="77777777" w:rsidR="00B16BD6" w:rsidRPr="0040711F" w:rsidRDefault="00B16BD6" w:rsidP="00B16BD6">
            <w:pPr>
              <w:ind w:left="460"/>
            </w:pPr>
          </w:p>
        </w:tc>
      </w:tr>
      <w:tr w:rsidR="00C45189" w:rsidRPr="002B7532" w14:paraId="2FEC6D52" w14:textId="77777777" w:rsidTr="00C45189">
        <w:tc>
          <w:tcPr>
            <w:tcW w:w="2481" w:type="dxa"/>
            <w:vAlign w:val="center"/>
          </w:tcPr>
          <w:p w14:paraId="767FFA4F" w14:textId="77777777" w:rsidR="00C45189" w:rsidRPr="0040711F" w:rsidRDefault="00B16BD6" w:rsidP="00C45189">
            <w:r w:rsidRPr="0040711F">
              <w:t>Ученая степень</w:t>
            </w:r>
          </w:p>
        </w:tc>
        <w:tc>
          <w:tcPr>
            <w:tcW w:w="6947" w:type="dxa"/>
            <w:gridSpan w:val="7"/>
          </w:tcPr>
          <w:p w14:paraId="26B2AEE6" w14:textId="77777777" w:rsidR="00C45189" w:rsidRPr="0040711F" w:rsidRDefault="00C45189" w:rsidP="00B16BD6">
            <w:pPr>
              <w:ind w:left="460"/>
            </w:pPr>
          </w:p>
        </w:tc>
      </w:tr>
      <w:tr w:rsidR="00C45189" w:rsidRPr="002B7532" w14:paraId="6814C202" w14:textId="77777777" w:rsidTr="00C45189">
        <w:tc>
          <w:tcPr>
            <w:tcW w:w="2481" w:type="dxa"/>
            <w:vAlign w:val="center"/>
          </w:tcPr>
          <w:p w14:paraId="1C2AAC5F" w14:textId="77777777" w:rsidR="00C45189" w:rsidRPr="0040711F" w:rsidRDefault="00B16BD6" w:rsidP="00C45189">
            <w:r>
              <w:t>Ученое звание</w:t>
            </w:r>
          </w:p>
        </w:tc>
        <w:tc>
          <w:tcPr>
            <w:tcW w:w="6947" w:type="dxa"/>
            <w:gridSpan w:val="7"/>
          </w:tcPr>
          <w:p w14:paraId="2C237A3A" w14:textId="77777777" w:rsidR="00C45189" w:rsidRPr="0040711F" w:rsidRDefault="00C45189" w:rsidP="00B16BD6">
            <w:pPr>
              <w:ind w:left="460"/>
            </w:pPr>
          </w:p>
        </w:tc>
      </w:tr>
      <w:tr w:rsidR="00C45189" w:rsidRPr="002B7532" w14:paraId="31589A0C" w14:textId="77777777" w:rsidTr="00B16BD6">
        <w:trPr>
          <w:trHeight w:val="1192"/>
        </w:trPr>
        <w:tc>
          <w:tcPr>
            <w:tcW w:w="2481" w:type="dxa"/>
            <w:vAlign w:val="center"/>
          </w:tcPr>
          <w:p w14:paraId="7F63B6BE" w14:textId="77777777" w:rsidR="00C45189" w:rsidRPr="0040711F" w:rsidRDefault="00C45189" w:rsidP="00C45189">
            <w:r w:rsidRPr="0040711F">
              <w:t>Мероприятие</w:t>
            </w:r>
            <w:r>
              <w:t xml:space="preserve"> конференции</w:t>
            </w:r>
            <w:r w:rsidRPr="0040711F">
              <w:t>, в котором планируется участие</w:t>
            </w:r>
          </w:p>
        </w:tc>
        <w:tc>
          <w:tcPr>
            <w:tcW w:w="2315" w:type="dxa"/>
            <w:gridSpan w:val="2"/>
            <w:vAlign w:val="center"/>
          </w:tcPr>
          <w:p w14:paraId="2F668612" w14:textId="77777777" w:rsidR="00C45189" w:rsidRDefault="00C45189" w:rsidP="00C45189">
            <w:pPr>
              <w:jc w:val="center"/>
            </w:pPr>
            <w:r w:rsidRPr="0040711F">
              <w:t>□</w:t>
            </w:r>
          </w:p>
          <w:p w14:paraId="0B321B83" w14:textId="77777777" w:rsidR="00C45189" w:rsidRPr="0040711F" w:rsidRDefault="00C45189" w:rsidP="00C45189">
            <w:pPr>
              <w:jc w:val="center"/>
            </w:pPr>
            <w:r>
              <w:t>Пленарное заседание</w:t>
            </w:r>
          </w:p>
        </w:tc>
        <w:tc>
          <w:tcPr>
            <w:tcW w:w="2316" w:type="dxa"/>
            <w:gridSpan w:val="3"/>
            <w:vAlign w:val="center"/>
          </w:tcPr>
          <w:p w14:paraId="1C562232" w14:textId="77777777" w:rsidR="00C45189" w:rsidRDefault="00C45189" w:rsidP="00C45189">
            <w:pPr>
              <w:jc w:val="center"/>
            </w:pPr>
            <w:r w:rsidRPr="0040711F">
              <w:t>□</w:t>
            </w:r>
          </w:p>
          <w:p w14:paraId="2F6A9515" w14:textId="77777777" w:rsidR="00C45189" w:rsidRPr="0040711F" w:rsidRDefault="00C45189" w:rsidP="00C45189">
            <w:pPr>
              <w:jc w:val="center"/>
            </w:pPr>
            <w:r>
              <w:t>Подиумная дискуссия</w:t>
            </w:r>
          </w:p>
        </w:tc>
        <w:tc>
          <w:tcPr>
            <w:tcW w:w="2316" w:type="dxa"/>
            <w:gridSpan w:val="2"/>
            <w:vAlign w:val="center"/>
          </w:tcPr>
          <w:p w14:paraId="26E613F5" w14:textId="77777777" w:rsidR="00C45189" w:rsidRDefault="00C45189" w:rsidP="00C45189">
            <w:pPr>
              <w:jc w:val="center"/>
            </w:pPr>
            <w:r w:rsidRPr="0040711F">
              <w:t>□</w:t>
            </w:r>
          </w:p>
          <w:p w14:paraId="639862DC" w14:textId="77777777" w:rsidR="00C45189" w:rsidRDefault="00C45189" w:rsidP="00C45189">
            <w:pPr>
              <w:jc w:val="center"/>
            </w:pPr>
            <w:r>
              <w:t>Дискуссионная</w:t>
            </w:r>
          </w:p>
          <w:p w14:paraId="68158F5A" w14:textId="77777777" w:rsidR="00C45189" w:rsidRDefault="00C45189" w:rsidP="00C45189">
            <w:pPr>
              <w:jc w:val="center"/>
            </w:pPr>
            <w:r>
              <w:t>Площадка</w:t>
            </w:r>
          </w:p>
          <w:p w14:paraId="1E294C16" w14:textId="77777777" w:rsidR="00C45189" w:rsidRPr="0040711F" w:rsidRDefault="00C45189" w:rsidP="00C45189">
            <w:pPr>
              <w:jc w:val="center"/>
            </w:pPr>
            <w:r>
              <w:t>№_____</w:t>
            </w:r>
          </w:p>
        </w:tc>
      </w:tr>
      <w:tr w:rsidR="00C45189" w:rsidRPr="002B7532" w14:paraId="0B9C1118" w14:textId="77777777" w:rsidTr="00B16BD6">
        <w:trPr>
          <w:trHeight w:val="982"/>
        </w:trPr>
        <w:tc>
          <w:tcPr>
            <w:tcW w:w="2481" w:type="dxa"/>
            <w:vAlign w:val="center"/>
          </w:tcPr>
          <w:p w14:paraId="2F1A7EB9" w14:textId="77777777" w:rsidR="00C45189" w:rsidRPr="0040711F" w:rsidRDefault="00C45189" w:rsidP="00C45189">
            <w:r w:rsidRPr="0040711F">
              <w:t>Тема доклада</w:t>
            </w:r>
          </w:p>
        </w:tc>
        <w:tc>
          <w:tcPr>
            <w:tcW w:w="6947" w:type="dxa"/>
            <w:gridSpan w:val="7"/>
          </w:tcPr>
          <w:p w14:paraId="267C5A2C" w14:textId="77777777" w:rsidR="00C45189" w:rsidRPr="0040711F" w:rsidRDefault="00C45189" w:rsidP="00B16BD6">
            <w:pPr>
              <w:ind w:left="460"/>
            </w:pPr>
          </w:p>
        </w:tc>
      </w:tr>
      <w:tr w:rsidR="00DF3E23" w:rsidRPr="002B7532" w14:paraId="3CD5A171" w14:textId="77777777" w:rsidTr="005A6675">
        <w:trPr>
          <w:trHeight w:val="563"/>
        </w:trPr>
        <w:tc>
          <w:tcPr>
            <w:tcW w:w="2481" w:type="dxa"/>
            <w:vAlign w:val="center"/>
          </w:tcPr>
          <w:p w14:paraId="7D4887A7" w14:textId="77777777" w:rsidR="00DF3E23" w:rsidRPr="0040711F" w:rsidRDefault="00DF3E23" w:rsidP="00C45189">
            <w:r>
              <w:t>Язык выступления</w:t>
            </w:r>
          </w:p>
        </w:tc>
        <w:tc>
          <w:tcPr>
            <w:tcW w:w="3473" w:type="dxa"/>
            <w:gridSpan w:val="4"/>
            <w:vAlign w:val="center"/>
          </w:tcPr>
          <w:p w14:paraId="62890BE0" w14:textId="77777777" w:rsidR="00DF3E23" w:rsidRDefault="00DF3E23" w:rsidP="005A6675">
            <w:pPr>
              <w:jc w:val="center"/>
            </w:pPr>
            <w:r w:rsidRPr="0040711F">
              <w:t>□</w:t>
            </w:r>
          </w:p>
          <w:p w14:paraId="3E99741B" w14:textId="77777777" w:rsidR="00DF3E23" w:rsidRPr="0040711F" w:rsidRDefault="00DF3E23" w:rsidP="005A6675">
            <w:pPr>
              <w:jc w:val="center"/>
            </w:pPr>
            <w:r>
              <w:t>Русский</w:t>
            </w:r>
          </w:p>
        </w:tc>
        <w:tc>
          <w:tcPr>
            <w:tcW w:w="3474" w:type="dxa"/>
            <w:gridSpan w:val="3"/>
            <w:vAlign w:val="center"/>
          </w:tcPr>
          <w:p w14:paraId="20080095" w14:textId="77777777" w:rsidR="00DF3E23" w:rsidRDefault="00DF3E23" w:rsidP="005A6675">
            <w:pPr>
              <w:jc w:val="center"/>
            </w:pPr>
            <w:r w:rsidRPr="0040711F">
              <w:t>□</w:t>
            </w:r>
          </w:p>
          <w:p w14:paraId="6E0B269F" w14:textId="77777777" w:rsidR="00DF3E23" w:rsidRPr="0040711F" w:rsidRDefault="00DF3E23" w:rsidP="005A6675">
            <w:pPr>
              <w:jc w:val="center"/>
            </w:pPr>
            <w:r>
              <w:t>Английский</w:t>
            </w:r>
          </w:p>
        </w:tc>
      </w:tr>
      <w:tr w:rsidR="00B16BD6" w:rsidRPr="002B7532" w14:paraId="78802D92" w14:textId="77777777" w:rsidTr="00B16BD6">
        <w:trPr>
          <w:trHeight w:val="653"/>
        </w:trPr>
        <w:tc>
          <w:tcPr>
            <w:tcW w:w="9428" w:type="dxa"/>
            <w:gridSpan w:val="8"/>
            <w:vAlign w:val="center"/>
          </w:tcPr>
          <w:p w14:paraId="6A9F334E" w14:textId="77777777" w:rsidR="00B16BD6" w:rsidRPr="0040711F" w:rsidRDefault="00B16BD6" w:rsidP="005A6675">
            <w:r w:rsidRPr="005F69B1">
              <w:rPr>
                <w:sz w:val="20"/>
                <w:szCs w:val="20"/>
              </w:rPr>
              <w:t>Разделы Государственного рубрикатора научно-технической информации, отражающие тематическое направление публикации (http://grnti.ru/)</w:t>
            </w:r>
            <w:r>
              <w:rPr>
                <w:sz w:val="20"/>
                <w:szCs w:val="20"/>
              </w:rPr>
              <w:t>:</w:t>
            </w:r>
          </w:p>
        </w:tc>
      </w:tr>
      <w:tr w:rsidR="00B16BD6" w:rsidRPr="002B7532" w14:paraId="72E206D7" w14:textId="77777777" w:rsidTr="00B16BD6">
        <w:trPr>
          <w:trHeight w:val="974"/>
        </w:trPr>
        <w:tc>
          <w:tcPr>
            <w:tcW w:w="9428" w:type="dxa"/>
            <w:gridSpan w:val="8"/>
            <w:vAlign w:val="center"/>
          </w:tcPr>
          <w:p w14:paraId="68612C01" w14:textId="77777777" w:rsidR="00B16BD6" w:rsidRPr="0040711F" w:rsidRDefault="00B16BD6" w:rsidP="005A6675"/>
        </w:tc>
      </w:tr>
      <w:tr w:rsidR="00AE49B4" w:rsidRPr="002B7532" w14:paraId="75D9BDDB" w14:textId="77777777" w:rsidTr="00B16BD6">
        <w:trPr>
          <w:trHeight w:val="425"/>
        </w:trPr>
        <w:tc>
          <w:tcPr>
            <w:tcW w:w="2481" w:type="dxa"/>
            <w:vAlign w:val="center"/>
          </w:tcPr>
          <w:p w14:paraId="642D5632" w14:textId="77777777" w:rsidR="00AE49B4" w:rsidRPr="0040711F" w:rsidRDefault="00AE49B4" w:rsidP="00C45189">
            <w:r w:rsidRPr="0040711F">
              <w:t>Форма участия</w:t>
            </w:r>
          </w:p>
        </w:tc>
        <w:tc>
          <w:tcPr>
            <w:tcW w:w="2315" w:type="dxa"/>
            <w:gridSpan w:val="2"/>
            <w:vAlign w:val="center"/>
          </w:tcPr>
          <w:p w14:paraId="3A50B22D" w14:textId="77777777" w:rsidR="00AE49B4" w:rsidRDefault="00AE49B4" w:rsidP="00B16BD6">
            <w:pPr>
              <w:jc w:val="center"/>
            </w:pPr>
            <w:r w:rsidRPr="0040711F">
              <w:t>□</w:t>
            </w:r>
            <w:r w:rsidR="00B16BD6">
              <w:t xml:space="preserve"> </w:t>
            </w:r>
            <w:r w:rsidRPr="0040711F">
              <w:t>Очная</w:t>
            </w:r>
          </w:p>
        </w:tc>
        <w:tc>
          <w:tcPr>
            <w:tcW w:w="2316" w:type="dxa"/>
            <w:gridSpan w:val="3"/>
            <w:vAlign w:val="center"/>
          </w:tcPr>
          <w:p w14:paraId="44D04569" w14:textId="77777777" w:rsidR="00AE49B4" w:rsidRPr="0040711F" w:rsidRDefault="00AE49B4" w:rsidP="00B16BD6">
            <w:pPr>
              <w:jc w:val="center"/>
            </w:pPr>
            <w:r w:rsidRPr="0040711F">
              <w:t>□</w:t>
            </w:r>
            <w:r w:rsidR="00B16BD6">
              <w:t xml:space="preserve"> </w:t>
            </w:r>
            <w:r>
              <w:t>Дистанционная</w:t>
            </w:r>
          </w:p>
        </w:tc>
        <w:tc>
          <w:tcPr>
            <w:tcW w:w="2316" w:type="dxa"/>
            <w:gridSpan w:val="2"/>
            <w:vAlign w:val="center"/>
          </w:tcPr>
          <w:p w14:paraId="0503978D" w14:textId="77777777" w:rsidR="00AE49B4" w:rsidRPr="0040711F" w:rsidRDefault="00AE49B4" w:rsidP="00D33AA9">
            <w:pPr>
              <w:jc w:val="center"/>
            </w:pPr>
            <w:r w:rsidRPr="0040711F">
              <w:t>□Заочная</w:t>
            </w:r>
          </w:p>
        </w:tc>
      </w:tr>
      <w:tr w:rsidR="00DF3E23" w:rsidRPr="002B7532" w14:paraId="5DC85549" w14:textId="77777777" w:rsidTr="00C45189">
        <w:tc>
          <w:tcPr>
            <w:tcW w:w="2481" w:type="dxa"/>
            <w:vAlign w:val="center"/>
          </w:tcPr>
          <w:p w14:paraId="3D557F42" w14:textId="77777777" w:rsidR="00DF3E23" w:rsidRPr="0040711F" w:rsidRDefault="00DF3E23" w:rsidP="00C45189">
            <w:r>
              <w:t xml:space="preserve">Необходимость именного вызова </w:t>
            </w:r>
            <w:r>
              <w:br/>
              <w:t>от Оргкомитета</w:t>
            </w:r>
          </w:p>
        </w:tc>
        <w:tc>
          <w:tcPr>
            <w:tcW w:w="3473" w:type="dxa"/>
            <w:gridSpan w:val="4"/>
            <w:vAlign w:val="center"/>
          </w:tcPr>
          <w:p w14:paraId="13FFD4D4" w14:textId="77777777" w:rsidR="00DF3E23" w:rsidRDefault="00DF3E23" w:rsidP="005A6675">
            <w:pPr>
              <w:jc w:val="center"/>
            </w:pPr>
            <w:r w:rsidRPr="0040711F">
              <w:t>□</w:t>
            </w:r>
          </w:p>
          <w:p w14:paraId="5894984A" w14:textId="77777777" w:rsidR="00DF3E23" w:rsidRPr="0040711F" w:rsidRDefault="00DF3E23" w:rsidP="005A6675">
            <w:pPr>
              <w:jc w:val="center"/>
            </w:pPr>
            <w:r>
              <w:t>Да</w:t>
            </w:r>
          </w:p>
        </w:tc>
        <w:tc>
          <w:tcPr>
            <w:tcW w:w="3474" w:type="dxa"/>
            <w:gridSpan w:val="3"/>
            <w:vAlign w:val="center"/>
          </w:tcPr>
          <w:p w14:paraId="57A32F77" w14:textId="77777777" w:rsidR="00DF3E23" w:rsidRDefault="00DF3E23" w:rsidP="005A6675">
            <w:pPr>
              <w:jc w:val="center"/>
            </w:pPr>
            <w:r w:rsidRPr="0040711F">
              <w:t>□</w:t>
            </w:r>
          </w:p>
          <w:p w14:paraId="2A60C73E" w14:textId="77777777" w:rsidR="00DF3E23" w:rsidRPr="0040711F" w:rsidRDefault="00DF3E23" w:rsidP="005A6675">
            <w:pPr>
              <w:jc w:val="center"/>
            </w:pPr>
            <w:r>
              <w:t>Нет</w:t>
            </w:r>
          </w:p>
        </w:tc>
      </w:tr>
      <w:tr w:rsidR="00DF3E23" w:rsidRPr="002B7532" w14:paraId="66683478" w14:textId="77777777" w:rsidTr="00C45189">
        <w:tc>
          <w:tcPr>
            <w:tcW w:w="2481" w:type="dxa"/>
            <w:vAlign w:val="center"/>
          </w:tcPr>
          <w:p w14:paraId="697CC176" w14:textId="77777777" w:rsidR="00DF3E23" w:rsidRPr="0040711F" w:rsidRDefault="00DF3E23" w:rsidP="00C45189">
            <w:r w:rsidRPr="0040711F">
              <w:t>Необходимость</w:t>
            </w:r>
          </w:p>
          <w:p w14:paraId="7216B3F1" w14:textId="77777777" w:rsidR="00DF3E23" w:rsidRPr="0040711F" w:rsidRDefault="00DF3E23" w:rsidP="00C45189">
            <w:pPr>
              <w:ind w:right="-533"/>
            </w:pPr>
            <w:r w:rsidRPr="0040711F">
              <w:t>бронирования</w:t>
            </w:r>
          </w:p>
          <w:p w14:paraId="6C0209DA" w14:textId="77777777" w:rsidR="00DF3E23" w:rsidRPr="0040711F" w:rsidRDefault="00DF3E23" w:rsidP="00C45189">
            <w:r w:rsidRPr="0040711F">
              <w:t>гостиницы</w:t>
            </w:r>
          </w:p>
        </w:tc>
        <w:tc>
          <w:tcPr>
            <w:tcW w:w="3473" w:type="dxa"/>
            <w:gridSpan w:val="4"/>
            <w:vAlign w:val="center"/>
          </w:tcPr>
          <w:p w14:paraId="2540E037" w14:textId="77777777" w:rsidR="00DF3E23" w:rsidRDefault="00DF3E23" w:rsidP="00C45189">
            <w:pPr>
              <w:jc w:val="center"/>
            </w:pPr>
            <w:r w:rsidRPr="0040711F">
              <w:t>□</w:t>
            </w:r>
          </w:p>
          <w:p w14:paraId="44E666BC" w14:textId="77777777" w:rsidR="00DF3E23" w:rsidRPr="0040711F" w:rsidRDefault="00DF3E23" w:rsidP="00C45189">
            <w:pPr>
              <w:jc w:val="center"/>
            </w:pPr>
            <w:r>
              <w:t>Да</w:t>
            </w:r>
          </w:p>
        </w:tc>
        <w:tc>
          <w:tcPr>
            <w:tcW w:w="3474" w:type="dxa"/>
            <w:gridSpan w:val="3"/>
            <w:vAlign w:val="center"/>
          </w:tcPr>
          <w:p w14:paraId="56002272" w14:textId="77777777" w:rsidR="00DF3E23" w:rsidRDefault="00DF3E23" w:rsidP="00C45189">
            <w:pPr>
              <w:jc w:val="center"/>
            </w:pPr>
            <w:r w:rsidRPr="0040711F">
              <w:t>□</w:t>
            </w:r>
          </w:p>
          <w:p w14:paraId="5E365BAF" w14:textId="77777777" w:rsidR="00DF3E23" w:rsidRPr="0040711F" w:rsidRDefault="00DF3E23" w:rsidP="00C45189">
            <w:pPr>
              <w:jc w:val="center"/>
            </w:pPr>
            <w:r>
              <w:t>Нет</w:t>
            </w:r>
          </w:p>
        </w:tc>
      </w:tr>
      <w:tr w:rsidR="00DF3E23" w:rsidRPr="002B7532" w14:paraId="214E388A" w14:textId="77777777" w:rsidTr="00C45189">
        <w:trPr>
          <w:trHeight w:val="457"/>
        </w:trPr>
        <w:tc>
          <w:tcPr>
            <w:tcW w:w="2481" w:type="dxa"/>
            <w:vAlign w:val="center"/>
          </w:tcPr>
          <w:p w14:paraId="46B1CF03" w14:textId="77777777" w:rsidR="00DF3E23" w:rsidRPr="0040711F" w:rsidRDefault="00DF3E23" w:rsidP="00C45189">
            <w:r w:rsidRPr="0040711F">
              <w:t>Контактный телефон</w:t>
            </w:r>
          </w:p>
        </w:tc>
        <w:tc>
          <w:tcPr>
            <w:tcW w:w="6947" w:type="dxa"/>
            <w:gridSpan w:val="7"/>
          </w:tcPr>
          <w:p w14:paraId="2E5F83C0" w14:textId="77777777" w:rsidR="00DF3E23" w:rsidRPr="0040711F" w:rsidRDefault="00DF3E23" w:rsidP="00B16BD6">
            <w:pPr>
              <w:ind w:left="460"/>
              <w:jc w:val="both"/>
            </w:pPr>
          </w:p>
        </w:tc>
      </w:tr>
      <w:tr w:rsidR="00DF3E23" w:rsidRPr="002B7532" w14:paraId="7F8F69D1" w14:textId="77777777" w:rsidTr="00B16BD6">
        <w:trPr>
          <w:trHeight w:val="299"/>
        </w:trPr>
        <w:tc>
          <w:tcPr>
            <w:tcW w:w="2481" w:type="dxa"/>
            <w:vAlign w:val="center"/>
          </w:tcPr>
          <w:p w14:paraId="50DBCD2A" w14:textId="77777777" w:rsidR="00DF3E23" w:rsidRPr="0040711F" w:rsidRDefault="00DF3E23" w:rsidP="00C45189">
            <w:r>
              <w:t>Факс (при наличии)</w:t>
            </w:r>
          </w:p>
        </w:tc>
        <w:tc>
          <w:tcPr>
            <w:tcW w:w="6947" w:type="dxa"/>
            <w:gridSpan w:val="7"/>
          </w:tcPr>
          <w:p w14:paraId="1B5AA598" w14:textId="77777777" w:rsidR="00DF3E23" w:rsidRPr="0040711F" w:rsidRDefault="00DF3E23" w:rsidP="00B16BD6">
            <w:pPr>
              <w:ind w:left="460"/>
              <w:jc w:val="both"/>
            </w:pPr>
          </w:p>
        </w:tc>
      </w:tr>
      <w:tr w:rsidR="00DF3E23" w:rsidRPr="002B7532" w14:paraId="296270E1" w14:textId="77777777" w:rsidTr="00B16BD6">
        <w:trPr>
          <w:trHeight w:val="403"/>
        </w:trPr>
        <w:tc>
          <w:tcPr>
            <w:tcW w:w="2481" w:type="dxa"/>
            <w:vAlign w:val="center"/>
          </w:tcPr>
          <w:p w14:paraId="3BDB8092" w14:textId="77777777" w:rsidR="00DF3E23" w:rsidRPr="0040711F" w:rsidRDefault="00DF3E23" w:rsidP="00C45189">
            <w:r w:rsidRPr="0040711F">
              <w:rPr>
                <w:lang w:val="en-US"/>
              </w:rPr>
              <w:t>E</w:t>
            </w:r>
            <w:r w:rsidRPr="0040711F">
              <w:t>-</w:t>
            </w:r>
            <w:r w:rsidRPr="0040711F">
              <w:rPr>
                <w:lang w:val="en-US"/>
              </w:rPr>
              <w:t>mail</w:t>
            </w:r>
          </w:p>
        </w:tc>
        <w:tc>
          <w:tcPr>
            <w:tcW w:w="6947" w:type="dxa"/>
            <w:gridSpan w:val="7"/>
          </w:tcPr>
          <w:p w14:paraId="6EE02E70" w14:textId="77777777" w:rsidR="00DF3E23" w:rsidRPr="0040711F" w:rsidRDefault="00DF3E23" w:rsidP="00B16BD6">
            <w:pPr>
              <w:ind w:left="460"/>
              <w:jc w:val="both"/>
            </w:pPr>
          </w:p>
        </w:tc>
      </w:tr>
      <w:tr w:rsidR="00AE49B4" w:rsidRPr="002B7532" w14:paraId="75694022" w14:textId="77777777" w:rsidTr="00B16BD6">
        <w:trPr>
          <w:trHeight w:val="423"/>
        </w:trPr>
        <w:tc>
          <w:tcPr>
            <w:tcW w:w="2481" w:type="dxa"/>
            <w:vAlign w:val="center"/>
          </w:tcPr>
          <w:p w14:paraId="40913AAF" w14:textId="77777777" w:rsidR="00AE49B4" w:rsidRPr="0040711F" w:rsidRDefault="00AE49B4" w:rsidP="00C45189">
            <w:pPr>
              <w:rPr>
                <w:lang w:val="en-US"/>
              </w:rPr>
            </w:pPr>
            <w:r>
              <w:rPr>
                <w:lang w:val="en-US"/>
              </w:rPr>
              <w:t>Skype</w:t>
            </w:r>
          </w:p>
        </w:tc>
        <w:tc>
          <w:tcPr>
            <w:tcW w:w="6947" w:type="dxa"/>
            <w:gridSpan w:val="7"/>
          </w:tcPr>
          <w:p w14:paraId="1E852856" w14:textId="77777777" w:rsidR="00AE49B4" w:rsidRPr="0040711F" w:rsidRDefault="00AE49B4" w:rsidP="00B16BD6">
            <w:pPr>
              <w:ind w:left="460"/>
              <w:jc w:val="both"/>
            </w:pPr>
          </w:p>
        </w:tc>
      </w:tr>
    </w:tbl>
    <w:p w14:paraId="61CE50D6" w14:textId="77777777" w:rsidR="002C534C" w:rsidRDefault="002C534C">
      <w:r>
        <w:br w:type="page"/>
      </w:r>
    </w:p>
    <w:p w14:paraId="42FFFE94" w14:textId="77777777" w:rsidR="002C534C" w:rsidRPr="0040711F" w:rsidRDefault="002C534C" w:rsidP="002C534C">
      <w:pPr>
        <w:ind w:firstLine="708"/>
        <w:jc w:val="right"/>
      </w:pPr>
      <w:r w:rsidRPr="0040711F">
        <w:t>Приложение 2</w:t>
      </w:r>
    </w:p>
    <w:p w14:paraId="71D64FA0" w14:textId="77777777" w:rsidR="002C534C" w:rsidRPr="0040711F" w:rsidRDefault="002C534C" w:rsidP="002C534C">
      <w:pPr>
        <w:ind w:firstLine="708"/>
        <w:jc w:val="center"/>
      </w:pPr>
      <w:r w:rsidRPr="0040711F">
        <w:t>Образец оформления тезисов</w:t>
      </w:r>
    </w:p>
    <w:p w14:paraId="45B9A17D" w14:textId="77777777" w:rsidR="002C534C" w:rsidRPr="001932CE" w:rsidRDefault="002C534C" w:rsidP="002C534C">
      <w:pPr>
        <w:rPr>
          <w:sz w:val="32"/>
          <w:szCs w:val="32"/>
        </w:rPr>
      </w:pPr>
      <w:r w:rsidRPr="001932CE">
        <w:rPr>
          <w:sz w:val="32"/>
          <w:szCs w:val="32"/>
        </w:rPr>
        <w:t>УДК</w:t>
      </w:r>
      <w:r w:rsidRPr="001932CE">
        <w:rPr>
          <w:sz w:val="32"/>
          <w:szCs w:val="32"/>
          <w:vertAlign w:val="superscript"/>
        </w:rPr>
        <w:footnoteReference w:id="1"/>
      </w:r>
    </w:p>
    <w:p w14:paraId="7D7515B1" w14:textId="77777777" w:rsidR="002C534C" w:rsidRPr="001932CE" w:rsidRDefault="002C534C" w:rsidP="002C534C">
      <w:pPr>
        <w:outlineLvl w:val="1"/>
        <w:rPr>
          <w:i/>
          <w:sz w:val="32"/>
          <w:szCs w:val="32"/>
        </w:rPr>
      </w:pPr>
      <w:bookmarkStart w:id="1" w:name="_Toc367780183"/>
      <w:r w:rsidRPr="001932CE">
        <w:rPr>
          <w:i/>
          <w:sz w:val="32"/>
          <w:szCs w:val="32"/>
        </w:rPr>
        <w:t>Е. В. Усцова,</w:t>
      </w:r>
      <w:bookmarkEnd w:id="1"/>
    </w:p>
    <w:p w14:paraId="0FCE2CFA" w14:textId="77777777" w:rsidR="002C534C" w:rsidRPr="001932CE" w:rsidRDefault="002C534C" w:rsidP="002C534C">
      <w:pPr>
        <w:rPr>
          <w:sz w:val="32"/>
          <w:szCs w:val="32"/>
        </w:rPr>
      </w:pPr>
      <w:r w:rsidRPr="001932CE">
        <w:rPr>
          <w:sz w:val="32"/>
          <w:szCs w:val="32"/>
        </w:rPr>
        <w:t>студентка 5-го курса, специалитет;</w:t>
      </w:r>
    </w:p>
    <w:p w14:paraId="73A02817" w14:textId="77777777" w:rsidR="002C534C" w:rsidRPr="001932CE" w:rsidRDefault="002C534C" w:rsidP="002C534C">
      <w:pPr>
        <w:outlineLvl w:val="1"/>
        <w:rPr>
          <w:i/>
          <w:sz w:val="32"/>
          <w:szCs w:val="32"/>
        </w:rPr>
      </w:pPr>
      <w:bookmarkStart w:id="2" w:name="_Toc367780184"/>
      <w:r w:rsidRPr="001932CE">
        <w:rPr>
          <w:i/>
          <w:sz w:val="32"/>
          <w:szCs w:val="32"/>
        </w:rPr>
        <w:t>А. Лебедева,</w:t>
      </w:r>
      <w:bookmarkEnd w:id="2"/>
      <w:r w:rsidRPr="001932CE">
        <w:rPr>
          <w:i/>
          <w:sz w:val="32"/>
          <w:szCs w:val="32"/>
        </w:rPr>
        <w:t xml:space="preserve"> </w:t>
      </w:r>
    </w:p>
    <w:p w14:paraId="622F002D" w14:textId="77777777" w:rsidR="002C534C" w:rsidRPr="001932CE" w:rsidRDefault="002C534C" w:rsidP="002C534C">
      <w:pPr>
        <w:rPr>
          <w:sz w:val="32"/>
          <w:szCs w:val="32"/>
        </w:rPr>
      </w:pPr>
      <w:r w:rsidRPr="001932CE">
        <w:rPr>
          <w:sz w:val="32"/>
          <w:szCs w:val="32"/>
        </w:rPr>
        <w:t>студентка 4-го курса, специалитет,</w:t>
      </w:r>
    </w:p>
    <w:p w14:paraId="4026A812" w14:textId="77777777" w:rsidR="002C534C" w:rsidRPr="001932CE" w:rsidRDefault="002C534C" w:rsidP="002C534C">
      <w:pPr>
        <w:rPr>
          <w:sz w:val="32"/>
          <w:szCs w:val="32"/>
        </w:rPr>
      </w:pPr>
      <w:r w:rsidRPr="001932CE">
        <w:rPr>
          <w:sz w:val="32"/>
          <w:szCs w:val="32"/>
        </w:rPr>
        <w:t>ФГАОУ ВПО «Уральский федеральный университет</w:t>
      </w:r>
      <w:r w:rsidRPr="001932CE">
        <w:rPr>
          <w:sz w:val="32"/>
          <w:szCs w:val="32"/>
        </w:rPr>
        <w:br/>
        <w:t>имени первого Президента России Б.Н.Ельцина»,</w:t>
      </w:r>
    </w:p>
    <w:p w14:paraId="260A9FB2" w14:textId="77777777" w:rsidR="002C534C" w:rsidRPr="0019019E" w:rsidRDefault="002C534C" w:rsidP="002C534C">
      <w:pPr>
        <w:rPr>
          <w:sz w:val="32"/>
          <w:szCs w:val="32"/>
        </w:rPr>
      </w:pPr>
      <w:r w:rsidRPr="001932CE">
        <w:rPr>
          <w:sz w:val="32"/>
          <w:szCs w:val="32"/>
        </w:rPr>
        <w:t>г</w:t>
      </w:r>
      <w:r w:rsidRPr="0019019E">
        <w:rPr>
          <w:sz w:val="32"/>
          <w:szCs w:val="32"/>
        </w:rPr>
        <w:t xml:space="preserve">. </w:t>
      </w:r>
      <w:r w:rsidRPr="001932CE">
        <w:rPr>
          <w:sz w:val="32"/>
          <w:szCs w:val="32"/>
        </w:rPr>
        <w:t>Екатеринбург</w:t>
      </w:r>
    </w:p>
    <w:p w14:paraId="009D2B63" w14:textId="77777777" w:rsidR="002C534C" w:rsidRPr="0019019E" w:rsidRDefault="002C534C" w:rsidP="002C534C">
      <w:pPr>
        <w:ind w:firstLine="708"/>
        <w:rPr>
          <w:sz w:val="32"/>
          <w:szCs w:val="32"/>
        </w:rPr>
      </w:pPr>
    </w:p>
    <w:p w14:paraId="28961F87" w14:textId="77777777" w:rsidR="002C534C" w:rsidRPr="001932CE" w:rsidRDefault="002C534C" w:rsidP="002C534C">
      <w:pPr>
        <w:jc w:val="center"/>
        <w:outlineLvl w:val="1"/>
        <w:rPr>
          <w:b/>
          <w:sz w:val="32"/>
          <w:szCs w:val="32"/>
        </w:rPr>
      </w:pPr>
      <w:bookmarkStart w:id="3" w:name="_Toc367780185"/>
      <w:r w:rsidRPr="001932CE">
        <w:rPr>
          <w:b/>
          <w:sz w:val="32"/>
          <w:szCs w:val="32"/>
        </w:rPr>
        <w:t>СПЕЦИАЛИСТ ПО РАБОТЕ С МОЛОДЕЖЬЮ КАК ИДЕОЛОГ-ОРГАНИЗАТОР МОЛОДЕЖНОЙ ПОЛИТИКИ</w:t>
      </w:r>
      <w:bookmarkEnd w:id="3"/>
    </w:p>
    <w:p w14:paraId="2244381E" w14:textId="77777777" w:rsidR="002C534C" w:rsidRPr="001932CE" w:rsidRDefault="002C534C" w:rsidP="002C534C">
      <w:pPr>
        <w:ind w:firstLine="709"/>
        <w:jc w:val="both"/>
        <w:outlineLvl w:val="1"/>
        <w:rPr>
          <w:i/>
          <w:sz w:val="32"/>
          <w:szCs w:val="32"/>
        </w:rPr>
      </w:pPr>
      <w:r w:rsidRPr="001932CE">
        <w:rPr>
          <w:i/>
          <w:sz w:val="32"/>
          <w:szCs w:val="32"/>
        </w:rPr>
        <w:t xml:space="preserve">Изучается роль выпускника специальности «Организация работы с молодежью» в реализации молодежной политики в условиях информационного общества. На основе эмпирических данных рассматриваются условия реализации общекультурных и профессиональных компетенций молодежного лидера в практической деятельности. </w:t>
      </w:r>
    </w:p>
    <w:p w14:paraId="2E298D1C" w14:textId="77777777" w:rsidR="002C534C" w:rsidRPr="001932CE" w:rsidRDefault="002C534C" w:rsidP="002C534C">
      <w:pPr>
        <w:ind w:firstLine="709"/>
        <w:jc w:val="both"/>
        <w:outlineLvl w:val="1"/>
        <w:rPr>
          <w:sz w:val="32"/>
          <w:szCs w:val="32"/>
        </w:rPr>
      </w:pPr>
      <w:r w:rsidRPr="001932CE">
        <w:rPr>
          <w:sz w:val="32"/>
          <w:szCs w:val="32"/>
        </w:rPr>
        <w:t xml:space="preserve">Ключевые слова: </w:t>
      </w:r>
      <w:r w:rsidRPr="001932CE">
        <w:rPr>
          <w:i/>
          <w:sz w:val="32"/>
          <w:szCs w:val="32"/>
        </w:rPr>
        <w:t>молодежная политика; компетенции; работа с молодежью</w:t>
      </w:r>
    </w:p>
    <w:p w14:paraId="0B1741D4" w14:textId="77777777" w:rsidR="002C534C" w:rsidRPr="001932CE" w:rsidRDefault="002C534C" w:rsidP="002C534C">
      <w:pPr>
        <w:ind w:firstLine="709"/>
        <w:jc w:val="both"/>
        <w:rPr>
          <w:b/>
          <w:sz w:val="32"/>
          <w:szCs w:val="32"/>
        </w:rPr>
      </w:pPr>
    </w:p>
    <w:p w14:paraId="16452B43" w14:textId="77777777" w:rsidR="002C534C" w:rsidRPr="001932CE" w:rsidRDefault="002C534C" w:rsidP="002C534C">
      <w:pPr>
        <w:ind w:firstLine="709"/>
        <w:jc w:val="both"/>
        <w:rPr>
          <w:sz w:val="32"/>
          <w:szCs w:val="32"/>
        </w:rPr>
      </w:pPr>
      <w:r w:rsidRPr="001932CE">
        <w:rPr>
          <w:sz w:val="32"/>
          <w:szCs w:val="32"/>
        </w:rPr>
        <w:t>На рубеже ХХ–ХХ</w:t>
      </w:r>
      <w:r w:rsidRPr="001932CE">
        <w:rPr>
          <w:sz w:val="32"/>
          <w:szCs w:val="32"/>
          <w:lang w:val="en-US"/>
        </w:rPr>
        <w:t>I</w:t>
      </w:r>
      <w:r w:rsidRPr="001932CE">
        <w:rPr>
          <w:sz w:val="32"/>
          <w:szCs w:val="32"/>
        </w:rPr>
        <w:t xml:space="preserve"> вв. мир вступил в информационную эпоху, основными характеристиками которой являются возрастание роли знания и информации; развитие «интеллектуальных технологий» [</w:t>
      </w:r>
      <w:r>
        <w:rPr>
          <w:sz w:val="32"/>
          <w:szCs w:val="32"/>
        </w:rPr>
        <w:t>1</w:t>
      </w:r>
      <w:r w:rsidRPr="001932CE">
        <w:rPr>
          <w:sz w:val="32"/>
          <w:szCs w:val="32"/>
        </w:rPr>
        <w:t xml:space="preserve">, </w:t>
      </w:r>
      <w:r>
        <w:rPr>
          <w:sz w:val="32"/>
          <w:szCs w:val="32"/>
          <w:lang w:val="en-US"/>
        </w:rPr>
        <w:t>c</w:t>
      </w:r>
      <w:r w:rsidRPr="001932CE">
        <w:rPr>
          <w:sz w:val="32"/>
          <w:szCs w:val="32"/>
        </w:rPr>
        <w:t xml:space="preserve">. 45]; развитие сферы услуг, прежде всего торговли, финансов, транспорта, науки, образования, отдыха, туризма; изменение социальной структуры, увеличение численности слоев, занятых интеллектуальным трудом; повышение качества жизни; появление так называемых постматериальных ценностей, связанных с охраной природы, духовными ценностями и т. д. [См.: 4, с. 201–240]. </w:t>
      </w:r>
    </w:p>
    <w:p w14:paraId="76995EE0" w14:textId="77777777" w:rsidR="002C534C" w:rsidRPr="001932CE" w:rsidRDefault="002C534C" w:rsidP="002C534C">
      <w:pPr>
        <w:ind w:firstLine="709"/>
        <w:jc w:val="both"/>
        <w:rPr>
          <w:sz w:val="32"/>
          <w:szCs w:val="32"/>
        </w:rPr>
      </w:pPr>
    </w:p>
    <w:p w14:paraId="74D99C0A" w14:textId="77777777" w:rsidR="002C534C" w:rsidRPr="00A11DC7" w:rsidRDefault="002C534C" w:rsidP="002C534C">
      <w:pPr>
        <w:ind w:firstLine="709"/>
        <w:jc w:val="center"/>
        <w:rPr>
          <w:b/>
          <w:sz w:val="32"/>
          <w:szCs w:val="32"/>
        </w:rPr>
      </w:pPr>
      <w:r w:rsidRPr="00A11DC7">
        <w:rPr>
          <w:b/>
          <w:sz w:val="32"/>
          <w:szCs w:val="32"/>
        </w:rPr>
        <w:t>Список литературы:</w:t>
      </w:r>
    </w:p>
    <w:p w14:paraId="5B441A00" w14:textId="77777777" w:rsidR="002C534C" w:rsidRPr="001932CE" w:rsidRDefault="002C534C" w:rsidP="002C534C">
      <w:pPr>
        <w:numPr>
          <w:ilvl w:val="0"/>
          <w:numId w:val="5"/>
        </w:numPr>
        <w:tabs>
          <w:tab w:val="left" w:pos="0"/>
          <w:tab w:val="left" w:pos="1134"/>
        </w:tabs>
        <w:ind w:left="0" w:firstLine="709"/>
        <w:contextualSpacing/>
        <w:jc w:val="both"/>
        <w:rPr>
          <w:sz w:val="32"/>
          <w:szCs w:val="32"/>
        </w:rPr>
      </w:pPr>
      <w:r w:rsidRPr="001932CE">
        <w:rPr>
          <w:sz w:val="32"/>
          <w:szCs w:val="32"/>
        </w:rPr>
        <w:t>Волчек В. А. Развитие движения студенческих отрядов Кузбасса в 60</w:t>
      </w:r>
      <w:r w:rsidRPr="001932CE">
        <w:rPr>
          <w:color w:val="000000"/>
          <w:sz w:val="32"/>
          <w:szCs w:val="32"/>
        </w:rPr>
        <w:t>–</w:t>
      </w:r>
      <w:r w:rsidRPr="001932CE">
        <w:rPr>
          <w:sz w:val="32"/>
          <w:szCs w:val="32"/>
        </w:rPr>
        <w:t>70-е годы : дис. канд. ист. наук : 07.00.02 – История СССР, защищена 1988. Кемерово, 1988. 199 с.</w:t>
      </w:r>
    </w:p>
    <w:p w14:paraId="5EA66144" w14:textId="77777777" w:rsidR="002C534C" w:rsidRPr="001932CE" w:rsidRDefault="002C534C" w:rsidP="002C534C">
      <w:pPr>
        <w:numPr>
          <w:ilvl w:val="0"/>
          <w:numId w:val="5"/>
        </w:numPr>
        <w:tabs>
          <w:tab w:val="left" w:pos="1134"/>
        </w:tabs>
        <w:ind w:left="0" w:firstLine="709"/>
        <w:contextualSpacing/>
        <w:jc w:val="both"/>
        <w:rPr>
          <w:sz w:val="32"/>
          <w:szCs w:val="32"/>
        </w:rPr>
      </w:pPr>
      <w:r w:rsidRPr="001932CE">
        <w:rPr>
          <w:sz w:val="32"/>
          <w:szCs w:val="32"/>
        </w:rPr>
        <w:t>Владимирова А. Студенческие отряды: возрождение опыта // Деловой Кузбасс – Новый век. 2013. 12-01. С. 52</w:t>
      </w:r>
      <w:r w:rsidR="007313D2">
        <w:rPr>
          <w:sz w:val="32"/>
          <w:szCs w:val="32"/>
          <w:lang w:val="en-US"/>
        </w:rPr>
        <w:t>–</w:t>
      </w:r>
      <w:r w:rsidRPr="001932CE">
        <w:rPr>
          <w:sz w:val="32"/>
          <w:szCs w:val="32"/>
        </w:rPr>
        <w:t>55.</w:t>
      </w:r>
    </w:p>
    <w:p w14:paraId="2FEE63CB" w14:textId="77777777" w:rsidR="002C534C" w:rsidRPr="001932CE" w:rsidRDefault="002C534C" w:rsidP="002C534C">
      <w:pPr>
        <w:numPr>
          <w:ilvl w:val="0"/>
          <w:numId w:val="5"/>
        </w:numPr>
        <w:tabs>
          <w:tab w:val="left" w:pos="1134"/>
        </w:tabs>
        <w:ind w:left="0" w:firstLine="709"/>
        <w:contextualSpacing/>
        <w:jc w:val="both"/>
        <w:rPr>
          <w:sz w:val="32"/>
          <w:szCs w:val="32"/>
        </w:rPr>
      </w:pPr>
      <w:r w:rsidRPr="001932CE">
        <w:rPr>
          <w:sz w:val="32"/>
          <w:szCs w:val="32"/>
        </w:rPr>
        <w:t xml:space="preserve">Долгосрочная целевая программа «Молодежь Кузбасса. Развитие спорта и туризма в Кемеровской области» на 2008-2013 годы [Электронный ресурс]. </w:t>
      </w:r>
      <w:r w:rsidR="001B22E7">
        <w:rPr>
          <w:sz w:val="32"/>
          <w:szCs w:val="32"/>
          <w:lang w:val="en-US"/>
        </w:rPr>
        <w:t>URL</w:t>
      </w:r>
      <w:r w:rsidRPr="001932CE">
        <w:rPr>
          <w:sz w:val="32"/>
          <w:szCs w:val="32"/>
        </w:rPr>
        <w:t xml:space="preserve">: </w:t>
      </w:r>
      <w:hyperlink r:id="rId15" w:history="1">
        <w:r w:rsidRPr="001932CE">
          <w:rPr>
            <w:sz w:val="32"/>
            <w:szCs w:val="32"/>
            <w:lang w:val="en-US"/>
          </w:rPr>
          <w:t>www</w:t>
        </w:r>
        <w:r w:rsidRPr="001932CE">
          <w:rPr>
            <w:sz w:val="32"/>
            <w:szCs w:val="32"/>
          </w:rPr>
          <w:t>.</w:t>
        </w:r>
        <w:r w:rsidRPr="001932CE">
          <w:rPr>
            <w:sz w:val="32"/>
            <w:szCs w:val="32"/>
            <w:lang w:val="en-US"/>
          </w:rPr>
          <w:t>dmps</w:t>
        </w:r>
        <w:r w:rsidRPr="001932CE">
          <w:rPr>
            <w:sz w:val="32"/>
            <w:szCs w:val="32"/>
          </w:rPr>
          <w:t>.</w:t>
        </w:r>
        <w:r w:rsidRPr="001932CE">
          <w:rPr>
            <w:sz w:val="32"/>
            <w:szCs w:val="32"/>
            <w:lang w:val="en-US"/>
          </w:rPr>
          <w:t>ru</w:t>
        </w:r>
      </w:hyperlink>
      <w:r w:rsidRPr="001932CE">
        <w:rPr>
          <w:sz w:val="32"/>
          <w:szCs w:val="32"/>
        </w:rPr>
        <w:t xml:space="preserve"> </w:t>
      </w:r>
      <w:r w:rsidR="001B22E7">
        <w:rPr>
          <w:sz w:val="32"/>
          <w:szCs w:val="32"/>
        </w:rPr>
        <w:t>(дата обращения 02.03.2015).</w:t>
      </w:r>
    </w:p>
    <w:p w14:paraId="67772069" w14:textId="77777777" w:rsidR="002C534C" w:rsidRPr="007313D2" w:rsidRDefault="002C534C" w:rsidP="002C534C">
      <w:pPr>
        <w:numPr>
          <w:ilvl w:val="0"/>
          <w:numId w:val="5"/>
        </w:numPr>
        <w:tabs>
          <w:tab w:val="left" w:pos="1134"/>
        </w:tabs>
        <w:ind w:left="0" w:firstLine="709"/>
        <w:contextualSpacing/>
        <w:jc w:val="both"/>
        <w:rPr>
          <w:sz w:val="32"/>
          <w:szCs w:val="32"/>
          <w:lang w:val="en-US"/>
        </w:rPr>
      </w:pPr>
      <w:r w:rsidRPr="001932CE">
        <w:rPr>
          <w:sz w:val="32"/>
          <w:szCs w:val="32"/>
        </w:rPr>
        <w:t>Кириллова Н. Б. Медиакультура новой России [Текст] : методология, технологии, практики / ред. Н</w:t>
      </w:r>
      <w:r w:rsidRPr="001932CE">
        <w:rPr>
          <w:sz w:val="32"/>
          <w:szCs w:val="32"/>
          <w:lang w:val="en-US"/>
        </w:rPr>
        <w:t xml:space="preserve">. </w:t>
      </w:r>
      <w:r w:rsidRPr="001932CE">
        <w:rPr>
          <w:sz w:val="32"/>
          <w:szCs w:val="32"/>
        </w:rPr>
        <w:t>Б</w:t>
      </w:r>
      <w:r w:rsidRPr="001932CE">
        <w:rPr>
          <w:sz w:val="32"/>
          <w:szCs w:val="32"/>
          <w:lang w:val="en-US"/>
        </w:rPr>
        <w:t xml:space="preserve">. </w:t>
      </w:r>
      <w:r w:rsidRPr="001932CE">
        <w:rPr>
          <w:sz w:val="32"/>
          <w:szCs w:val="32"/>
        </w:rPr>
        <w:t>Кириллова</w:t>
      </w:r>
      <w:r w:rsidRPr="001932CE">
        <w:rPr>
          <w:sz w:val="32"/>
          <w:szCs w:val="32"/>
          <w:lang w:val="en-US"/>
        </w:rPr>
        <w:t xml:space="preserve">, 2007. 512 </w:t>
      </w:r>
      <w:r w:rsidRPr="001932CE">
        <w:rPr>
          <w:sz w:val="32"/>
          <w:szCs w:val="32"/>
        </w:rPr>
        <w:t>с</w:t>
      </w:r>
      <w:r w:rsidRPr="001932CE">
        <w:rPr>
          <w:sz w:val="32"/>
          <w:szCs w:val="32"/>
          <w:lang w:val="en-US"/>
        </w:rPr>
        <w:t>.</w:t>
      </w:r>
    </w:p>
    <w:p w14:paraId="602348CA" w14:textId="77777777" w:rsidR="007313D2" w:rsidRDefault="007313D2" w:rsidP="007313D2">
      <w:pPr>
        <w:tabs>
          <w:tab w:val="left" w:pos="1134"/>
        </w:tabs>
        <w:contextualSpacing/>
        <w:jc w:val="both"/>
        <w:rPr>
          <w:sz w:val="32"/>
          <w:szCs w:val="32"/>
        </w:rPr>
      </w:pPr>
    </w:p>
    <w:p w14:paraId="44AC55C2" w14:textId="77777777" w:rsidR="007313D2" w:rsidRPr="001932CE" w:rsidRDefault="007313D2" w:rsidP="007313D2">
      <w:pPr>
        <w:jc w:val="both"/>
        <w:rPr>
          <w:sz w:val="32"/>
          <w:szCs w:val="32"/>
          <w:lang w:val="en-US"/>
        </w:rPr>
      </w:pPr>
      <w:r w:rsidRPr="001932CE">
        <w:rPr>
          <w:sz w:val="32"/>
          <w:szCs w:val="32"/>
          <w:lang w:val="en-US"/>
        </w:rPr>
        <w:t>E. Ustsova, student of the 5th course, specialist programme;</w:t>
      </w:r>
    </w:p>
    <w:p w14:paraId="2262CE4B" w14:textId="77777777" w:rsidR="007313D2" w:rsidRPr="007978F1" w:rsidRDefault="007313D2" w:rsidP="007313D2">
      <w:pPr>
        <w:jc w:val="both"/>
        <w:rPr>
          <w:sz w:val="32"/>
          <w:szCs w:val="32"/>
          <w:lang w:val="de-DE"/>
        </w:rPr>
      </w:pPr>
      <w:r w:rsidRPr="007978F1">
        <w:rPr>
          <w:sz w:val="32"/>
          <w:szCs w:val="32"/>
          <w:lang w:val="de-DE"/>
        </w:rPr>
        <w:t xml:space="preserve">e-mail: </w:t>
      </w:r>
      <w:hyperlink r:id="rId16" w:history="1">
        <w:r w:rsidRPr="007978F1">
          <w:rPr>
            <w:sz w:val="32"/>
            <w:szCs w:val="32"/>
            <w:lang w:val="de-DE"/>
          </w:rPr>
          <w:t>ev_ust95@list.ru</w:t>
        </w:r>
      </w:hyperlink>
      <w:r w:rsidRPr="007978F1">
        <w:rPr>
          <w:sz w:val="32"/>
          <w:szCs w:val="32"/>
          <w:lang w:val="de-DE"/>
        </w:rPr>
        <w:t xml:space="preserve"> </w:t>
      </w:r>
    </w:p>
    <w:p w14:paraId="4390CC6B" w14:textId="77777777" w:rsidR="007313D2" w:rsidRPr="007978F1" w:rsidRDefault="007313D2" w:rsidP="007313D2">
      <w:pPr>
        <w:jc w:val="both"/>
        <w:rPr>
          <w:sz w:val="32"/>
          <w:szCs w:val="32"/>
          <w:lang w:val="en-US"/>
        </w:rPr>
      </w:pPr>
      <w:r w:rsidRPr="007978F1">
        <w:rPr>
          <w:sz w:val="32"/>
          <w:szCs w:val="32"/>
          <w:lang w:val="en-US"/>
        </w:rPr>
        <w:t>A. Lebedeva, student of the 4th course, specialist programme;</w:t>
      </w:r>
    </w:p>
    <w:p w14:paraId="24FEEF0D" w14:textId="77777777" w:rsidR="007313D2" w:rsidRPr="007978F1" w:rsidRDefault="007313D2" w:rsidP="007313D2">
      <w:pPr>
        <w:rPr>
          <w:sz w:val="32"/>
          <w:szCs w:val="32"/>
          <w:lang w:val="en-US"/>
        </w:rPr>
      </w:pPr>
      <w:proofErr w:type="gramStart"/>
      <w:r w:rsidRPr="007978F1">
        <w:rPr>
          <w:sz w:val="32"/>
          <w:szCs w:val="32"/>
          <w:lang w:val="en-US"/>
        </w:rPr>
        <w:t>e-mail</w:t>
      </w:r>
      <w:proofErr w:type="gramEnd"/>
      <w:r w:rsidRPr="007978F1">
        <w:rPr>
          <w:sz w:val="32"/>
          <w:szCs w:val="32"/>
          <w:lang w:val="en-US"/>
        </w:rPr>
        <w:t xml:space="preserve">: </w:t>
      </w:r>
      <w:hyperlink r:id="rId17" w:history="1">
        <w:r w:rsidRPr="007978F1">
          <w:rPr>
            <w:sz w:val="32"/>
            <w:szCs w:val="32"/>
            <w:lang w:val="en-US"/>
          </w:rPr>
          <w:t>anastasialeb@mail.ru</w:t>
        </w:r>
      </w:hyperlink>
      <w:r w:rsidRPr="007978F1">
        <w:rPr>
          <w:sz w:val="32"/>
          <w:szCs w:val="32"/>
          <w:lang w:val="en-US"/>
        </w:rPr>
        <w:t xml:space="preserve"> </w:t>
      </w:r>
    </w:p>
    <w:p w14:paraId="632598D1" w14:textId="77777777" w:rsidR="007313D2" w:rsidRPr="001932CE" w:rsidRDefault="007313D2" w:rsidP="007313D2">
      <w:pPr>
        <w:jc w:val="both"/>
        <w:rPr>
          <w:sz w:val="32"/>
          <w:szCs w:val="32"/>
          <w:lang w:val="en-US"/>
        </w:rPr>
      </w:pPr>
      <w:r w:rsidRPr="007978F1">
        <w:rPr>
          <w:sz w:val="32"/>
          <w:szCs w:val="32"/>
          <w:lang w:val="en-US"/>
        </w:rPr>
        <w:t xml:space="preserve">Ural Federal University named after the first President of Russia </w:t>
      </w:r>
      <w:r w:rsidRPr="001932CE">
        <w:rPr>
          <w:sz w:val="32"/>
          <w:szCs w:val="32"/>
          <w:lang w:val="en-US"/>
        </w:rPr>
        <w:t>B.N.Yeltsin, Yekaterinburg</w:t>
      </w:r>
    </w:p>
    <w:p w14:paraId="346474A0" w14:textId="77777777" w:rsidR="007313D2" w:rsidRPr="007313D2" w:rsidRDefault="007313D2" w:rsidP="007313D2">
      <w:pPr>
        <w:tabs>
          <w:tab w:val="left" w:pos="1134"/>
        </w:tabs>
        <w:contextualSpacing/>
        <w:jc w:val="both"/>
        <w:rPr>
          <w:sz w:val="32"/>
          <w:szCs w:val="32"/>
          <w:lang w:val="en-US"/>
        </w:rPr>
      </w:pPr>
    </w:p>
    <w:p w14:paraId="0CDAEAC8" w14:textId="77777777" w:rsidR="007313D2" w:rsidRPr="001932CE" w:rsidRDefault="007313D2" w:rsidP="007313D2">
      <w:pPr>
        <w:ind w:firstLine="709"/>
        <w:jc w:val="center"/>
        <w:rPr>
          <w:b/>
          <w:sz w:val="32"/>
          <w:szCs w:val="32"/>
          <w:lang w:val="en-US"/>
        </w:rPr>
      </w:pPr>
      <w:r w:rsidRPr="001932CE">
        <w:rPr>
          <w:b/>
          <w:sz w:val="32"/>
          <w:szCs w:val="32"/>
          <w:lang w:val="en-US"/>
        </w:rPr>
        <w:t xml:space="preserve">YOUTH SPECIALIST AS IDEOLOGIST ORGANIZER </w:t>
      </w:r>
      <w:r w:rsidRPr="00A11DC7">
        <w:rPr>
          <w:b/>
          <w:sz w:val="32"/>
          <w:szCs w:val="32"/>
          <w:lang w:val="en-US"/>
        </w:rPr>
        <w:br/>
      </w:r>
      <w:r w:rsidRPr="001932CE">
        <w:rPr>
          <w:b/>
          <w:sz w:val="32"/>
          <w:szCs w:val="32"/>
          <w:lang w:val="en-US"/>
        </w:rPr>
        <w:t>OF YOUTH POLICY</w:t>
      </w:r>
    </w:p>
    <w:p w14:paraId="456DA72A" w14:textId="77777777" w:rsidR="007313D2" w:rsidRPr="001932CE" w:rsidRDefault="007313D2" w:rsidP="007313D2">
      <w:pPr>
        <w:ind w:firstLine="709"/>
        <w:jc w:val="both"/>
        <w:rPr>
          <w:i/>
          <w:sz w:val="32"/>
          <w:szCs w:val="32"/>
          <w:lang w:val="en-US"/>
        </w:rPr>
      </w:pPr>
      <w:r w:rsidRPr="001932CE">
        <w:rPr>
          <w:i/>
          <w:sz w:val="32"/>
          <w:szCs w:val="32"/>
          <w:lang w:val="en-US"/>
        </w:rPr>
        <w:t xml:space="preserve">The role of the graduate of specialty "The Work Organization with Youth" in realization of youth policy in the conditions of information society is studied.  On the basis of empirical data conditions of realization of common cultural and professional competences of the youth leader in practical activities are considered. </w:t>
      </w:r>
    </w:p>
    <w:p w14:paraId="1AB2CC0E" w14:textId="77777777" w:rsidR="007313D2" w:rsidRPr="001932CE" w:rsidRDefault="007313D2" w:rsidP="007313D2">
      <w:pPr>
        <w:ind w:firstLine="709"/>
        <w:jc w:val="both"/>
        <w:rPr>
          <w:i/>
          <w:sz w:val="32"/>
          <w:szCs w:val="32"/>
          <w:lang w:val="en-US"/>
        </w:rPr>
      </w:pPr>
      <w:r w:rsidRPr="001932CE">
        <w:rPr>
          <w:sz w:val="32"/>
          <w:szCs w:val="32"/>
          <w:lang w:val="en-US"/>
        </w:rPr>
        <w:t xml:space="preserve">Keywords: </w:t>
      </w:r>
      <w:r w:rsidRPr="001932CE">
        <w:rPr>
          <w:i/>
          <w:sz w:val="32"/>
          <w:szCs w:val="32"/>
          <w:lang w:val="en-US"/>
        </w:rPr>
        <w:t>youth policy; competences; work with youth</w:t>
      </w:r>
    </w:p>
    <w:p w14:paraId="584AE7BC" w14:textId="77777777" w:rsidR="007313D2" w:rsidRPr="007313D2" w:rsidRDefault="007313D2" w:rsidP="007313D2">
      <w:pPr>
        <w:tabs>
          <w:tab w:val="left" w:pos="1134"/>
        </w:tabs>
        <w:contextualSpacing/>
        <w:jc w:val="both"/>
        <w:rPr>
          <w:sz w:val="32"/>
          <w:szCs w:val="32"/>
          <w:lang w:val="en-US"/>
        </w:rPr>
      </w:pPr>
    </w:p>
    <w:p w14:paraId="4CA90F68" w14:textId="4E308106" w:rsidR="007313D2" w:rsidRPr="007313D2" w:rsidRDefault="0057128F" w:rsidP="007313D2">
      <w:pPr>
        <w:tabs>
          <w:tab w:val="left" w:pos="1134"/>
        </w:tabs>
        <w:ind w:firstLine="709"/>
        <w:contextualSpacing/>
        <w:jc w:val="both"/>
        <w:rPr>
          <w:sz w:val="32"/>
          <w:szCs w:val="32"/>
          <w:lang w:val="en-US"/>
        </w:rPr>
      </w:pPr>
      <w:r>
        <w:rPr>
          <w:sz w:val="32"/>
          <w:szCs w:val="32"/>
          <w:lang w:val="en-US"/>
        </w:rPr>
        <w:t>At the</w:t>
      </w:r>
      <w:r w:rsidRPr="007313D2">
        <w:rPr>
          <w:sz w:val="32"/>
          <w:szCs w:val="32"/>
          <w:lang w:val="en-US"/>
        </w:rPr>
        <w:t xml:space="preserve"> </w:t>
      </w:r>
      <w:r>
        <w:rPr>
          <w:sz w:val="32"/>
          <w:szCs w:val="32"/>
          <w:lang w:val="en-US"/>
        </w:rPr>
        <w:t>turn</w:t>
      </w:r>
      <w:r w:rsidRPr="007313D2">
        <w:rPr>
          <w:sz w:val="32"/>
          <w:szCs w:val="32"/>
          <w:lang w:val="en-US"/>
        </w:rPr>
        <w:t xml:space="preserve"> of the XX-XXI centuries the world entered </w:t>
      </w:r>
      <w:r>
        <w:rPr>
          <w:sz w:val="32"/>
          <w:szCs w:val="32"/>
          <w:lang w:val="en-US"/>
        </w:rPr>
        <w:t>the I</w:t>
      </w:r>
      <w:r w:rsidRPr="007313D2">
        <w:rPr>
          <w:sz w:val="32"/>
          <w:szCs w:val="32"/>
          <w:lang w:val="en-US"/>
        </w:rPr>
        <w:t xml:space="preserve">nformation </w:t>
      </w:r>
      <w:r>
        <w:rPr>
          <w:sz w:val="32"/>
          <w:szCs w:val="32"/>
          <w:lang w:val="en-US"/>
        </w:rPr>
        <w:t>Age. Its</w:t>
      </w:r>
      <w:r w:rsidRPr="007313D2">
        <w:rPr>
          <w:sz w:val="32"/>
          <w:szCs w:val="32"/>
          <w:lang w:val="en-US"/>
        </w:rPr>
        <w:t xml:space="preserve"> main characteristics are </w:t>
      </w:r>
      <w:r>
        <w:rPr>
          <w:sz w:val="32"/>
          <w:szCs w:val="32"/>
          <w:lang w:val="en-US"/>
        </w:rPr>
        <w:t>growth of the</w:t>
      </w:r>
      <w:r w:rsidRPr="007313D2">
        <w:rPr>
          <w:sz w:val="32"/>
          <w:szCs w:val="32"/>
          <w:lang w:val="en-US"/>
        </w:rPr>
        <w:t xml:space="preserve"> role of knowledge and information; development of </w:t>
      </w:r>
      <w:r>
        <w:rPr>
          <w:sz w:val="32"/>
          <w:szCs w:val="32"/>
          <w:lang w:val="en-US"/>
        </w:rPr>
        <w:t xml:space="preserve">the </w:t>
      </w:r>
      <w:r w:rsidRPr="007313D2">
        <w:rPr>
          <w:sz w:val="32"/>
          <w:szCs w:val="32"/>
          <w:lang w:val="en-US"/>
        </w:rPr>
        <w:t xml:space="preserve">"intellectual technologies" [1, </w:t>
      </w:r>
      <w:r>
        <w:rPr>
          <w:sz w:val="32"/>
          <w:szCs w:val="32"/>
          <w:lang w:val="en-US"/>
        </w:rPr>
        <w:t>p</w:t>
      </w:r>
      <w:r w:rsidRPr="007313D2">
        <w:rPr>
          <w:sz w:val="32"/>
          <w:szCs w:val="32"/>
          <w:lang w:val="en-US"/>
        </w:rPr>
        <w:t>. 45]; development of</w:t>
      </w:r>
      <w:r>
        <w:rPr>
          <w:sz w:val="32"/>
          <w:szCs w:val="32"/>
          <w:lang w:val="en-US"/>
        </w:rPr>
        <w:t xml:space="preserve"> the service</w:t>
      </w:r>
      <w:r w:rsidRPr="007313D2">
        <w:rPr>
          <w:sz w:val="32"/>
          <w:szCs w:val="32"/>
          <w:lang w:val="en-US"/>
        </w:rPr>
        <w:t xml:space="preserve"> </w:t>
      </w:r>
      <w:r>
        <w:rPr>
          <w:sz w:val="32"/>
          <w:szCs w:val="32"/>
          <w:lang w:val="en-US"/>
        </w:rPr>
        <w:t>industry</w:t>
      </w:r>
      <w:r w:rsidRPr="007313D2">
        <w:rPr>
          <w:sz w:val="32"/>
          <w:szCs w:val="32"/>
          <w:lang w:val="en-US"/>
        </w:rPr>
        <w:t xml:space="preserve">, </w:t>
      </w:r>
      <w:r>
        <w:rPr>
          <w:sz w:val="32"/>
          <w:szCs w:val="32"/>
          <w:lang w:val="en-US"/>
        </w:rPr>
        <w:t>mainly,</w:t>
      </w:r>
      <w:r w:rsidRPr="007313D2">
        <w:rPr>
          <w:sz w:val="32"/>
          <w:szCs w:val="32"/>
          <w:lang w:val="en-US"/>
        </w:rPr>
        <w:t xml:space="preserve"> trade, finance, tra</w:t>
      </w:r>
      <w:r>
        <w:rPr>
          <w:sz w:val="32"/>
          <w:szCs w:val="32"/>
          <w:lang w:val="en-US"/>
        </w:rPr>
        <w:t>nsport, science, education, recreation</w:t>
      </w:r>
      <w:r w:rsidRPr="007313D2">
        <w:rPr>
          <w:sz w:val="32"/>
          <w:szCs w:val="32"/>
          <w:lang w:val="en-US"/>
        </w:rPr>
        <w:t xml:space="preserve">, tourism; change of social structure, </w:t>
      </w:r>
      <w:r>
        <w:rPr>
          <w:sz w:val="32"/>
          <w:szCs w:val="32"/>
          <w:lang w:val="en-US"/>
        </w:rPr>
        <w:t>increase in number of people</w:t>
      </w:r>
      <w:r w:rsidRPr="007313D2">
        <w:rPr>
          <w:sz w:val="32"/>
          <w:szCs w:val="32"/>
          <w:lang w:val="en-US"/>
        </w:rPr>
        <w:t xml:space="preserve"> </w:t>
      </w:r>
      <w:r>
        <w:rPr>
          <w:sz w:val="32"/>
          <w:szCs w:val="32"/>
          <w:lang w:val="en-US"/>
        </w:rPr>
        <w:t>doing</w:t>
      </w:r>
      <w:r w:rsidRPr="007313D2">
        <w:rPr>
          <w:sz w:val="32"/>
          <w:szCs w:val="32"/>
          <w:lang w:val="en-US"/>
        </w:rPr>
        <w:t xml:space="preserve"> i</w:t>
      </w:r>
      <w:r>
        <w:rPr>
          <w:sz w:val="32"/>
          <w:szCs w:val="32"/>
          <w:lang w:val="en-US"/>
        </w:rPr>
        <w:t>ntellectual work; improvements in</w:t>
      </w:r>
      <w:r w:rsidRPr="007313D2">
        <w:rPr>
          <w:sz w:val="32"/>
          <w:szCs w:val="32"/>
          <w:lang w:val="en-US"/>
        </w:rPr>
        <w:t xml:space="preserve"> quality of life; </w:t>
      </w:r>
      <w:r>
        <w:rPr>
          <w:sz w:val="32"/>
          <w:szCs w:val="32"/>
          <w:lang w:val="en-US"/>
        </w:rPr>
        <w:t>appearance</w:t>
      </w:r>
      <w:r w:rsidRPr="007313D2">
        <w:rPr>
          <w:sz w:val="32"/>
          <w:szCs w:val="32"/>
          <w:lang w:val="en-US"/>
        </w:rPr>
        <w:t xml:space="preserve"> of the so-called post-material values connected with </w:t>
      </w:r>
      <w:r>
        <w:rPr>
          <w:sz w:val="32"/>
          <w:szCs w:val="32"/>
          <w:lang w:val="en-US"/>
        </w:rPr>
        <w:t>environmental protection</w:t>
      </w:r>
      <w:r w:rsidRPr="007313D2">
        <w:rPr>
          <w:sz w:val="32"/>
          <w:szCs w:val="32"/>
          <w:lang w:val="en-US"/>
        </w:rPr>
        <w:t>, cultura</w:t>
      </w:r>
      <w:r>
        <w:rPr>
          <w:sz w:val="32"/>
          <w:szCs w:val="32"/>
          <w:lang w:val="en-US"/>
        </w:rPr>
        <w:t>l wealth, etc. [See: 4, page 201–</w:t>
      </w:r>
      <w:r w:rsidRPr="007313D2">
        <w:rPr>
          <w:sz w:val="32"/>
          <w:szCs w:val="32"/>
          <w:lang w:val="en-US"/>
        </w:rPr>
        <w:t>240].</w:t>
      </w:r>
    </w:p>
    <w:p w14:paraId="0CC0E924" w14:textId="77777777" w:rsidR="007313D2" w:rsidRDefault="007313D2" w:rsidP="007313D2">
      <w:pPr>
        <w:tabs>
          <w:tab w:val="left" w:pos="1134"/>
        </w:tabs>
        <w:contextualSpacing/>
        <w:jc w:val="both"/>
        <w:rPr>
          <w:sz w:val="32"/>
          <w:szCs w:val="32"/>
          <w:lang w:val="en-US"/>
        </w:rPr>
      </w:pPr>
    </w:p>
    <w:p w14:paraId="5FBCD42E" w14:textId="77777777" w:rsidR="007313D2" w:rsidRPr="007313D2" w:rsidRDefault="007313D2" w:rsidP="007313D2">
      <w:pPr>
        <w:ind w:firstLine="709"/>
        <w:contextualSpacing/>
        <w:jc w:val="both"/>
        <w:rPr>
          <w:b/>
          <w:sz w:val="32"/>
          <w:szCs w:val="32"/>
          <w:lang w:val="en-US"/>
        </w:rPr>
      </w:pPr>
      <w:r w:rsidRPr="007313D2">
        <w:rPr>
          <w:b/>
          <w:sz w:val="32"/>
          <w:szCs w:val="32"/>
          <w:lang w:val="en-US"/>
        </w:rPr>
        <w:t>List of references:</w:t>
      </w:r>
    </w:p>
    <w:p w14:paraId="6A24DB33" w14:textId="77777777" w:rsidR="007313D2" w:rsidRPr="007313D2" w:rsidRDefault="007313D2" w:rsidP="007313D2">
      <w:pPr>
        <w:ind w:firstLine="709"/>
        <w:contextualSpacing/>
        <w:jc w:val="both"/>
        <w:rPr>
          <w:sz w:val="32"/>
          <w:szCs w:val="32"/>
          <w:lang w:val="en-US"/>
        </w:rPr>
      </w:pPr>
      <w:r w:rsidRPr="007313D2">
        <w:rPr>
          <w:sz w:val="32"/>
          <w:szCs w:val="32"/>
          <w:lang w:val="en-US"/>
        </w:rPr>
        <w:t xml:space="preserve">1. Volchek V. A. Development of the movement of student's groups of Kuzbass in the 60-70th years: yew. </w:t>
      </w:r>
      <w:proofErr w:type="gramStart"/>
      <w:r w:rsidRPr="007313D2">
        <w:rPr>
          <w:sz w:val="32"/>
          <w:szCs w:val="32"/>
          <w:lang w:val="en-US"/>
        </w:rPr>
        <w:t>edging</w:t>
      </w:r>
      <w:proofErr w:type="gramEnd"/>
      <w:r w:rsidRPr="007313D2">
        <w:rPr>
          <w:sz w:val="32"/>
          <w:szCs w:val="32"/>
          <w:lang w:val="en-US"/>
        </w:rPr>
        <w:t xml:space="preserve">. </w:t>
      </w:r>
      <w:proofErr w:type="gramStart"/>
      <w:r w:rsidRPr="007313D2">
        <w:rPr>
          <w:sz w:val="32"/>
          <w:szCs w:val="32"/>
          <w:lang w:val="en-US"/>
        </w:rPr>
        <w:t>ist</w:t>
      </w:r>
      <w:proofErr w:type="gramEnd"/>
      <w:r w:rsidRPr="007313D2">
        <w:rPr>
          <w:sz w:val="32"/>
          <w:szCs w:val="32"/>
          <w:lang w:val="en-US"/>
        </w:rPr>
        <w:t xml:space="preserve">. </w:t>
      </w:r>
      <w:proofErr w:type="gramStart"/>
      <w:r w:rsidRPr="007313D2">
        <w:rPr>
          <w:sz w:val="32"/>
          <w:szCs w:val="32"/>
          <w:lang w:val="en-US"/>
        </w:rPr>
        <w:t>sciences</w:t>
      </w:r>
      <w:proofErr w:type="gramEnd"/>
      <w:r w:rsidRPr="007313D2">
        <w:rPr>
          <w:sz w:val="32"/>
          <w:szCs w:val="32"/>
          <w:lang w:val="en-US"/>
        </w:rPr>
        <w:t xml:space="preserve">: 07.00.02 – the History USSR, is protected 1988. </w:t>
      </w:r>
      <w:proofErr w:type="gramStart"/>
      <w:r w:rsidRPr="007313D2">
        <w:rPr>
          <w:sz w:val="32"/>
          <w:szCs w:val="32"/>
          <w:lang w:val="en-US"/>
        </w:rPr>
        <w:t>Kemerovo, 1988.</w:t>
      </w:r>
      <w:proofErr w:type="gramEnd"/>
      <w:r w:rsidRPr="007313D2">
        <w:rPr>
          <w:sz w:val="32"/>
          <w:szCs w:val="32"/>
          <w:lang w:val="en-US"/>
        </w:rPr>
        <w:t xml:space="preserve"> </w:t>
      </w:r>
      <w:r>
        <w:rPr>
          <w:sz w:val="32"/>
          <w:szCs w:val="32"/>
          <w:lang w:val="en-US"/>
        </w:rPr>
        <w:br/>
      </w:r>
      <w:r w:rsidRPr="007313D2">
        <w:rPr>
          <w:sz w:val="32"/>
          <w:szCs w:val="32"/>
          <w:lang w:val="en-US"/>
        </w:rPr>
        <w:t>199 p.</w:t>
      </w:r>
    </w:p>
    <w:p w14:paraId="22FA2259" w14:textId="77777777" w:rsidR="007313D2" w:rsidRPr="007313D2" w:rsidRDefault="007313D2" w:rsidP="007313D2">
      <w:pPr>
        <w:ind w:firstLine="709"/>
        <w:contextualSpacing/>
        <w:jc w:val="both"/>
        <w:rPr>
          <w:sz w:val="32"/>
          <w:szCs w:val="32"/>
          <w:lang w:val="en-US"/>
        </w:rPr>
      </w:pPr>
      <w:r w:rsidRPr="007313D2">
        <w:rPr>
          <w:sz w:val="32"/>
          <w:szCs w:val="32"/>
          <w:lang w:val="en-US"/>
        </w:rPr>
        <w:t>2. Vladimirova A. Student's groups: experience revival</w:t>
      </w:r>
      <w:r>
        <w:rPr>
          <w:sz w:val="32"/>
          <w:szCs w:val="32"/>
          <w:lang w:val="en-US"/>
        </w:rPr>
        <w:t xml:space="preserve"> </w:t>
      </w:r>
      <w:r w:rsidRPr="007313D2">
        <w:rPr>
          <w:sz w:val="32"/>
          <w:szCs w:val="32"/>
          <w:lang w:val="en-US"/>
        </w:rPr>
        <w:t>//</w:t>
      </w:r>
      <w:r>
        <w:rPr>
          <w:sz w:val="32"/>
          <w:szCs w:val="32"/>
          <w:lang w:val="en-US"/>
        </w:rPr>
        <w:t xml:space="preserve"> </w:t>
      </w:r>
      <w:r w:rsidRPr="007313D2">
        <w:rPr>
          <w:sz w:val="32"/>
          <w:szCs w:val="32"/>
          <w:lang w:val="en-US"/>
        </w:rPr>
        <w:t>Business Kuzbass – the New century. 2013. 12-01. Page 52-55.</w:t>
      </w:r>
    </w:p>
    <w:p w14:paraId="71047C9B" w14:textId="77777777" w:rsidR="007313D2" w:rsidRPr="007313D2" w:rsidRDefault="007313D2" w:rsidP="007313D2">
      <w:pPr>
        <w:ind w:firstLine="709"/>
        <w:contextualSpacing/>
        <w:jc w:val="both"/>
        <w:rPr>
          <w:sz w:val="32"/>
          <w:szCs w:val="32"/>
          <w:lang w:val="en-US"/>
        </w:rPr>
      </w:pPr>
      <w:r w:rsidRPr="007313D2">
        <w:rPr>
          <w:sz w:val="32"/>
          <w:szCs w:val="32"/>
          <w:lang w:val="en-US"/>
        </w:rPr>
        <w:t>3. Long-term target program "Youth of Kuzbass. Development of sport and tourism in the Kemerovo region" for 2008-2013 [An electronic resource]. URL: www.dmps.ru (date of the address 02.03.2015).</w:t>
      </w:r>
    </w:p>
    <w:p w14:paraId="542D4310" w14:textId="77777777" w:rsidR="007313D2" w:rsidRDefault="007313D2" w:rsidP="007313D2">
      <w:pPr>
        <w:ind w:firstLine="709"/>
        <w:contextualSpacing/>
        <w:jc w:val="both"/>
        <w:rPr>
          <w:sz w:val="32"/>
          <w:szCs w:val="32"/>
          <w:lang w:val="en-US"/>
        </w:rPr>
      </w:pPr>
      <w:r w:rsidRPr="007313D2">
        <w:rPr>
          <w:sz w:val="32"/>
          <w:szCs w:val="32"/>
          <w:lang w:val="en-US"/>
        </w:rPr>
        <w:t>4. Kirillova N. B. Mediakultur of new Russia [Text]: methodology, technologies, practice / edition of N. B. Kirillov, 2007. 512 p.</w:t>
      </w:r>
    </w:p>
    <w:p w14:paraId="6772A749" w14:textId="77777777" w:rsidR="007B2B63" w:rsidRDefault="007B2B63" w:rsidP="007313D2">
      <w:pPr>
        <w:ind w:firstLine="709"/>
        <w:contextualSpacing/>
        <w:jc w:val="both"/>
        <w:rPr>
          <w:sz w:val="32"/>
          <w:szCs w:val="32"/>
          <w:lang w:val="en-US"/>
        </w:rPr>
      </w:pPr>
    </w:p>
    <w:p w14:paraId="348879A1" w14:textId="77777777" w:rsidR="007B2B63" w:rsidRDefault="007B2B63" w:rsidP="007313D2">
      <w:pPr>
        <w:ind w:firstLine="709"/>
        <w:contextualSpacing/>
        <w:jc w:val="both"/>
        <w:rPr>
          <w:sz w:val="32"/>
          <w:szCs w:val="32"/>
          <w:lang w:val="en-US"/>
        </w:rPr>
      </w:pPr>
    </w:p>
    <w:p w14:paraId="72AEF4B8" w14:textId="77777777" w:rsidR="007B2B63" w:rsidRPr="001932CE" w:rsidRDefault="007B2B63" w:rsidP="007313D2">
      <w:pPr>
        <w:ind w:firstLine="709"/>
        <w:contextualSpacing/>
        <w:jc w:val="both"/>
        <w:rPr>
          <w:sz w:val="32"/>
          <w:szCs w:val="32"/>
          <w:lang w:val="en-US"/>
        </w:rPr>
      </w:pPr>
    </w:p>
    <w:p w14:paraId="3CEF31E0" w14:textId="77777777" w:rsidR="00302D4D" w:rsidRPr="007313D2" w:rsidRDefault="00302D4D">
      <w:pPr>
        <w:rPr>
          <w:lang w:val="en-US"/>
        </w:rPr>
      </w:pPr>
    </w:p>
    <w:sectPr w:rsidR="00302D4D" w:rsidRPr="007313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4C6ED8" w14:textId="77777777" w:rsidR="00A73046" w:rsidRDefault="00A73046" w:rsidP="002C534C">
      <w:r>
        <w:separator/>
      </w:r>
    </w:p>
  </w:endnote>
  <w:endnote w:type="continuationSeparator" w:id="0">
    <w:p w14:paraId="2E43211B" w14:textId="77777777" w:rsidR="00A73046" w:rsidRDefault="00A73046" w:rsidP="002C5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13718" w14:textId="77777777" w:rsidR="00A73046" w:rsidRDefault="00A73046" w:rsidP="002C534C">
      <w:r>
        <w:separator/>
      </w:r>
    </w:p>
  </w:footnote>
  <w:footnote w:type="continuationSeparator" w:id="0">
    <w:p w14:paraId="35C7F27D" w14:textId="77777777" w:rsidR="00A73046" w:rsidRDefault="00A73046" w:rsidP="002C534C">
      <w:r>
        <w:continuationSeparator/>
      </w:r>
    </w:p>
  </w:footnote>
  <w:footnote w:id="1">
    <w:p w14:paraId="6C9A7EB0" w14:textId="77777777" w:rsidR="001303D9" w:rsidRDefault="001303D9" w:rsidP="002C534C">
      <w:pPr>
        <w:pStyle w:val="a8"/>
      </w:pPr>
      <w:r w:rsidRPr="00893173">
        <w:rPr>
          <w:rStyle w:val="aa"/>
          <w:b/>
          <w:sz w:val="28"/>
        </w:rPr>
        <w:footnoteRef/>
      </w:r>
      <w:r w:rsidRPr="00893173">
        <w:rPr>
          <w:b/>
          <w:sz w:val="28"/>
        </w:rPr>
        <w:t xml:space="preserve"> Ответственность за получение кода УДК лежит на авторе!</w:t>
      </w:r>
      <w:r>
        <w:rPr>
          <w:b/>
          <w:sz w:val="28"/>
        </w:rPr>
        <w:t xml:space="preserve"> </w:t>
      </w:r>
      <w:r w:rsidRPr="00F81B70">
        <w:rPr>
          <w:sz w:val="28"/>
        </w:rPr>
        <w:t xml:space="preserve">Справочник УДК: </w:t>
      </w:r>
      <w:hyperlink r:id="rId1" w:history="1">
        <w:r w:rsidRPr="00C76A30">
          <w:rPr>
            <w:rStyle w:val="a7"/>
            <w:sz w:val="28"/>
          </w:rPr>
          <w:t>http://teacode.com/online/udc/</w:t>
        </w:r>
      </w:hyperlink>
      <w:r>
        <w:rPr>
          <w:sz w:val="2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A2D14"/>
    <w:multiLevelType w:val="hybridMultilevel"/>
    <w:tmpl w:val="306AE398"/>
    <w:lvl w:ilvl="0" w:tplc="EAC64B8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3D58C7"/>
    <w:multiLevelType w:val="hybridMultilevel"/>
    <w:tmpl w:val="223CB036"/>
    <w:lvl w:ilvl="0" w:tplc="B9BAC2C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52221FC8"/>
    <w:multiLevelType w:val="hybridMultilevel"/>
    <w:tmpl w:val="F858D98C"/>
    <w:lvl w:ilvl="0" w:tplc="FD1A9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F9C21F9"/>
    <w:multiLevelType w:val="hybridMultilevel"/>
    <w:tmpl w:val="F1FC08CC"/>
    <w:lvl w:ilvl="0" w:tplc="6096F13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0D26635"/>
    <w:multiLevelType w:val="hybridMultilevel"/>
    <w:tmpl w:val="B2AC09C8"/>
    <w:lvl w:ilvl="0" w:tplc="AA38C9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65"/>
    <w:rsid w:val="00006D00"/>
    <w:rsid w:val="00034C50"/>
    <w:rsid w:val="00040A1E"/>
    <w:rsid w:val="00043432"/>
    <w:rsid w:val="00072D92"/>
    <w:rsid w:val="00095875"/>
    <w:rsid w:val="000E1981"/>
    <w:rsid w:val="0010571F"/>
    <w:rsid w:val="00124E2E"/>
    <w:rsid w:val="001303D9"/>
    <w:rsid w:val="0013726E"/>
    <w:rsid w:val="00150516"/>
    <w:rsid w:val="00160A37"/>
    <w:rsid w:val="00167E5D"/>
    <w:rsid w:val="0018007D"/>
    <w:rsid w:val="00185BEB"/>
    <w:rsid w:val="001900A5"/>
    <w:rsid w:val="0019019E"/>
    <w:rsid w:val="001930A5"/>
    <w:rsid w:val="001A1891"/>
    <w:rsid w:val="001B0DF9"/>
    <w:rsid w:val="001B22E7"/>
    <w:rsid w:val="001B7A13"/>
    <w:rsid w:val="001C5012"/>
    <w:rsid w:val="001D072B"/>
    <w:rsid w:val="001F060E"/>
    <w:rsid w:val="001F06EB"/>
    <w:rsid w:val="001F1024"/>
    <w:rsid w:val="001F295F"/>
    <w:rsid w:val="00204483"/>
    <w:rsid w:val="002733F1"/>
    <w:rsid w:val="00274901"/>
    <w:rsid w:val="002A32FD"/>
    <w:rsid w:val="002B130D"/>
    <w:rsid w:val="002B62EF"/>
    <w:rsid w:val="002C534C"/>
    <w:rsid w:val="00302D4D"/>
    <w:rsid w:val="00306B54"/>
    <w:rsid w:val="003119CE"/>
    <w:rsid w:val="00311E9C"/>
    <w:rsid w:val="00334A3A"/>
    <w:rsid w:val="00345D8F"/>
    <w:rsid w:val="00350431"/>
    <w:rsid w:val="0037000A"/>
    <w:rsid w:val="003B38DF"/>
    <w:rsid w:val="003D6946"/>
    <w:rsid w:val="003E13AA"/>
    <w:rsid w:val="00435796"/>
    <w:rsid w:val="004468A1"/>
    <w:rsid w:val="00450BEE"/>
    <w:rsid w:val="0048018B"/>
    <w:rsid w:val="00480C43"/>
    <w:rsid w:val="0048228F"/>
    <w:rsid w:val="004B4C28"/>
    <w:rsid w:val="004B4E37"/>
    <w:rsid w:val="004C6975"/>
    <w:rsid w:val="004E66F2"/>
    <w:rsid w:val="004F3372"/>
    <w:rsid w:val="00565265"/>
    <w:rsid w:val="0057128F"/>
    <w:rsid w:val="00577241"/>
    <w:rsid w:val="005A6675"/>
    <w:rsid w:val="005B581D"/>
    <w:rsid w:val="005D15F5"/>
    <w:rsid w:val="005D2C65"/>
    <w:rsid w:val="005D3F80"/>
    <w:rsid w:val="005D593B"/>
    <w:rsid w:val="005F3116"/>
    <w:rsid w:val="00600D03"/>
    <w:rsid w:val="0060522C"/>
    <w:rsid w:val="00623D91"/>
    <w:rsid w:val="006422B8"/>
    <w:rsid w:val="0065072D"/>
    <w:rsid w:val="006734E1"/>
    <w:rsid w:val="00686929"/>
    <w:rsid w:val="006B2F25"/>
    <w:rsid w:val="006B455A"/>
    <w:rsid w:val="006D2CF8"/>
    <w:rsid w:val="006D41B9"/>
    <w:rsid w:val="006D730B"/>
    <w:rsid w:val="006E70FD"/>
    <w:rsid w:val="00701615"/>
    <w:rsid w:val="0071742C"/>
    <w:rsid w:val="007313D2"/>
    <w:rsid w:val="0073579B"/>
    <w:rsid w:val="00742A5F"/>
    <w:rsid w:val="00772E56"/>
    <w:rsid w:val="00777049"/>
    <w:rsid w:val="00786F61"/>
    <w:rsid w:val="007978F1"/>
    <w:rsid w:val="007A24CD"/>
    <w:rsid w:val="007B2765"/>
    <w:rsid w:val="007B2B63"/>
    <w:rsid w:val="007B6D8C"/>
    <w:rsid w:val="007C6EAC"/>
    <w:rsid w:val="007D38B1"/>
    <w:rsid w:val="007E5EC9"/>
    <w:rsid w:val="007F02A9"/>
    <w:rsid w:val="00815525"/>
    <w:rsid w:val="008225CE"/>
    <w:rsid w:val="00833A84"/>
    <w:rsid w:val="008548BB"/>
    <w:rsid w:val="00883FF9"/>
    <w:rsid w:val="00890E61"/>
    <w:rsid w:val="008B0AD0"/>
    <w:rsid w:val="008F2B93"/>
    <w:rsid w:val="0090441F"/>
    <w:rsid w:val="00910AB0"/>
    <w:rsid w:val="009200ED"/>
    <w:rsid w:val="00937D25"/>
    <w:rsid w:val="0095589A"/>
    <w:rsid w:val="00972107"/>
    <w:rsid w:val="0097443D"/>
    <w:rsid w:val="009A189B"/>
    <w:rsid w:val="009B7DF3"/>
    <w:rsid w:val="009D1668"/>
    <w:rsid w:val="00A03D7A"/>
    <w:rsid w:val="00A2058E"/>
    <w:rsid w:val="00A64175"/>
    <w:rsid w:val="00A73046"/>
    <w:rsid w:val="00AA71BA"/>
    <w:rsid w:val="00AB39EF"/>
    <w:rsid w:val="00AC102C"/>
    <w:rsid w:val="00AD7183"/>
    <w:rsid w:val="00AE33BE"/>
    <w:rsid w:val="00AE49B4"/>
    <w:rsid w:val="00AF0B81"/>
    <w:rsid w:val="00B03E88"/>
    <w:rsid w:val="00B1146F"/>
    <w:rsid w:val="00B16BD6"/>
    <w:rsid w:val="00B32B1C"/>
    <w:rsid w:val="00B406DE"/>
    <w:rsid w:val="00B47586"/>
    <w:rsid w:val="00B8043B"/>
    <w:rsid w:val="00B83E28"/>
    <w:rsid w:val="00BB440F"/>
    <w:rsid w:val="00BB4537"/>
    <w:rsid w:val="00BE3212"/>
    <w:rsid w:val="00BF7F81"/>
    <w:rsid w:val="00C1294A"/>
    <w:rsid w:val="00C245AC"/>
    <w:rsid w:val="00C34C8C"/>
    <w:rsid w:val="00C45189"/>
    <w:rsid w:val="00C72EB4"/>
    <w:rsid w:val="00C80393"/>
    <w:rsid w:val="00C8360D"/>
    <w:rsid w:val="00C909C8"/>
    <w:rsid w:val="00C9421E"/>
    <w:rsid w:val="00CD06B6"/>
    <w:rsid w:val="00CD098D"/>
    <w:rsid w:val="00CD3FDA"/>
    <w:rsid w:val="00CD63D9"/>
    <w:rsid w:val="00CF00B6"/>
    <w:rsid w:val="00CF6B0F"/>
    <w:rsid w:val="00D14F5D"/>
    <w:rsid w:val="00D153B5"/>
    <w:rsid w:val="00D3370F"/>
    <w:rsid w:val="00D33AA9"/>
    <w:rsid w:val="00D33B78"/>
    <w:rsid w:val="00D37E2F"/>
    <w:rsid w:val="00D473BD"/>
    <w:rsid w:val="00D5637C"/>
    <w:rsid w:val="00D90F30"/>
    <w:rsid w:val="00D95DF8"/>
    <w:rsid w:val="00DC318D"/>
    <w:rsid w:val="00DE00DE"/>
    <w:rsid w:val="00DE1A08"/>
    <w:rsid w:val="00DF1390"/>
    <w:rsid w:val="00DF3E23"/>
    <w:rsid w:val="00DF55D8"/>
    <w:rsid w:val="00E02060"/>
    <w:rsid w:val="00E07A22"/>
    <w:rsid w:val="00E11CF8"/>
    <w:rsid w:val="00E23B9A"/>
    <w:rsid w:val="00E301EC"/>
    <w:rsid w:val="00E6572D"/>
    <w:rsid w:val="00E760DC"/>
    <w:rsid w:val="00EC796A"/>
    <w:rsid w:val="00ED4662"/>
    <w:rsid w:val="00EE0E83"/>
    <w:rsid w:val="00EE355F"/>
    <w:rsid w:val="00EF0BC6"/>
    <w:rsid w:val="00EF627A"/>
    <w:rsid w:val="00EF70D1"/>
    <w:rsid w:val="00EF7A00"/>
    <w:rsid w:val="00F02AD2"/>
    <w:rsid w:val="00F206F5"/>
    <w:rsid w:val="00F20A9D"/>
    <w:rsid w:val="00F34FCF"/>
    <w:rsid w:val="00F462FC"/>
    <w:rsid w:val="00F64A05"/>
    <w:rsid w:val="00F9605E"/>
    <w:rsid w:val="00F97E5C"/>
    <w:rsid w:val="00FC0A71"/>
    <w:rsid w:val="00FE2DAC"/>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A5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265"/>
    <w:rPr>
      <w:sz w:val="24"/>
      <w:szCs w:val="24"/>
    </w:rPr>
  </w:style>
  <w:style w:type="paragraph" w:styleId="1">
    <w:name w:val="heading 1"/>
    <w:basedOn w:val="a"/>
    <w:next w:val="a"/>
    <w:qFormat/>
    <w:rsid w:val="00623D91"/>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для монографии"/>
    <w:basedOn w:val="1"/>
    <w:rsid w:val="00623D91"/>
    <w:pPr>
      <w:keepNext w:val="0"/>
      <w:spacing w:before="0" w:after="0"/>
      <w:ind w:firstLine="357"/>
      <w:jc w:val="center"/>
    </w:pPr>
    <w:rPr>
      <w:rFonts w:ascii="Times New Roman" w:hAnsi="Times New Roman" w:cs="Times New Roman"/>
      <w:color w:val="000099"/>
      <w:kern w:val="36"/>
      <w:sz w:val="24"/>
      <w:szCs w:val="24"/>
      <w:lang w:val="en-US"/>
    </w:rPr>
  </w:style>
  <w:style w:type="paragraph" w:customStyle="1" w:styleId="a4">
    <w:name w:val="Стиль сборника Экстр"/>
    <w:basedOn w:val="1"/>
    <w:rsid w:val="001F1024"/>
    <w:pPr>
      <w:spacing w:after="0" w:line="360" w:lineRule="auto"/>
      <w:jc w:val="center"/>
    </w:pPr>
    <w:rPr>
      <w:rFonts w:ascii="Times New Roman" w:hAnsi="Times New Roman"/>
      <w:bCs w:val="0"/>
      <w:caps/>
      <w:sz w:val="28"/>
      <w:szCs w:val="28"/>
    </w:rPr>
  </w:style>
  <w:style w:type="paragraph" w:customStyle="1" w:styleId="a5">
    <w:name w:val="Автор сборника"/>
    <w:basedOn w:val="1"/>
    <w:rsid w:val="00185BEB"/>
    <w:pPr>
      <w:spacing w:after="0"/>
      <w:ind w:left="4253"/>
      <w:jc w:val="right"/>
    </w:pPr>
    <w:rPr>
      <w:rFonts w:ascii="Times New Roman" w:hAnsi="Times New Roman"/>
      <w:bCs w:val="0"/>
      <w:sz w:val="28"/>
      <w:szCs w:val="28"/>
    </w:rPr>
  </w:style>
  <w:style w:type="paragraph" w:customStyle="1" w:styleId="a6">
    <w:name w:val="Главы"/>
    <w:basedOn w:val="1"/>
    <w:rsid w:val="00C80393"/>
    <w:pPr>
      <w:spacing w:before="0" w:after="0" w:line="360" w:lineRule="auto"/>
      <w:ind w:firstLine="709"/>
      <w:jc w:val="both"/>
    </w:pPr>
    <w:rPr>
      <w:rFonts w:ascii="Times New Roman" w:hAnsi="Times New Roman"/>
      <w:caps/>
      <w:sz w:val="28"/>
      <w:szCs w:val="28"/>
    </w:rPr>
  </w:style>
  <w:style w:type="character" w:styleId="a7">
    <w:name w:val="Hyperlink"/>
    <w:basedOn w:val="a0"/>
    <w:rsid w:val="00772E56"/>
    <w:rPr>
      <w:color w:val="0000FF" w:themeColor="hyperlink"/>
      <w:u w:val="single"/>
    </w:rPr>
  </w:style>
  <w:style w:type="paragraph" w:styleId="a8">
    <w:name w:val="footnote text"/>
    <w:basedOn w:val="a"/>
    <w:link w:val="a9"/>
    <w:rsid w:val="002C534C"/>
    <w:rPr>
      <w:sz w:val="20"/>
      <w:szCs w:val="20"/>
    </w:rPr>
  </w:style>
  <w:style w:type="character" w:customStyle="1" w:styleId="a9">
    <w:name w:val="Текст сноски Знак"/>
    <w:basedOn w:val="a0"/>
    <w:link w:val="a8"/>
    <w:rsid w:val="002C534C"/>
  </w:style>
  <w:style w:type="character" w:styleId="aa">
    <w:name w:val="footnote reference"/>
    <w:rsid w:val="002C534C"/>
    <w:rPr>
      <w:rFonts w:cs="Times New Roman"/>
      <w:vertAlign w:val="superscript"/>
    </w:rPr>
  </w:style>
  <w:style w:type="paragraph" w:styleId="ab">
    <w:name w:val="Balloon Text"/>
    <w:basedOn w:val="a"/>
    <w:link w:val="ac"/>
    <w:rsid w:val="00160A37"/>
    <w:rPr>
      <w:rFonts w:ascii="Tahoma" w:hAnsi="Tahoma" w:cs="Tahoma"/>
      <w:sz w:val="16"/>
      <w:szCs w:val="16"/>
    </w:rPr>
  </w:style>
  <w:style w:type="character" w:customStyle="1" w:styleId="ac">
    <w:name w:val="Текст выноски Знак"/>
    <w:basedOn w:val="a0"/>
    <w:link w:val="ab"/>
    <w:rsid w:val="00160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5265"/>
    <w:rPr>
      <w:sz w:val="24"/>
      <w:szCs w:val="24"/>
    </w:rPr>
  </w:style>
  <w:style w:type="paragraph" w:styleId="1">
    <w:name w:val="heading 1"/>
    <w:basedOn w:val="a"/>
    <w:next w:val="a"/>
    <w:qFormat/>
    <w:rsid w:val="00623D91"/>
    <w:pPr>
      <w:keepNext/>
      <w:spacing w:before="240" w:after="60"/>
      <w:outlineLvl w:val="0"/>
    </w:pPr>
    <w:rPr>
      <w:rFonts w:ascii="Arial" w:hAnsi="Arial" w:cs="Arial"/>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для монографии"/>
    <w:basedOn w:val="1"/>
    <w:rsid w:val="00623D91"/>
    <w:pPr>
      <w:keepNext w:val="0"/>
      <w:spacing w:before="0" w:after="0"/>
      <w:ind w:firstLine="357"/>
      <w:jc w:val="center"/>
    </w:pPr>
    <w:rPr>
      <w:rFonts w:ascii="Times New Roman" w:hAnsi="Times New Roman" w:cs="Times New Roman"/>
      <w:color w:val="000099"/>
      <w:kern w:val="36"/>
      <w:sz w:val="24"/>
      <w:szCs w:val="24"/>
      <w:lang w:val="en-US"/>
    </w:rPr>
  </w:style>
  <w:style w:type="paragraph" w:customStyle="1" w:styleId="a4">
    <w:name w:val="Стиль сборника Экстр"/>
    <w:basedOn w:val="1"/>
    <w:rsid w:val="001F1024"/>
    <w:pPr>
      <w:spacing w:after="0" w:line="360" w:lineRule="auto"/>
      <w:jc w:val="center"/>
    </w:pPr>
    <w:rPr>
      <w:rFonts w:ascii="Times New Roman" w:hAnsi="Times New Roman"/>
      <w:bCs w:val="0"/>
      <w:caps/>
      <w:sz w:val="28"/>
      <w:szCs w:val="28"/>
    </w:rPr>
  </w:style>
  <w:style w:type="paragraph" w:customStyle="1" w:styleId="a5">
    <w:name w:val="Автор сборника"/>
    <w:basedOn w:val="1"/>
    <w:rsid w:val="00185BEB"/>
    <w:pPr>
      <w:spacing w:after="0"/>
      <w:ind w:left="4253"/>
      <w:jc w:val="right"/>
    </w:pPr>
    <w:rPr>
      <w:rFonts w:ascii="Times New Roman" w:hAnsi="Times New Roman"/>
      <w:bCs w:val="0"/>
      <w:sz w:val="28"/>
      <w:szCs w:val="28"/>
    </w:rPr>
  </w:style>
  <w:style w:type="paragraph" w:customStyle="1" w:styleId="a6">
    <w:name w:val="Главы"/>
    <w:basedOn w:val="1"/>
    <w:rsid w:val="00C80393"/>
    <w:pPr>
      <w:spacing w:before="0" w:after="0" w:line="360" w:lineRule="auto"/>
      <w:ind w:firstLine="709"/>
      <w:jc w:val="both"/>
    </w:pPr>
    <w:rPr>
      <w:rFonts w:ascii="Times New Roman" w:hAnsi="Times New Roman"/>
      <w:caps/>
      <w:sz w:val="28"/>
      <w:szCs w:val="28"/>
    </w:rPr>
  </w:style>
  <w:style w:type="character" w:styleId="a7">
    <w:name w:val="Hyperlink"/>
    <w:basedOn w:val="a0"/>
    <w:rsid w:val="00772E56"/>
    <w:rPr>
      <w:color w:val="0000FF" w:themeColor="hyperlink"/>
      <w:u w:val="single"/>
    </w:rPr>
  </w:style>
  <w:style w:type="paragraph" w:styleId="a8">
    <w:name w:val="footnote text"/>
    <w:basedOn w:val="a"/>
    <w:link w:val="a9"/>
    <w:rsid w:val="002C534C"/>
    <w:rPr>
      <w:sz w:val="20"/>
      <w:szCs w:val="20"/>
    </w:rPr>
  </w:style>
  <w:style w:type="character" w:customStyle="1" w:styleId="a9">
    <w:name w:val="Текст сноски Знак"/>
    <w:basedOn w:val="a0"/>
    <w:link w:val="a8"/>
    <w:rsid w:val="002C534C"/>
  </w:style>
  <w:style w:type="character" w:styleId="aa">
    <w:name w:val="footnote reference"/>
    <w:rsid w:val="002C534C"/>
    <w:rPr>
      <w:rFonts w:cs="Times New Roman"/>
      <w:vertAlign w:val="superscript"/>
    </w:rPr>
  </w:style>
  <w:style w:type="paragraph" w:styleId="ab">
    <w:name w:val="Balloon Text"/>
    <w:basedOn w:val="a"/>
    <w:link w:val="ac"/>
    <w:rsid w:val="00160A37"/>
    <w:rPr>
      <w:rFonts w:ascii="Tahoma" w:hAnsi="Tahoma" w:cs="Tahoma"/>
      <w:sz w:val="16"/>
      <w:szCs w:val="16"/>
    </w:rPr>
  </w:style>
  <w:style w:type="character" w:customStyle="1" w:styleId="ac">
    <w:name w:val="Текст выноски Знак"/>
    <w:basedOn w:val="a0"/>
    <w:link w:val="ab"/>
    <w:rsid w:val="00160A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r.urfu.ru/handle/10995/3962" TargetMode="External"/><Relationship Id="rId13" Type="http://schemas.openxmlformats.org/officeDocument/2006/relationships/hyperlink" Target="mailto:e_narkhova@mail.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_narkhov@mail.ru" TargetMode="External"/><Relationship Id="rId17" Type="http://schemas.openxmlformats.org/officeDocument/2006/relationships/hyperlink" Target="mailto:anastasialeb@mail.ru" TargetMode="External"/><Relationship Id="rId2" Type="http://schemas.openxmlformats.org/officeDocument/2006/relationships/styles" Target="styles.xml"/><Relationship Id="rId16" Type="http://schemas.openxmlformats.org/officeDocument/2006/relationships/hyperlink" Target="mailto:ev_ust95@list.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onf_ORM_2014@mail.ru" TargetMode="External"/><Relationship Id="rId5" Type="http://schemas.openxmlformats.org/officeDocument/2006/relationships/webSettings" Target="webSettings.xml"/><Relationship Id="rId15" Type="http://schemas.openxmlformats.org/officeDocument/2006/relationships/hyperlink" Target="http://www.dmps.ru" TargetMode="External"/><Relationship Id="rId10" Type="http://schemas.openxmlformats.org/officeDocument/2006/relationships/hyperlink" Target="mailto:conf_ORM_2014@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ib.urfu.ru/course/view.php?id=148" TargetMode="External"/><Relationship Id="rId14" Type="http://schemas.openxmlformats.org/officeDocument/2006/relationships/hyperlink" Target="mailto:onti2@krsu.edu.k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eacode.com/online/u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1778</Words>
  <Characters>10139</Characters>
  <Application>Microsoft Office Word</Application>
  <DocSecurity>0</DocSecurity>
  <Lines>84</Lines>
  <Paragraphs>23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Е. В. Усцова,</vt:lpstr>
      <vt:lpstr>    А. Лебедева, </vt:lpstr>
      <vt:lpstr>    СПЕЦИАЛИСТ ПО РАБОТЕ С МОЛОДЕЖЬЮ КАК ИДЕОЛОГ-ОРГАНИЗАТОР МОЛОДЕЖНОЙ ПОЛИТИКИ</vt:lpstr>
      <vt:lpstr>    Изучается роль выпускника специальности «Организация работы с молодежью» в реали</vt:lpstr>
      <vt:lpstr>    Ключевые слова: молодежная политика; компетенции; работа с молодежью</vt:lpstr>
    </vt:vector>
  </TitlesOfParts>
  <Company>SPecialiST RePack</Company>
  <LinksUpToDate>false</LinksUpToDate>
  <CharactersWithSpaces>11894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2015-04-02T09:25:00Z</cp:lastPrinted>
  <dcterms:created xsi:type="dcterms:W3CDTF">2015-04-02T09:24:00Z</dcterms:created>
  <dcterms:modified xsi:type="dcterms:W3CDTF">2015-04-23T12:37:00Z</dcterms:modified>
</cp:coreProperties>
</file>