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23" w:rsidRDefault="00370223">
      <w:r w:rsidRPr="00370223">
        <w:rPr>
          <w:noProof/>
          <w:lang w:eastAsia="ru-RU"/>
        </w:rPr>
        <w:drawing>
          <wp:inline distT="0" distB="0" distL="0" distR="0">
            <wp:extent cx="5940425" cy="3960692"/>
            <wp:effectExtent l="19050" t="0" r="22225" b="17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0223" w:rsidRPr="00370223" w:rsidRDefault="00370223" w:rsidP="00370223"/>
    <w:p w:rsidR="00370223" w:rsidRPr="00370223" w:rsidRDefault="00370223" w:rsidP="00370223"/>
    <w:p w:rsidR="00370223" w:rsidRDefault="00370223" w:rsidP="00370223"/>
    <w:p w:rsidR="00370223" w:rsidRDefault="00370223" w:rsidP="00370223">
      <w:pPr>
        <w:tabs>
          <w:tab w:val="left" w:pos="1875"/>
        </w:tabs>
      </w:pPr>
      <w:r>
        <w:lastRenderedPageBreak/>
        <w:tab/>
      </w:r>
      <w:r w:rsidRPr="00370223">
        <w:rPr>
          <w:noProof/>
          <w:lang w:eastAsia="ru-RU"/>
        </w:rPr>
        <w:drawing>
          <wp:inline distT="0" distB="0" distL="0" distR="0">
            <wp:extent cx="5940425" cy="4287480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0223" w:rsidRDefault="00370223" w:rsidP="00370223"/>
    <w:p w:rsidR="00EC3C92" w:rsidRDefault="00370223" w:rsidP="00370223">
      <w:pPr>
        <w:tabs>
          <w:tab w:val="left" w:pos="6060"/>
        </w:tabs>
      </w:pPr>
      <w:r>
        <w:tab/>
      </w:r>
    </w:p>
    <w:p w:rsidR="00EC3C92" w:rsidRDefault="00EC3C92">
      <w:r>
        <w:br w:type="page"/>
      </w:r>
    </w:p>
    <w:p w:rsidR="003274DC" w:rsidRDefault="003274DC" w:rsidP="003274DC">
      <w:pPr>
        <w:tabs>
          <w:tab w:val="left" w:pos="6060"/>
        </w:tabs>
        <w:jc w:val="center"/>
        <w:rPr>
          <w:sz w:val="32"/>
          <w:szCs w:val="32"/>
        </w:rPr>
      </w:pPr>
      <w:r w:rsidRPr="003274DC">
        <w:rPr>
          <w:sz w:val="32"/>
          <w:szCs w:val="32"/>
        </w:rPr>
        <w:lastRenderedPageBreak/>
        <w:t>Анкета</w:t>
      </w:r>
    </w:p>
    <w:p w:rsidR="003274DC" w:rsidRDefault="003274DC" w:rsidP="003274DC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gramStart"/>
      <w:r>
        <w:rPr>
          <w:sz w:val="32"/>
          <w:szCs w:val="32"/>
        </w:rPr>
        <w:t>считаю</w:t>
      </w:r>
      <w:proofErr w:type="gramEnd"/>
      <w:r>
        <w:rPr>
          <w:sz w:val="32"/>
          <w:szCs w:val="32"/>
        </w:rPr>
        <w:t xml:space="preserve"> что проведение инструктивно-методических сборов…</w:t>
      </w:r>
    </w:p>
    <w:p w:rsidR="003274DC" w:rsidRDefault="003274DC" w:rsidP="003274DC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4 человека это 30,8% </w:t>
      </w:r>
      <w:proofErr w:type="gramStart"/>
      <w:r>
        <w:rPr>
          <w:sz w:val="32"/>
          <w:szCs w:val="32"/>
        </w:rPr>
        <w:t>ответили</w:t>
      </w:r>
      <w:proofErr w:type="gramEnd"/>
      <w:r>
        <w:rPr>
          <w:sz w:val="32"/>
          <w:szCs w:val="32"/>
        </w:rPr>
        <w:t xml:space="preserve"> что это бесполезная трата времени. </w:t>
      </w:r>
    </w:p>
    <w:p w:rsidR="003274DC" w:rsidRDefault="003274DC" w:rsidP="003274DC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7 человек это 53,8% </w:t>
      </w:r>
      <w:proofErr w:type="gramStart"/>
      <w:r>
        <w:rPr>
          <w:sz w:val="32"/>
          <w:szCs w:val="32"/>
        </w:rPr>
        <w:t>считают</w:t>
      </w:r>
      <w:proofErr w:type="gramEnd"/>
      <w:r>
        <w:rPr>
          <w:sz w:val="32"/>
          <w:szCs w:val="32"/>
        </w:rPr>
        <w:t xml:space="preserve"> что это очень полезно, важно и необходимо. </w:t>
      </w:r>
    </w:p>
    <w:p w:rsidR="003274DC" w:rsidRDefault="003274DC" w:rsidP="003274DC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2 человека это 15,4% вообще не ответили на вопрос</w:t>
      </w:r>
    </w:p>
    <w:p w:rsidR="003274DC" w:rsidRDefault="003274DC" w:rsidP="003274DC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От участия в инструктивно</w:t>
      </w:r>
      <w:r w:rsidR="007C0846">
        <w:rPr>
          <w:sz w:val="32"/>
          <w:szCs w:val="32"/>
        </w:rPr>
        <w:t xml:space="preserve"> </w:t>
      </w:r>
      <w:r>
        <w:rPr>
          <w:sz w:val="32"/>
          <w:szCs w:val="32"/>
        </w:rPr>
        <w:t>- методических сборах я жду</w:t>
      </w:r>
      <w:proofErr w:type="gramStart"/>
      <w:r>
        <w:rPr>
          <w:sz w:val="32"/>
          <w:szCs w:val="32"/>
        </w:rPr>
        <w:t>..</w:t>
      </w:r>
      <w:proofErr w:type="gramEnd"/>
    </w:p>
    <w:p w:rsidR="003274DC" w:rsidRDefault="007C0846" w:rsidP="003274DC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9 человек это 69,2% ждут от сборов полезной информации, самосовершенствования, новых впечатлений.</w:t>
      </w:r>
    </w:p>
    <w:p w:rsidR="007C0846" w:rsidRDefault="007C0846" w:rsidP="003274DC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2 человека это 15,4% ничего не ждут от сборов </w:t>
      </w:r>
    </w:p>
    <w:p w:rsidR="007C0846" w:rsidRDefault="007C0846" w:rsidP="003274DC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2 человека это 15,4% не ответили на вопрос</w:t>
      </w:r>
    </w:p>
    <w:p w:rsidR="007C0846" w:rsidRDefault="007C0846" w:rsidP="007C0846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Считаю своё участие в сборах</w:t>
      </w:r>
      <w:proofErr w:type="gramStart"/>
      <w:r>
        <w:rPr>
          <w:sz w:val="32"/>
          <w:szCs w:val="32"/>
        </w:rPr>
        <w:t>..</w:t>
      </w:r>
      <w:proofErr w:type="gramEnd"/>
    </w:p>
    <w:p w:rsidR="007C0846" w:rsidRDefault="007C0846" w:rsidP="007C0846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7 человек это 53,8% считают своё участие в сборах важным, продуктивным и занимательным</w:t>
      </w:r>
    </w:p>
    <w:p w:rsidR="007C0846" w:rsidRDefault="007C0846" w:rsidP="007C0846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4 человека это 30,7% считают своё участие в сборах тратой времени и никому не нужным занятием</w:t>
      </w:r>
    </w:p>
    <w:p w:rsidR="007C0846" w:rsidRDefault="007C0846" w:rsidP="007C0846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2 человека это 15,4% не ответили на вопрос</w:t>
      </w:r>
    </w:p>
    <w:p w:rsidR="007C0846" w:rsidRDefault="00BD16F3" w:rsidP="007C0846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Хотелось бы научиться…</w:t>
      </w:r>
    </w:p>
    <w:p w:rsidR="00BD16F3" w:rsidRDefault="00B41658" w:rsidP="00BD16F3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6 человек это 46,1% хотят научиться новым играм, петь песни наизусть и садится на шпагат</w:t>
      </w:r>
    </w:p>
    <w:p w:rsidR="00B41658" w:rsidRDefault="00B41658" w:rsidP="00BD16F3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7 человек это 53,9% не ответили на этот вопрос</w:t>
      </w:r>
    </w:p>
    <w:p w:rsidR="00B41658" w:rsidRDefault="00B41658" w:rsidP="00B41658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Мой отряд на сборах – это…</w:t>
      </w:r>
    </w:p>
    <w:p w:rsidR="00B41658" w:rsidRDefault="00305311" w:rsidP="00B41658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9 человек это 69,2%  </w:t>
      </w:r>
      <w:proofErr w:type="gramStart"/>
      <w:r>
        <w:rPr>
          <w:sz w:val="32"/>
          <w:szCs w:val="32"/>
        </w:rPr>
        <w:t>считают</w:t>
      </w:r>
      <w:proofErr w:type="gramEnd"/>
      <w:r>
        <w:rPr>
          <w:sz w:val="32"/>
          <w:szCs w:val="32"/>
        </w:rPr>
        <w:t xml:space="preserve"> что их отряд талантливые люди, которые единственные кто постоянно посещал это мероприятие и хоть что то делал. </w:t>
      </w:r>
    </w:p>
    <w:p w:rsidR="00305311" w:rsidRDefault="00305311" w:rsidP="00B41658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2 человека это 15,4% </w:t>
      </w:r>
      <w:proofErr w:type="gramStart"/>
      <w:r>
        <w:rPr>
          <w:sz w:val="32"/>
          <w:szCs w:val="32"/>
        </w:rPr>
        <w:t>считают</w:t>
      </w:r>
      <w:proofErr w:type="gramEnd"/>
      <w:r>
        <w:rPr>
          <w:sz w:val="32"/>
          <w:szCs w:val="32"/>
        </w:rPr>
        <w:t xml:space="preserve"> что их отряд это проблема</w:t>
      </w:r>
    </w:p>
    <w:p w:rsidR="00305311" w:rsidRDefault="00305311" w:rsidP="00B41658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2 человека это 15,4% не ответили на вопрос</w:t>
      </w:r>
    </w:p>
    <w:p w:rsidR="00305311" w:rsidRDefault="00305311" w:rsidP="00305311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От организаторов, комиссаров и методистов я жду…</w:t>
      </w:r>
    </w:p>
    <w:p w:rsidR="00305311" w:rsidRDefault="00305311" w:rsidP="00305311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11человек это 84.6% ждут от организаторов советов, помощи, передачи их собственного опыта и полезной информации.</w:t>
      </w:r>
    </w:p>
    <w:p w:rsidR="00305311" w:rsidRDefault="00305311" w:rsidP="00305311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2 человека это 15,4% не ответили на вопрос</w:t>
      </w:r>
    </w:p>
    <w:p w:rsidR="00305311" w:rsidRDefault="00305311" w:rsidP="00305311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Для меня работа вожатого – это</w:t>
      </w:r>
      <w:proofErr w:type="gramStart"/>
      <w:r>
        <w:rPr>
          <w:sz w:val="32"/>
          <w:szCs w:val="32"/>
        </w:rPr>
        <w:t>..</w:t>
      </w:r>
      <w:proofErr w:type="gramEnd"/>
    </w:p>
    <w:p w:rsidR="00E52447" w:rsidRDefault="00E52447" w:rsidP="00305311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8 человек это 23,1% </w:t>
      </w:r>
      <w:proofErr w:type="gramStart"/>
      <w:r>
        <w:rPr>
          <w:sz w:val="32"/>
          <w:szCs w:val="32"/>
        </w:rPr>
        <w:t>считают</w:t>
      </w:r>
      <w:proofErr w:type="gramEnd"/>
      <w:r>
        <w:rPr>
          <w:sz w:val="32"/>
          <w:szCs w:val="32"/>
        </w:rPr>
        <w:t xml:space="preserve"> что работа вожатого это ответственность, творчество, активность в работе с детьми.</w:t>
      </w:r>
    </w:p>
    <w:p w:rsidR="00305311" w:rsidRDefault="00E52447" w:rsidP="00305311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3 человека это 23,1%  </w:t>
      </w:r>
      <w:proofErr w:type="gramStart"/>
      <w:r>
        <w:rPr>
          <w:sz w:val="32"/>
          <w:szCs w:val="32"/>
        </w:rPr>
        <w:t>считают</w:t>
      </w:r>
      <w:proofErr w:type="gramEnd"/>
      <w:r>
        <w:rPr>
          <w:sz w:val="32"/>
          <w:szCs w:val="32"/>
        </w:rPr>
        <w:t xml:space="preserve"> что работа вожатого для них это способ пройти практику и возможность получить зачет.</w:t>
      </w:r>
    </w:p>
    <w:p w:rsidR="00E52447" w:rsidRDefault="00E52447" w:rsidP="00E52447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2 человека это 15,4% не ответили на вопрос</w:t>
      </w:r>
    </w:p>
    <w:p w:rsidR="00E52447" w:rsidRDefault="00E52447" w:rsidP="00E52447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О летних оздоровительных школьных и загородных лагерях отдыха для детей думаю…</w:t>
      </w:r>
    </w:p>
    <w:p w:rsidR="00E52447" w:rsidRDefault="00E52447" w:rsidP="00E52447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10 человек это 76,9% думают о лагере как о хорошем отдыхе и о хорошем проведении времени.</w:t>
      </w:r>
      <w:r w:rsidRPr="00E52447">
        <w:rPr>
          <w:sz w:val="32"/>
          <w:szCs w:val="32"/>
        </w:rPr>
        <w:t xml:space="preserve"> </w:t>
      </w:r>
    </w:p>
    <w:p w:rsidR="00E52447" w:rsidRDefault="00E52447" w:rsidP="00E52447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2 человека это 15,4% не ответили на вопрос</w:t>
      </w:r>
    </w:p>
    <w:p w:rsidR="00E52447" w:rsidRDefault="00E52447" w:rsidP="00E52447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1 человек это 7,7% думает о летнем отдыхе как о тяжком труде</w:t>
      </w:r>
    </w:p>
    <w:p w:rsidR="00E52447" w:rsidRDefault="00217B19" w:rsidP="00E52447">
      <w:pPr>
        <w:pStyle w:val="a5"/>
        <w:numPr>
          <w:ilvl w:val="0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Для удачного проведения сборов готов сделать…</w:t>
      </w:r>
    </w:p>
    <w:p w:rsidR="00217B19" w:rsidRDefault="00217B19" w:rsidP="00217B19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7 человек это 53,9% готовы сделать для сборов все, что от них потребуется.</w:t>
      </w:r>
    </w:p>
    <w:p w:rsidR="00217B19" w:rsidRDefault="00217B19" w:rsidP="00217B19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 xml:space="preserve">3 человека это 23,1% не </w:t>
      </w:r>
      <w:proofErr w:type="gramStart"/>
      <w:r>
        <w:rPr>
          <w:sz w:val="32"/>
          <w:szCs w:val="32"/>
        </w:rPr>
        <w:t>готовы</w:t>
      </w:r>
      <w:proofErr w:type="gramEnd"/>
      <w:r>
        <w:rPr>
          <w:sz w:val="32"/>
          <w:szCs w:val="32"/>
        </w:rPr>
        <w:t xml:space="preserve"> что то делать.</w:t>
      </w:r>
    </w:p>
    <w:p w:rsidR="00217B19" w:rsidRDefault="00217B19" w:rsidP="00217B19">
      <w:pPr>
        <w:pStyle w:val="a5"/>
        <w:numPr>
          <w:ilvl w:val="1"/>
          <w:numId w:val="1"/>
        </w:numPr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3 человека это 23,1% не ответили на вопрос</w:t>
      </w:r>
    </w:p>
    <w:p w:rsidR="00217B19" w:rsidRDefault="00217B19" w:rsidP="00217B19">
      <w:pPr>
        <w:pStyle w:val="a5"/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10. Хочу спросить…</w:t>
      </w:r>
    </w:p>
    <w:p w:rsidR="00217B19" w:rsidRDefault="00217B19" w:rsidP="00217B19">
      <w:pPr>
        <w:pStyle w:val="a5"/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10.1. 2 человека это 15,4% задали вопрос</w:t>
      </w:r>
    </w:p>
    <w:p w:rsidR="00217B19" w:rsidRDefault="00217B19" w:rsidP="00217B19">
      <w:pPr>
        <w:pStyle w:val="a5"/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«Как сдавать экзамены без проблем?»</w:t>
      </w:r>
    </w:p>
    <w:p w:rsidR="00217B19" w:rsidRDefault="00217B19" w:rsidP="00217B19">
      <w:pPr>
        <w:pStyle w:val="a5"/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«Зачем тратить время?»</w:t>
      </w:r>
    </w:p>
    <w:p w:rsidR="00217B19" w:rsidRPr="00217B19" w:rsidRDefault="00217B19" w:rsidP="00217B19">
      <w:pPr>
        <w:pStyle w:val="a5"/>
        <w:tabs>
          <w:tab w:val="left" w:pos="6060"/>
        </w:tabs>
        <w:rPr>
          <w:sz w:val="32"/>
          <w:szCs w:val="32"/>
        </w:rPr>
      </w:pPr>
      <w:r>
        <w:rPr>
          <w:sz w:val="32"/>
          <w:szCs w:val="32"/>
        </w:rPr>
        <w:t>10.2. 11человек это 84.6% ничего не хотят спрашивать.</w:t>
      </w:r>
    </w:p>
    <w:sectPr w:rsidR="00217B19" w:rsidRPr="00217B19" w:rsidSect="009E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0B"/>
    <w:multiLevelType w:val="multilevel"/>
    <w:tmpl w:val="10388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23"/>
    <w:rsid w:val="00053790"/>
    <w:rsid w:val="00217B19"/>
    <w:rsid w:val="00305311"/>
    <w:rsid w:val="003274DC"/>
    <w:rsid w:val="00370223"/>
    <w:rsid w:val="003B5989"/>
    <w:rsid w:val="007B6AEB"/>
    <w:rsid w:val="007C0846"/>
    <w:rsid w:val="00872F56"/>
    <w:rsid w:val="009E4D0E"/>
    <w:rsid w:val="00A16B3B"/>
    <w:rsid w:val="00B0182A"/>
    <w:rsid w:val="00B41658"/>
    <w:rsid w:val="00BD16F3"/>
    <w:rsid w:val="00E52447"/>
    <w:rsid w:val="00EC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Что</a:t>
            </a:r>
            <a:r>
              <a:rPr lang="ru-RU" baseline="0" dirty="0" smtClean="0"/>
              <a:t> привлекает в работе вожатого</a:t>
            </a:r>
            <a:endParaRPr lang="en-US" dirty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Самосовершенствование</c:v>
                </c:pt>
                <c:pt idx="1">
                  <c:v>Навыки работы</c:v>
                </c:pt>
                <c:pt idx="2">
                  <c:v>Желание работать педагогом</c:v>
                </c:pt>
                <c:pt idx="3">
                  <c:v>Творчество</c:v>
                </c:pt>
                <c:pt idx="4">
                  <c:v>Возможность зарабатывать</c:v>
                </c:pt>
                <c:pt idx="5">
                  <c:v>Ничем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3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6"/>
              <c:tx>
                <c:rich>
                  <a:bodyPr/>
                  <a:lstStyle/>
                  <a:p>
                    <a:r>
                      <a:rPr lang="en-US" sz="1200"/>
                      <a:t>
</a:t>
                    </a:r>
                    <a:endParaRPr lang="en-US"/>
                  </a:p>
                </c:rich>
              </c:tx>
              <c:dLblPos val="inEnd"/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/>
                      <a:t>
</a:t>
                    </a:r>
                    <a:endParaRPr lang="en-US"/>
                  </a:p>
                </c:rich>
              </c:tx>
              <c:dLblPos val="inEnd"/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6"/>
                <c:pt idx="0">
                  <c:v>Любовь к детям</c:v>
                </c:pt>
                <c:pt idx="1">
                  <c:v>Общительность</c:v>
                </c:pt>
                <c:pt idx="2">
                  <c:v>Культура поведения</c:v>
                </c:pt>
                <c:pt idx="3">
                  <c:v>Спокойствие</c:v>
                </c:pt>
                <c:pt idx="4">
                  <c:v>Ответственность</c:v>
                </c:pt>
                <c:pt idx="5">
                  <c:v>Ничего не поставили на 1 место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0.14912</cdr:x>
      <cdr:y>0.03332</cdr:y>
    </cdr:from>
    <cdr:to>
      <cdr:x>0.85302</cdr:x>
      <cdr:y>0.11997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85824" y="142874"/>
          <a:ext cx="41814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0.15553</cdr:x>
      <cdr:y>0.0311</cdr:y>
    </cdr:from>
    <cdr:to>
      <cdr:x>0.83859</cdr:x>
      <cdr:y>0.1133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23925" y="133350"/>
          <a:ext cx="40576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0.22929</cdr:x>
      <cdr:y>0.02222</cdr:y>
    </cdr:from>
    <cdr:to>
      <cdr:x>0.78407</cdr:x>
      <cdr:y>0.10441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362076" y="95250"/>
          <a:ext cx="329565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400">
              <a:solidFill>
                <a:sysClr val="windowText" lastClr="000000"/>
              </a:solidFill>
            </a:rPr>
            <a:t>Качества</a:t>
          </a:r>
          <a:r>
            <a:rPr lang="ru-RU" sz="2400" baseline="0">
              <a:solidFill>
                <a:sysClr val="windowText" lastClr="000000"/>
              </a:solidFill>
            </a:rPr>
            <a:t> вожатого</a:t>
          </a:r>
          <a:endParaRPr lang="ru-RU" sz="24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1795-5A1F-4967-96AB-E4EC008A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i</cp:lastModifiedBy>
  <cp:revision>6</cp:revision>
  <dcterms:created xsi:type="dcterms:W3CDTF">2015-05-16T11:14:00Z</dcterms:created>
  <dcterms:modified xsi:type="dcterms:W3CDTF">2015-05-16T19:49:00Z</dcterms:modified>
</cp:coreProperties>
</file>