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E2" w:rsidRPr="00331016" w:rsidRDefault="009812E2" w:rsidP="009812E2">
      <w:pPr>
        <w:jc w:val="center"/>
        <w:rPr>
          <w:b/>
          <w:i/>
          <w:sz w:val="28"/>
        </w:rPr>
      </w:pPr>
      <w:r w:rsidRPr="00331016">
        <w:rPr>
          <w:b/>
          <w:bCs/>
          <w:i/>
          <w:sz w:val="28"/>
          <w:szCs w:val="28"/>
        </w:rPr>
        <w:t>Вопросы к зачету по дисциплине</w:t>
      </w:r>
      <w:r w:rsidRPr="00331016">
        <w:rPr>
          <w:b/>
          <w:bCs/>
          <w:i/>
        </w:rPr>
        <w:t xml:space="preserve">: </w:t>
      </w:r>
      <w:r w:rsidRPr="00331016">
        <w:rPr>
          <w:b/>
          <w:i/>
          <w:sz w:val="28"/>
        </w:rPr>
        <w:t>Ботаника</w:t>
      </w:r>
      <w:r w:rsidR="00331016" w:rsidRPr="00331016">
        <w:rPr>
          <w:b/>
          <w:i/>
          <w:sz w:val="28"/>
        </w:rPr>
        <w:t xml:space="preserve"> для студентов направления 35.03.07 Технология производства и переработки </w:t>
      </w:r>
      <w:proofErr w:type="spellStart"/>
      <w:r w:rsidR="00331016" w:rsidRPr="00331016">
        <w:rPr>
          <w:b/>
          <w:i/>
          <w:sz w:val="28"/>
        </w:rPr>
        <w:t>с.х.продукции</w:t>
      </w:r>
      <w:proofErr w:type="spellEnd"/>
    </w:p>
    <w:p w:rsidR="009812E2" w:rsidRDefault="009812E2" w:rsidP="009812E2">
      <w:pPr>
        <w:rPr>
          <w:sz w:val="28"/>
        </w:rPr>
      </w:pPr>
    </w:p>
    <w:p w:rsidR="009812E2" w:rsidRDefault="009812E2"/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>Место ботаники в системе наук, разделы ботаники.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>Многообразие растений, их роль в природе и жизнедеятельности человека.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>Особенности химического состава растительной клетки.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>Общие черты организации растительной клетки, типы клеток.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>Особенности строения оболочки растительных клеток. Изменения оболочки растительной клетки с возрастом.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>Типы включений растительной клетки.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>Типы пластид, особенности их строения, функции.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proofErr w:type="spellStart"/>
      <w:r>
        <w:rPr>
          <w:rStyle w:val="FontStyle15"/>
        </w:rPr>
        <w:t>Одномембранные</w:t>
      </w:r>
      <w:proofErr w:type="spellEnd"/>
      <w:r>
        <w:rPr>
          <w:rStyle w:val="FontStyle15"/>
        </w:rPr>
        <w:t xml:space="preserve"> органоиды клетки: </w:t>
      </w:r>
      <w:proofErr w:type="spellStart"/>
      <w:r>
        <w:rPr>
          <w:rStyle w:val="FontStyle15"/>
        </w:rPr>
        <w:t>диктиосомы</w:t>
      </w:r>
      <w:proofErr w:type="spellEnd"/>
      <w:r>
        <w:rPr>
          <w:rStyle w:val="FontStyle15"/>
        </w:rPr>
        <w:t>, вакуоли, лизосомы, ЭПС.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Строение митохондрий и их роль в метаболизме клетки.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Строение ядра. Типы деления растительной клетки.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Онтогенез растительной клетки.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Классификация растительных тканей.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Характеристика образовательных тканей, типы меристем.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Особенности покровных тканей: первичная и вторичная ткани.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Основная ткань, ее типы и функции.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Виды механической ткани, ее значение.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Характеристика проводящего типа ткани. Типы сосудисто-волокнистых пучков.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Строение корня, первичное и вторичное строение корня.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Видоизменения корней. Строение корнеплодов и их роль.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Особенности строения стебля  растений.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Морфолого-анатомическое строение листа, его развитие.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Структура листьев растений различных экологических групп.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Особенности бесполого размножения растений.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 xml:space="preserve"> Половое размножение растений. Двойное оплодотворение.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  <w:rPr>
          <w:rStyle w:val="FontStyle15"/>
        </w:rPr>
      </w:pPr>
      <w:r>
        <w:rPr>
          <w:rStyle w:val="FontStyle15"/>
        </w:rPr>
        <w:t>Морфологическая характеристика плодов.</w:t>
      </w:r>
    </w:p>
    <w:p w:rsidR="009812E2" w:rsidRDefault="009812E2" w:rsidP="009812E2">
      <w:pPr>
        <w:pStyle w:val="Style5"/>
        <w:numPr>
          <w:ilvl w:val="0"/>
          <w:numId w:val="1"/>
        </w:numPr>
        <w:tabs>
          <w:tab w:val="left" w:pos="350"/>
        </w:tabs>
        <w:jc w:val="both"/>
      </w:pPr>
      <w:r>
        <w:rPr>
          <w:rStyle w:val="FontStyle15"/>
        </w:rPr>
        <w:t xml:space="preserve"> </w:t>
      </w:r>
      <w:r w:rsidRPr="00B31E26">
        <w:rPr>
          <w:rStyle w:val="FontStyle16"/>
          <w:sz w:val="28"/>
          <w:szCs w:val="28"/>
        </w:rPr>
        <w:t>Понятие о систематике растений, роль систематики в изучении и развитии ботаники. Таксономические единицы классификации.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Вирусы, их строение и образ жизни.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Царство Дробянки.   Краткая   характеристика бактерий.   Значение   в   природе   и деятельности человека.</w:t>
      </w:r>
    </w:p>
    <w:p w:rsidR="009812E2" w:rsidRPr="00B31E26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 w:rsidRPr="00B31E26">
        <w:rPr>
          <w:rStyle w:val="FontStyle16"/>
          <w:sz w:val="28"/>
          <w:szCs w:val="28"/>
        </w:rPr>
        <w:t xml:space="preserve"> Царство    Грибы.    Общая    характеристика,    строение,    размножение. Классификация грибов.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Особенности Низших грибов: классы </w:t>
      </w:r>
      <w:proofErr w:type="spellStart"/>
      <w:r>
        <w:rPr>
          <w:rStyle w:val="FontStyle16"/>
          <w:sz w:val="28"/>
          <w:szCs w:val="28"/>
        </w:rPr>
        <w:t>хитридиомицеты</w:t>
      </w:r>
      <w:proofErr w:type="spellEnd"/>
      <w:r>
        <w:rPr>
          <w:rStyle w:val="FontStyle16"/>
          <w:sz w:val="28"/>
          <w:szCs w:val="28"/>
        </w:rPr>
        <w:t xml:space="preserve">, оомицеты, зигомицеты.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Особенности сумчатых грибов, класс Аскомицеты. Характеристика, представители, цикл развития.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Базидиомицеты:   особенности,  представители.   Циклы  развития.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Лишайники. Особенности строения и размножения. Роль в природе, использование человеком. Экологические группы лишайников.</w:t>
      </w:r>
    </w:p>
    <w:p w:rsidR="009812E2" w:rsidRDefault="009812E2" w:rsidP="009812E2">
      <w:pPr>
        <w:numPr>
          <w:ilvl w:val="0"/>
          <w:numId w:val="1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Царство растения. Понятие «низшие» и «высшие» растения. Классификация растений.</w:t>
      </w:r>
    </w:p>
    <w:p w:rsidR="009812E2" w:rsidRDefault="009812E2" w:rsidP="009812E2">
      <w:pPr>
        <w:numPr>
          <w:ilvl w:val="0"/>
          <w:numId w:val="1"/>
        </w:numPr>
        <w:jc w:val="both"/>
      </w:pPr>
      <w:r>
        <w:rPr>
          <w:rStyle w:val="FontStyle16"/>
          <w:sz w:val="28"/>
          <w:szCs w:val="28"/>
        </w:rPr>
        <w:t xml:space="preserve"> Водоросли. Классификация водорослей по набору пигментов и их основные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характеристики.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Общая   характеристика   высших   </w:t>
      </w:r>
      <w:proofErr w:type="gramStart"/>
      <w:r>
        <w:rPr>
          <w:rStyle w:val="FontStyle16"/>
          <w:sz w:val="28"/>
          <w:szCs w:val="28"/>
        </w:rPr>
        <w:t xml:space="preserve">растений,   </w:t>
      </w:r>
      <w:proofErr w:type="gramEnd"/>
      <w:r>
        <w:rPr>
          <w:rStyle w:val="FontStyle16"/>
          <w:sz w:val="28"/>
          <w:szCs w:val="28"/>
        </w:rPr>
        <w:t xml:space="preserve">их   отличия   от   низших.  Происхождение и классификация высших растений.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Отдел Моховидные. Общая характеристика, классификация, экология, роль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в природе и использование человеком.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Отдел Хвощевидные. Общая характеристика, цикл развития, значение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Отдел Плауновидные. Общая характеристика, значение.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Отдел   Папоротниковидные.   Общая   характеристика,   классификация, строение и жизненный цикл. Значение папоротников.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Чередование   полового   и   бесполого   поколений   в   цикле   развития моховидных и папоротниковидных.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Отдел Голосеменные растения и их общая характеристика. Цикл   развития Голосеменных на примере сосны обыкновенной.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Отдел   Покрытосеменные   растения.   Экологические   и   биологические особенности, отличающие их от других растений. 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Класс Двудольные растения и его общая характеристика, основные семейства.</w:t>
      </w:r>
    </w:p>
    <w:p w:rsidR="009812E2" w:rsidRPr="00B31E26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 w:rsidRPr="00B31E26">
        <w:rPr>
          <w:rStyle w:val="FontStyle16"/>
          <w:sz w:val="28"/>
          <w:szCs w:val="28"/>
        </w:rPr>
        <w:t xml:space="preserve">  Класс Однодольные растения и его общая характеристика, основные семейства.</w:t>
      </w:r>
    </w:p>
    <w:p w:rsidR="009812E2" w:rsidRDefault="009812E2" w:rsidP="009812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Влияние экологических факторов на распространение и развитие растений.</w:t>
      </w:r>
    </w:p>
    <w:p w:rsidR="009812E2" w:rsidRDefault="009812E2"/>
    <w:p w:rsidR="009812E2" w:rsidRDefault="009812E2"/>
    <w:p w:rsidR="009812E2" w:rsidRDefault="009812E2">
      <w:bookmarkStart w:id="0" w:name="_GoBack"/>
      <w:bookmarkEnd w:id="0"/>
    </w:p>
    <w:sectPr w:rsidR="009812E2" w:rsidSect="0013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D3032"/>
    <w:multiLevelType w:val="hybridMultilevel"/>
    <w:tmpl w:val="1ED0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12E2"/>
    <w:rsid w:val="00133E16"/>
    <w:rsid w:val="00331016"/>
    <w:rsid w:val="005B3E17"/>
    <w:rsid w:val="006D79E1"/>
    <w:rsid w:val="009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47621-861A-497F-B95F-52DA1FC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812E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812E2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basedOn w:val="a0"/>
    <w:rsid w:val="009812E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4</cp:revision>
  <dcterms:created xsi:type="dcterms:W3CDTF">2012-10-04T17:12:00Z</dcterms:created>
  <dcterms:modified xsi:type="dcterms:W3CDTF">2016-11-02T08:56:00Z</dcterms:modified>
</cp:coreProperties>
</file>