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5D" w:rsidRDefault="00FB615D" w:rsidP="00FB615D">
      <w:pPr>
        <w:tabs>
          <w:tab w:val="left" w:pos="720"/>
          <w:tab w:val="left" w:pos="27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Перечень вопросов к зачету по микробиологии</w:t>
      </w:r>
    </w:p>
    <w:p w:rsidR="00FB615D" w:rsidRDefault="00FB615D" w:rsidP="00FB615D">
      <w:pPr>
        <w:tabs>
          <w:tab w:val="left" w:pos="720"/>
          <w:tab w:val="left" w:pos="27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для студентов направления 35.03.0</w:t>
      </w:r>
      <w:r>
        <w:rPr>
          <w:rFonts w:ascii="Times New Roman" w:eastAsia="Times New Roman" w:hAnsi="Times New Roman"/>
          <w:b/>
          <w:i/>
          <w:sz w:val="28"/>
          <w:szCs w:val="28"/>
        </w:rPr>
        <w:t>7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Технология производства и переработки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с.х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продукции </w:t>
      </w:r>
    </w:p>
    <w:p w:rsidR="00FB615D" w:rsidRDefault="00FB615D" w:rsidP="00FB615D">
      <w:pPr>
        <w:tabs>
          <w:tab w:val="left" w:pos="720"/>
          <w:tab w:val="left" w:pos="27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FB615D" w:rsidRDefault="00FB615D" w:rsidP="00FB615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микробиологии в системе наук, история развития микробиологии.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Распространение роль микроорганизмов в природе и их использование.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Современные методы и достижения микробиологии.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Сравнительная характеристика ультраструктуры клеток про- и эукариот.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Морфологические типы бактерий. Типы движения прокариот.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Ультраструктура бактериальной клетки.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Споры и спорообразование. Прорастание спор.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Систематика и номенклатура прокариот.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Общая характеристика царства Грибы. Грибы как объект микробиологии.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Клеточная стенка и капсула бактерий. Химический состав, функции. Окраска по Грамму. 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Генетический аппарат бактериальной клетки.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ru-RU"/>
        </w:rPr>
        <w:t>Плазмиды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. Признаки, определяемые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ru-RU"/>
        </w:rPr>
        <w:t>плазмидами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ru-RU"/>
        </w:rPr>
        <w:t>, их экологическая роль.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Способы размножения бактерий.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Способы культивирования микроорганизмов, характеристика питательных сред. Методы получения чистых культур микроорганизмов.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Рост бактериальной клетки и популяции в статической культуре. Непрерывные культуры.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Методы стерилизации (помещений, посуды, пищевых продуктов). Холодная стерилизация. Пастеризация.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Ненаследственная изменчивость (модификации) микроорганизмов.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Характерные особенности. Типы наследственной изменчивости. Мутации, их виды. Применение в биотехнологии.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Рекомбинация у бактерий. Способы: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ru-RU"/>
        </w:rPr>
        <w:t>коньюгация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ru-RU"/>
        </w:rPr>
        <w:t>, трансформация, трансдукция. Применение в генной инженерии.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x-none" w:eastAsia="ru-RU"/>
        </w:rPr>
        <w:t>Фототрофы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. Особенности бактериального фотосинтеза: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ru-RU"/>
        </w:rPr>
        <w:t>оксигенный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ru-RU"/>
        </w:rPr>
        <w:t>аноксигенный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фотосинтез. Локализация процессов в клетке бактерий.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x-none" w:eastAsia="ru-RU"/>
        </w:rPr>
        <w:t>Хемолитотрофы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ru-RU"/>
        </w:rPr>
        <w:t>, особенности метаболизма, группы.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Анаэробное окисление углеродных соединений. Облигатные и факультативные анаэробы.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Гомо- 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ru-RU"/>
        </w:rPr>
        <w:t>гетероферментативное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ru-RU"/>
        </w:rPr>
        <w:t>, молочнокислое брожение. Химизм, представители, использование человеком.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Спиртовое брожение. Химизм, возбудители, применение.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x-none" w:eastAsia="ru-RU"/>
        </w:rPr>
        <w:t>Маслянокислое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брожение. Химизм, возбудители, применение.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Цикл превращения углерода. Участие микроорганизмов.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Цикл превращения азота. Участие микроорганизмов.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Свободноживущие азотофиксаторы: представители, механизм фиксация азота.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Симбиотические азотфиксаторы. Цикл развития, представители.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Вирусы, как неклеточная форма жизни. Вирусы - генетические паразиты.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lastRenderedPageBreak/>
        <w:t>Классификация вирусов. Строение и структура вирусов. Размножение вирулентных вирусов в клетке-хозяине. Умеренные фаги, особенности их размножения.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Влияние антропогенных факторов на микробное сообщество почвы.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Биотические связи в микробном сообществе.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Взаимодействие микроорганизмов и растений: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ru-RU"/>
        </w:rPr>
        <w:t>ризосферная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и эпифитная микрофлора.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Микробные анализы пищевых продуктов (мяса, молока, кисломолочной продукции, вино-водочных изделий, хлеба).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   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Микробы-антагонисты и их применение для защиты растений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качестве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биоудобрений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ru-RU"/>
        </w:rPr>
        <w:t>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Использование продуктов жизнедеятельности микроорганизмов в кормовых целях.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Применение методов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ru-RU"/>
        </w:rPr>
        <w:t>биоконверсии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в сельском хозяйстве.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Микробная трансформация отходов агропромышленного комплекса.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Микробиология пищевых производств.</w:t>
      </w:r>
    </w:p>
    <w:p w:rsidR="00FB615D" w:rsidRDefault="00FB615D" w:rsidP="00FB61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Микробиология кормов и продуктов животноводства, методы анализа, значение в сельском хозяйстве.</w:t>
      </w:r>
    </w:p>
    <w:p w:rsidR="00FB615D" w:rsidRDefault="00FB615D" w:rsidP="00FB615D">
      <w:pPr>
        <w:rPr>
          <w:sz w:val="28"/>
          <w:szCs w:val="28"/>
          <w:lang w:val="x-none"/>
        </w:rPr>
      </w:pPr>
    </w:p>
    <w:p w:rsidR="008B7963" w:rsidRPr="00FB615D" w:rsidRDefault="008B7963">
      <w:pPr>
        <w:rPr>
          <w:lang w:val="x-none"/>
        </w:rPr>
      </w:pPr>
    </w:p>
    <w:sectPr w:rsidR="008B7963" w:rsidRPr="00FB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C7804"/>
    <w:multiLevelType w:val="hybridMultilevel"/>
    <w:tmpl w:val="EE88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11"/>
    <w:rsid w:val="008B7963"/>
    <w:rsid w:val="00C17411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C5C7C-D26E-4C19-A83D-9DE8C1D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2016-11-02T08:50:00Z</dcterms:created>
  <dcterms:modified xsi:type="dcterms:W3CDTF">2016-11-02T08:52:00Z</dcterms:modified>
</cp:coreProperties>
</file>