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4B" w:rsidRDefault="0051184B" w:rsidP="00B37E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Золотая медаль во Всероссийском конкурсе</w:t>
      </w:r>
    </w:p>
    <w:p w:rsidR="008B019E" w:rsidRDefault="0051184B" w:rsidP="006B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Финальной точкой у</w:t>
      </w:r>
      <w:r w:rsidRPr="0051184B">
        <w:rPr>
          <w:rFonts w:ascii="Times New Roman" w:hAnsi="Times New Roman" w:cs="Times New Roman"/>
          <w:sz w:val="28"/>
          <w:szCs w:val="28"/>
        </w:rPr>
        <w:t>шедш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E47D2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51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золотая медаль, полученная кафедрой начального образования и социальных технологий во</w:t>
      </w:r>
      <w:r w:rsidRPr="0051184B">
        <w:rPr>
          <w:rFonts w:ascii="Times New Roman" w:hAnsi="Times New Roman" w:cs="Times New Roman"/>
          <w:sz w:val="28"/>
          <w:szCs w:val="28"/>
        </w:rPr>
        <w:t xml:space="preserve"> Всероссийском конкурсе «Территория ФГОС»</w:t>
      </w:r>
      <w:r w:rsidR="008B019E">
        <w:rPr>
          <w:rFonts w:ascii="Times New Roman" w:hAnsi="Times New Roman" w:cs="Times New Roman"/>
          <w:sz w:val="28"/>
          <w:szCs w:val="28"/>
        </w:rPr>
        <w:t>.</w:t>
      </w:r>
      <w:r w:rsidRPr="0051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C2" w:rsidRDefault="0051184B" w:rsidP="006B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6B03C2">
        <w:rPr>
          <w:rFonts w:ascii="Times New Roman" w:hAnsi="Times New Roman" w:cs="Times New Roman"/>
          <w:sz w:val="28"/>
          <w:szCs w:val="28"/>
        </w:rPr>
        <w:t xml:space="preserve">в г. Новосибирске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B03C2">
        <w:rPr>
          <w:rFonts w:ascii="Times New Roman" w:hAnsi="Times New Roman" w:cs="Times New Roman"/>
          <w:sz w:val="28"/>
          <w:szCs w:val="28"/>
        </w:rPr>
        <w:t>эгидой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славянской академии наук, образования, искусства и культуры.</w:t>
      </w:r>
      <w:r w:rsidR="006B03C2">
        <w:rPr>
          <w:rFonts w:ascii="Times New Roman" w:hAnsi="Times New Roman" w:cs="Times New Roman"/>
          <w:sz w:val="28"/>
          <w:szCs w:val="28"/>
        </w:rPr>
        <w:t xml:space="preserve"> На конкурс поступило более 200 работ из Белгородской, Владимирской, Вологодской, Иркутской, Кемеровской, Липецкой, Московской, Мурманской, Нижегородской, Новосибирской, Орловской, Самарской, Сахалинской, Томской, Тюменской областей; Алтайского, Забайкальского, Краснодарского, Красноярского, Пермского, Ставропольского, Хабаровского краев; из Республик: Бурятия, Коми, Татарстан, Чувашия, Удмуртия; Ханты-Мансийского и Ямало-Ненецкого АО.</w:t>
      </w:r>
    </w:p>
    <w:p w:rsidR="008B019E" w:rsidRDefault="006B03C2" w:rsidP="008B0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материалов-номинантов – 209; </w:t>
      </w:r>
      <w:r w:rsidR="008B019E">
        <w:rPr>
          <w:rFonts w:ascii="Times New Roman" w:hAnsi="Times New Roman" w:cs="Times New Roman"/>
          <w:sz w:val="28"/>
          <w:szCs w:val="28"/>
        </w:rPr>
        <w:t xml:space="preserve">присуждены награды: диплом лауреата – 59, серебряная медаль – 66, золотая медаль – 61. Сертификаты участия получили 23 конкурсанта. Из Липецкой области материалы на конкурс представила кафедра начального образования и социальных технологий ЕГУ им. И.А. Бунина (авторы: И.Г. </w:t>
      </w:r>
      <w:proofErr w:type="spellStart"/>
      <w:r w:rsidR="008B019E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8B019E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="008B019E">
        <w:rPr>
          <w:rFonts w:ascii="Times New Roman" w:hAnsi="Times New Roman" w:cs="Times New Roman"/>
          <w:sz w:val="28"/>
          <w:szCs w:val="28"/>
        </w:rPr>
        <w:t>Числова</w:t>
      </w:r>
      <w:proofErr w:type="spellEnd"/>
      <w:r w:rsidR="008B019E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="008B019E">
        <w:rPr>
          <w:rFonts w:ascii="Times New Roman" w:hAnsi="Times New Roman" w:cs="Times New Roman"/>
          <w:sz w:val="28"/>
          <w:szCs w:val="28"/>
        </w:rPr>
        <w:t>Швекова</w:t>
      </w:r>
      <w:proofErr w:type="spellEnd"/>
      <w:r w:rsidR="008B019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8B019E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8B019E">
        <w:rPr>
          <w:rFonts w:ascii="Times New Roman" w:hAnsi="Times New Roman" w:cs="Times New Roman"/>
          <w:sz w:val="28"/>
          <w:szCs w:val="28"/>
        </w:rPr>
        <w:t xml:space="preserve">, Е.В. Долгошеева, Г.А. Корякина) - </w:t>
      </w:r>
      <w:r w:rsidR="0051184B" w:rsidRPr="0051184B">
        <w:rPr>
          <w:rFonts w:ascii="Times New Roman" w:hAnsi="Times New Roman" w:cs="Times New Roman"/>
          <w:sz w:val="28"/>
          <w:szCs w:val="28"/>
        </w:rPr>
        <w:t>«Сборник творческих исследовательских работ учащихся начальных классов, победителей Регионального интеллектуально-познавательного конку</w:t>
      </w:r>
      <w:r w:rsidR="008B019E">
        <w:rPr>
          <w:rFonts w:ascii="Times New Roman" w:hAnsi="Times New Roman" w:cs="Times New Roman"/>
          <w:sz w:val="28"/>
          <w:szCs w:val="28"/>
        </w:rPr>
        <w:t xml:space="preserve">рса юных знатоков родного края», который и получил золотую медаль </w:t>
      </w:r>
      <w:r w:rsidR="008B019E" w:rsidRPr="0051184B">
        <w:rPr>
          <w:rFonts w:ascii="Times New Roman" w:hAnsi="Times New Roman" w:cs="Times New Roman"/>
          <w:sz w:val="28"/>
          <w:szCs w:val="28"/>
        </w:rPr>
        <w:t>в номинации «Инструментально-методическое обеспечение»</w:t>
      </w:r>
      <w:r w:rsidR="008B019E">
        <w:rPr>
          <w:rFonts w:ascii="Times New Roman" w:hAnsi="Times New Roman" w:cs="Times New Roman"/>
          <w:sz w:val="28"/>
          <w:szCs w:val="28"/>
        </w:rPr>
        <w:t>.</w:t>
      </w:r>
    </w:p>
    <w:p w:rsidR="00937F48" w:rsidRPr="0051184B" w:rsidRDefault="00937F48" w:rsidP="006B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7F48" w:rsidRPr="005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E"/>
    <w:rsid w:val="0051184B"/>
    <w:rsid w:val="005C1BA0"/>
    <w:rsid w:val="006B03C2"/>
    <w:rsid w:val="008B019E"/>
    <w:rsid w:val="00937F48"/>
    <w:rsid w:val="00B37E55"/>
    <w:rsid w:val="00DE47D2"/>
    <w:rsid w:val="00E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4F7E-2082-49D6-83CD-5CF4B26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2017-01-09T16:31:00Z</dcterms:created>
  <dcterms:modified xsi:type="dcterms:W3CDTF">2017-02-20T15:42:00Z</dcterms:modified>
</cp:coreProperties>
</file>