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63" w:rsidRDefault="00483163" w:rsidP="00483163">
      <w:pPr>
        <w:pStyle w:val="a3"/>
        <w:ind w:left="0" w:firstLine="709"/>
        <w:jc w:val="center"/>
        <w:rPr>
          <w:b/>
          <w:bCs/>
          <w:i/>
          <w:sz w:val="24"/>
          <w:szCs w:val="24"/>
        </w:rPr>
      </w:pPr>
      <w:r w:rsidRPr="00FA7978">
        <w:rPr>
          <w:b/>
          <w:bCs/>
          <w:i/>
          <w:sz w:val="24"/>
          <w:szCs w:val="24"/>
        </w:rPr>
        <w:t>Перечень вопросов к зачету</w:t>
      </w:r>
      <w:r>
        <w:rPr>
          <w:b/>
          <w:bCs/>
          <w:i/>
          <w:sz w:val="24"/>
          <w:szCs w:val="24"/>
        </w:rPr>
        <w:t xml:space="preserve"> по дисциплине</w:t>
      </w:r>
    </w:p>
    <w:p w:rsidR="00483163" w:rsidRPr="00FA7978" w:rsidRDefault="00483163" w:rsidP="00483163">
      <w:pPr>
        <w:pStyle w:val="a3"/>
        <w:ind w:left="0" w:firstLine="709"/>
        <w:jc w:val="center"/>
        <w:rPr>
          <w:b/>
          <w:bCs/>
          <w:i/>
          <w:sz w:val="24"/>
          <w:szCs w:val="24"/>
        </w:rPr>
      </w:pPr>
    </w:p>
    <w:p w:rsidR="00483163" w:rsidRPr="00483163" w:rsidRDefault="00483163" w:rsidP="00483163">
      <w:pPr>
        <w:ind w:left="360" w:firstLine="709"/>
        <w:jc w:val="center"/>
        <w:rPr>
          <w:b/>
          <w:i/>
          <w:sz w:val="24"/>
          <w:szCs w:val="24"/>
        </w:rPr>
      </w:pPr>
      <w:r w:rsidRPr="00483163">
        <w:rPr>
          <w:b/>
          <w:i/>
          <w:sz w:val="24"/>
          <w:szCs w:val="24"/>
        </w:rPr>
        <w:t>Противодействие коррупции в профессиональной деятельности</w:t>
      </w:r>
    </w:p>
    <w:p w:rsidR="00483163" w:rsidRPr="00FA7978" w:rsidRDefault="00483163" w:rsidP="00483163">
      <w:pPr>
        <w:ind w:left="360" w:firstLine="709"/>
        <w:jc w:val="center"/>
        <w:rPr>
          <w:i/>
          <w:sz w:val="24"/>
          <w:szCs w:val="24"/>
        </w:rPr>
      </w:pP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1. Природа коррупции, содержание, причины, виды и угрозы, исходящие от коррупции.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2. Экономические, социальные, политические и иные следствия коррупции.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3. Реализация антикоррупционных мер: базовые подходы и основные проблемы.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Противодействие коррупции и обеспечение соблюдения прав человека и гражданина.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Измерение уровня коррупции: как определить начальное состояние и оценить результаты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проводимых реформ.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4. Основные принципы и этапы развития государственной антикоррупционной политики.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5. Правовые основы противодействия коррупции в России.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6. Основные направления совершенствования нормативной правовой базы преодоления и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упреждения коррупции.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7. Развитие российского антикоррупционного законодательства.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8. Федеральный закон от 25 декабря 2008 г.  27 3-ФЗ "О противодействии коррупции":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основные причины принятия, ключевые положения.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9. Попытки внедрения систематического подхода к противодействию коррупции: принятие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Национальной стратегии противодействия коррупции и Национальных планов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противодействия коррупции.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10. Современное состояние системы антикоррупционного регулирования в России: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нормативное правовое обеспечение, система государственных органов.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11. Проблема соотношения права и морали при внедрении стандартов поведения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должностных лиц. Развитие служебной этики.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12. Этические кодексы и кодексы поведения.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13. Типовые антикоррупционные стандарты поведения.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14. Антикоррупционное декларирование в России: история развития и современное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состояние.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15. Сущность и основные цели антикоррупционного декларирования.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16. Субъекты антикоррупционного декларирования.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17. Формы представления сведений.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18. Порядок подачи справки о доходах и расходов об имуществе и обязательствах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имущественного характера.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19. Проверка деклараций и действия по результатам декларирования.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20. Проблема применения мер ответственности за незаконное обогащение.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21. Антикоррупционное декларирование в зарубежных странах.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22. Основные рекомендации для осуществления эффективного антикоррупционного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декларирования.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23. Регулирование конфликта интересов в России: история развития, современное состояние,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основные проблемы.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24. Конфликт интересов как основной объект этического регулирования.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25. Понятия реального, потенциального и мнимого конфликта интересов.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26. Типовые ситуации конфликта интересов.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27. Выявление конфликта интересов: декларирование.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28. Возможные меры урегулирования конфликта интересов: от сохранения интереса до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увольнения.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29. Регулирование конфликта интересов в России: история развития, современное состояние,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основные проблемы.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30. Регулирование конфликта интересов в России: история развития, современное состояние,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основные проблемы.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lastRenderedPageBreak/>
        <w:t>31. Конфликт интересов как основной объект этического регулирования.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32. Понятия реального, потенциального и мнимого конфликта интересов.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33. Типовые ситуации конфликта интересов.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34. Выявление конфликта интересов: декларирование.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35. Возможные меры урегулирования конфликта интересов: от сохранения интереса до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увольнения.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36. Регулирование конфликта интересов в России: история развития, современное состояние,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основные проблемы.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37. Российская система государственных органов, осуществляющих функции в сфере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противодействия коррупции.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38. Основные функции в сфере противодействия коррупции.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39. Базовые подходы к построению антикоррупционных государственных органов: создание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единого специализированного антикоррупционного органа или распределение функций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между разными государственными органами. Преимущества и недостатки каждого подхода.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40. Примеры специализированных антикоррупционных органов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41. Антикоррупционное регулирование государственных организаций, не являющихся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государственными органами. История развития, современное состояние и основные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проблемы.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42. Антикоррупционная политика коммерческой организации.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43. Установление антикоррупционных стандартов поведения для работников коммерческих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организаций. Регулирование конфликта интересов. Оценка коррупционных рисков.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44. Коллективные инициативы по противодействию коррупции.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45. Антикоррупционная хартия российского бизнеса.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46. Ответственность физических и юридических лиц за совершение коррупционных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правонарушений в частном секторе экономики.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47. Незаконное вознаграждение от имени юридического лица. Коммерческий подкуп.</w:t>
      </w:r>
    </w:p>
    <w:p w:rsidR="00483163" w:rsidRPr="007B06F1" w:rsidRDefault="00483163" w:rsidP="00483163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48. Противодействие коррупции на международном уровне: основные положения Конвенц</w:t>
      </w:r>
      <w:proofErr w:type="gramStart"/>
      <w:r w:rsidRPr="007B06F1">
        <w:rPr>
          <w:color w:val="000000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ОО</w:t>
      </w:r>
      <w:proofErr w:type="gramEnd"/>
      <w:r w:rsidRPr="007B06F1">
        <w:rPr>
          <w:color w:val="000000"/>
          <w:sz w:val="24"/>
          <w:szCs w:val="24"/>
        </w:rPr>
        <w:t>Н против коррупции.</w:t>
      </w:r>
    </w:p>
    <w:p w:rsidR="007E123B" w:rsidRDefault="00483163" w:rsidP="007E123B">
      <w:pPr>
        <w:ind w:firstLine="709"/>
        <w:jc w:val="both"/>
        <w:rPr>
          <w:color w:val="000000"/>
          <w:sz w:val="24"/>
          <w:szCs w:val="24"/>
        </w:rPr>
      </w:pPr>
      <w:r w:rsidRPr="007B06F1">
        <w:rPr>
          <w:color w:val="000000"/>
          <w:sz w:val="24"/>
          <w:szCs w:val="24"/>
        </w:rPr>
        <w:t>49. Противодействие коррупции на международном уровне: основные положения Конвенции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ОЭСР по борьбе с подкупом иностранных должностных лиц при осуществлении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международных коммерческих сделок, Конвенции Совета Европы об уголовной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ответственности за коррупцию.</w:t>
      </w:r>
    </w:p>
    <w:p w:rsidR="005B5D23" w:rsidRDefault="00483163" w:rsidP="007E123B">
      <w:pPr>
        <w:ind w:firstLine="709"/>
        <w:jc w:val="both"/>
      </w:pPr>
      <w:bookmarkStart w:id="0" w:name="_GoBack"/>
      <w:bookmarkEnd w:id="0"/>
      <w:r w:rsidRPr="007B06F1">
        <w:rPr>
          <w:color w:val="000000"/>
          <w:sz w:val="24"/>
          <w:szCs w:val="24"/>
        </w:rPr>
        <w:t>50. Зарубежный опыт противодействия коррупции: уголовное законодательство в сфере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противодействия коррупции, антикоррупционное декларирование, регулирование конфликта</w:t>
      </w:r>
      <w:r>
        <w:rPr>
          <w:color w:val="000000"/>
          <w:sz w:val="24"/>
          <w:szCs w:val="24"/>
        </w:rPr>
        <w:t xml:space="preserve"> </w:t>
      </w:r>
      <w:r w:rsidRPr="007B06F1">
        <w:rPr>
          <w:color w:val="000000"/>
          <w:sz w:val="24"/>
          <w:szCs w:val="24"/>
        </w:rPr>
        <w:t>интересов, совершение служебных разоблачений.</w:t>
      </w:r>
    </w:p>
    <w:sectPr w:rsidR="005B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22"/>
    <w:rsid w:val="00483163"/>
    <w:rsid w:val="005B5D23"/>
    <w:rsid w:val="006E2622"/>
    <w:rsid w:val="007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dina.alontseva</dc:creator>
  <cp:keywords/>
  <dc:description/>
  <cp:lastModifiedBy>dina.alontseva</cp:lastModifiedBy>
  <cp:revision>5</cp:revision>
  <dcterms:created xsi:type="dcterms:W3CDTF">2020-03-17T06:53:00Z</dcterms:created>
  <dcterms:modified xsi:type="dcterms:W3CDTF">2020-03-17T06:54:00Z</dcterms:modified>
</cp:coreProperties>
</file>