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9" w:rsidRDefault="00E05149" w:rsidP="00E0514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вопросов к зачету</w:t>
      </w:r>
      <w:r>
        <w:rPr>
          <w:b/>
          <w:bCs/>
          <w:i/>
          <w:sz w:val="28"/>
          <w:szCs w:val="28"/>
        </w:rPr>
        <w:t xml:space="preserve"> по дисциплине</w:t>
      </w:r>
    </w:p>
    <w:p w:rsidR="00E05149" w:rsidRDefault="00E05149" w:rsidP="00E0514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Государствоведение</w:t>
      </w:r>
      <w:bookmarkStart w:id="0" w:name="_GoBack"/>
      <w:bookmarkEnd w:id="0"/>
    </w:p>
    <w:p w:rsidR="00E05149" w:rsidRDefault="00E05149" w:rsidP="00E05149">
      <w:pPr>
        <w:pStyle w:val="2"/>
        <w:rPr>
          <w:i/>
          <w:szCs w:val="28"/>
        </w:rPr>
      </w:pPr>
    </w:p>
    <w:p w:rsidR="00E05149" w:rsidRDefault="00E05149" w:rsidP="00E05149">
      <w:r>
        <w:rPr>
          <w:sz w:val="28"/>
          <w:szCs w:val="28"/>
        </w:rPr>
        <w:t xml:space="preserve">1.Предмет </w:t>
      </w:r>
      <w:proofErr w:type="spellStart"/>
      <w:r>
        <w:rPr>
          <w:sz w:val="28"/>
          <w:szCs w:val="28"/>
        </w:rPr>
        <w:t>государствоведения</w:t>
      </w:r>
      <w:proofErr w:type="spellEnd"/>
      <w:r>
        <w:rPr>
          <w:sz w:val="28"/>
          <w:szCs w:val="28"/>
        </w:rPr>
        <w:t xml:space="preserve"> </w:t>
      </w:r>
    </w:p>
    <w:p w:rsidR="00E05149" w:rsidRDefault="00E05149" w:rsidP="00E05149">
      <w:r>
        <w:rPr>
          <w:sz w:val="28"/>
          <w:szCs w:val="28"/>
        </w:rPr>
        <w:t xml:space="preserve">2. Методология и методы изучения государственности </w:t>
      </w:r>
    </w:p>
    <w:p w:rsidR="00E05149" w:rsidRDefault="00E05149" w:rsidP="00E05149">
      <w:r>
        <w:rPr>
          <w:sz w:val="28"/>
          <w:szCs w:val="28"/>
        </w:rPr>
        <w:t xml:space="preserve">3. Возникновение и основные тенденции развития государства </w:t>
      </w:r>
    </w:p>
    <w:p w:rsidR="00E05149" w:rsidRDefault="00E05149" w:rsidP="00E05149"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Государствоподобные</w:t>
      </w:r>
      <w:proofErr w:type="spellEnd"/>
      <w:r>
        <w:rPr>
          <w:bCs/>
          <w:sz w:val="28"/>
          <w:szCs w:val="28"/>
        </w:rPr>
        <w:t xml:space="preserve"> (государственные) образования </w:t>
      </w:r>
    </w:p>
    <w:p w:rsidR="00E05149" w:rsidRDefault="00E05149" w:rsidP="00E05149">
      <w:r>
        <w:rPr>
          <w:sz w:val="28"/>
          <w:szCs w:val="28"/>
        </w:rPr>
        <w:t xml:space="preserve">5. Понятие законодательной и исполнительной власти их органы </w:t>
      </w:r>
    </w:p>
    <w:p w:rsidR="00E05149" w:rsidRDefault="00E05149" w:rsidP="00E05149">
      <w:r>
        <w:rPr>
          <w:sz w:val="28"/>
          <w:szCs w:val="28"/>
        </w:rPr>
        <w:t xml:space="preserve">6. Понятие судебной власти и ее органы </w:t>
      </w:r>
    </w:p>
    <w:p w:rsidR="00E05149" w:rsidRDefault="00E05149" w:rsidP="00E05149">
      <w:r>
        <w:rPr>
          <w:sz w:val="28"/>
          <w:szCs w:val="28"/>
        </w:rPr>
        <w:t xml:space="preserve">7. Теория и практика разделения властей </w:t>
      </w:r>
    </w:p>
    <w:p w:rsidR="00E05149" w:rsidRDefault="00E05149" w:rsidP="00E05149">
      <w:r>
        <w:rPr>
          <w:sz w:val="28"/>
          <w:szCs w:val="28"/>
        </w:rPr>
        <w:t>8. Суверенитет государства и народа</w:t>
      </w:r>
    </w:p>
    <w:p w:rsidR="00E05149" w:rsidRDefault="00E05149" w:rsidP="00E05149">
      <w:r>
        <w:rPr>
          <w:sz w:val="28"/>
          <w:szCs w:val="28"/>
        </w:rPr>
        <w:t xml:space="preserve">9. Проблема суверенитета в сложных государствах, </w:t>
      </w:r>
      <w:proofErr w:type="spellStart"/>
      <w:r>
        <w:rPr>
          <w:sz w:val="28"/>
          <w:szCs w:val="28"/>
        </w:rPr>
        <w:t>квазигосударствах</w:t>
      </w:r>
      <w:proofErr w:type="spellEnd"/>
    </w:p>
    <w:p w:rsidR="00E05149" w:rsidRDefault="00E05149" w:rsidP="00E05149">
      <w:r>
        <w:rPr>
          <w:sz w:val="28"/>
          <w:szCs w:val="28"/>
        </w:rPr>
        <w:t>10. Понятие и структура (основные элементы) формы государства</w:t>
      </w:r>
    </w:p>
    <w:p w:rsidR="00E05149" w:rsidRDefault="00E05149" w:rsidP="00E05149">
      <w:pPr>
        <w:rPr>
          <w:sz w:val="28"/>
          <w:szCs w:val="28"/>
        </w:rPr>
      </w:pPr>
      <w:r>
        <w:rPr>
          <w:sz w:val="28"/>
          <w:szCs w:val="28"/>
        </w:rPr>
        <w:t xml:space="preserve">11. Формы государственного правления. </w:t>
      </w:r>
    </w:p>
    <w:p w:rsidR="00E05149" w:rsidRDefault="00E05149" w:rsidP="00E05149">
      <w:r>
        <w:rPr>
          <w:sz w:val="28"/>
          <w:szCs w:val="28"/>
        </w:rPr>
        <w:t>12. Соотношение типа и формы государства.</w:t>
      </w:r>
    </w:p>
    <w:p w:rsidR="00E05149" w:rsidRDefault="00E05149" w:rsidP="00E05149">
      <w:r>
        <w:rPr>
          <w:sz w:val="28"/>
          <w:szCs w:val="28"/>
        </w:rPr>
        <w:t xml:space="preserve">13. Многообразие форм правления в пределах одного и того же типа государства. </w:t>
      </w:r>
    </w:p>
    <w:p w:rsidR="00E05149" w:rsidRDefault="00E05149" w:rsidP="00E05149">
      <w:r>
        <w:rPr>
          <w:sz w:val="28"/>
          <w:szCs w:val="28"/>
        </w:rPr>
        <w:t>14. Формы национально-государственного и административно-территориального устройства</w:t>
      </w:r>
    </w:p>
    <w:p w:rsidR="00E05149" w:rsidRDefault="00E05149" w:rsidP="00E05149">
      <w:r>
        <w:rPr>
          <w:sz w:val="28"/>
          <w:szCs w:val="28"/>
        </w:rPr>
        <w:t>15. Государственно-правовой режим</w:t>
      </w:r>
    </w:p>
    <w:p w:rsidR="00E05149" w:rsidRDefault="00E05149" w:rsidP="00E05149">
      <w:r>
        <w:rPr>
          <w:sz w:val="28"/>
          <w:szCs w:val="28"/>
        </w:rPr>
        <w:t>16. Порядок и особенности взаимодействия органов государства с органами местного самоуправления</w:t>
      </w:r>
    </w:p>
    <w:p w:rsidR="003931ED" w:rsidRDefault="00E05149" w:rsidP="00E05149">
      <w:r>
        <w:rPr>
          <w:sz w:val="28"/>
          <w:szCs w:val="28"/>
        </w:rPr>
        <w:t>17. Понятие и назначение местного самоуправления</w:t>
      </w:r>
    </w:p>
    <w:sectPr w:rsidR="0039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9"/>
    <w:rsid w:val="003931ED"/>
    <w:rsid w:val="00D22579"/>
    <w:rsid w:val="00E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05149"/>
    <w:pPr>
      <w:jc w:val="center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051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05149"/>
    <w:pPr>
      <w:jc w:val="center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051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dina.alontseva</dc:creator>
  <cp:keywords/>
  <dc:description/>
  <cp:lastModifiedBy>dina.alontseva</cp:lastModifiedBy>
  <cp:revision>2</cp:revision>
  <dcterms:created xsi:type="dcterms:W3CDTF">2020-03-17T07:53:00Z</dcterms:created>
  <dcterms:modified xsi:type="dcterms:W3CDTF">2020-03-17T07:53:00Z</dcterms:modified>
</cp:coreProperties>
</file>