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FD" w:rsidRPr="000E2BFD" w:rsidRDefault="000E2BFD" w:rsidP="000E2BFD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E2BFD">
        <w:rPr>
          <w:rFonts w:ascii="Times New Roman" w:hAnsi="Times New Roman" w:cs="Times New Roman"/>
          <w:b/>
          <w:bCs/>
          <w:i/>
          <w:sz w:val="28"/>
          <w:szCs w:val="28"/>
        </w:rPr>
        <w:t>Перечень вопросов к зачету</w:t>
      </w:r>
    </w:p>
    <w:p w:rsidR="000E2BFD" w:rsidRPr="000E2BFD" w:rsidRDefault="000E2BFD" w:rsidP="000E2BFD">
      <w:pPr>
        <w:numPr>
          <w:ilvl w:val="0"/>
          <w:numId w:val="1"/>
        </w:numPr>
        <w:rPr>
          <w:rStyle w:val="a3"/>
          <w:rFonts w:ascii="Times New Roman" w:hAnsi="Times New Roman" w:cs="Times New Roman"/>
        </w:rPr>
      </w:pPr>
      <w:r w:rsidRPr="000E2BF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Антропология права в системе антропологического и юридического знания. </w:t>
      </w:r>
    </w:p>
    <w:p w:rsidR="000E2BFD" w:rsidRPr="000E2BFD" w:rsidRDefault="000E2BFD" w:rsidP="000E2BF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E2BFD">
        <w:rPr>
          <w:rFonts w:ascii="Times New Roman" w:hAnsi="Times New Roman" w:cs="Times New Roman"/>
          <w:sz w:val="28"/>
          <w:szCs w:val="28"/>
        </w:rPr>
        <w:t>Истори</w:t>
      </w:r>
      <w:bookmarkStart w:id="0" w:name="_GoBack"/>
      <w:bookmarkEnd w:id="0"/>
      <w:r w:rsidRPr="000E2BFD">
        <w:rPr>
          <w:rFonts w:ascii="Times New Roman" w:hAnsi="Times New Roman" w:cs="Times New Roman"/>
          <w:sz w:val="28"/>
          <w:szCs w:val="28"/>
        </w:rPr>
        <w:t xml:space="preserve">ко-правовые и антропологические истоки антропологии права. </w:t>
      </w:r>
    </w:p>
    <w:p w:rsidR="000E2BFD" w:rsidRPr="000E2BFD" w:rsidRDefault="000E2BFD" w:rsidP="000E2B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E2BFD">
        <w:rPr>
          <w:rFonts w:ascii="Times New Roman" w:hAnsi="Times New Roman" w:cs="Times New Roman"/>
          <w:sz w:val="28"/>
          <w:szCs w:val="28"/>
        </w:rPr>
        <w:t>Проблемы антропологии права в российской правовой и антропологической науках.</w:t>
      </w:r>
      <w:proofErr w:type="gramEnd"/>
      <w:r w:rsidRPr="000E2BFD">
        <w:rPr>
          <w:rFonts w:ascii="Times New Roman" w:hAnsi="Times New Roman" w:cs="Times New Roman"/>
          <w:sz w:val="28"/>
          <w:szCs w:val="28"/>
        </w:rPr>
        <w:t xml:space="preserve"> Прикладной характер юридической антропологии (антропологии права) в колониальную эпоху. </w:t>
      </w:r>
    </w:p>
    <w:p w:rsidR="000E2BFD" w:rsidRPr="000E2BFD" w:rsidRDefault="000E2BFD" w:rsidP="000E2B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>Традиционное право как предмет изучения антропологии права</w:t>
      </w:r>
    </w:p>
    <w:p w:rsidR="000E2BFD" w:rsidRPr="000E2BFD" w:rsidRDefault="000E2BFD" w:rsidP="000E2B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>Расширение сферы интересов современной юридической антропологии (</w:t>
      </w:r>
      <w:proofErr w:type="spellStart"/>
      <w:r w:rsidRPr="000E2BFD">
        <w:rPr>
          <w:rFonts w:ascii="Times New Roman" w:hAnsi="Times New Roman" w:cs="Times New Roman"/>
          <w:sz w:val="28"/>
          <w:szCs w:val="28"/>
        </w:rPr>
        <w:t>обычноправовые</w:t>
      </w:r>
      <w:proofErr w:type="spellEnd"/>
      <w:r w:rsidRPr="000E2BFD">
        <w:rPr>
          <w:rFonts w:ascii="Times New Roman" w:hAnsi="Times New Roman" w:cs="Times New Roman"/>
          <w:sz w:val="28"/>
          <w:szCs w:val="28"/>
        </w:rPr>
        <w:t xml:space="preserve"> "кодексы" различных субкультур). </w:t>
      </w:r>
    </w:p>
    <w:p w:rsidR="000E2BFD" w:rsidRPr="000E2BFD" w:rsidRDefault="000E2BFD" w:rsidP="000E2B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 xml:space="preserve">Юридические подходы к пониманию права и его отношения к государству. </w:t>
      </w:r>
    </w:p>
    <w:p w:rsidR="000E2BFD" w:rsidRPr="000E2BFD" w:rsidRDefault="000E2BFD" w:rsidP="000E2B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>Соотношение понятий "право", "правоотношения", "правосознание" и "закон".</w:t>
      </w:r>
    </w:p>
    <w:p w:rsidR="000E2BFD" w:rsidRPr="000E2BFD" w:rsidRDefault="000E2BFD" w:rsidP="000E2B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2BFD">
        <w:rPr>
          <w:rFonts w:ascii="Times New Roman" w:hAnsi="Times New Roman" w:cs="Times New Roman"/>
          <w:sz w:val="28"/>
          <w:szCs w:val="28"/>
        </w:rPr>
        <w:t>Обычноправовые</w:t>
      </w:r>
      <w:proofErr w:type="spellEnd"/>
      <w:r w:rsidRPr="000E2BFD">
        <w:rPr>
          <w:rFonts w:ascii="Times New Roman" w:hAnsi="Times New Roman" w:cs="Times New Roman"/>
          <w:sz w:val="28"/>
          <w:szCs w:val="28"/>
        </w:rPr>
        <w:t xml:space="preserve"> системы в традиционных и современных обществах. </w:t>
      </w:r>
    </w:p>
    <w:p w:rsidR="000E2BFD" w:rsidRPr="000E2BFD" w:rsidRDefault="000E2BFD" w:rsidP="000E2B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2BFD">
        <w:rPr>
          <w:rFonts w:ascii="Times New Roman" w:hAnsi="Times New Roman" w:cs="Times New Roman"/>
          <w:sz w:val="28"/>
          <w:szCs w:val="28"/>
        </w:rPr>
        <w:t>Обычноправовые</w:t>
      </w:r>
      <w:proofErr w:type="spellEnd"/>
      <w:r w:rsidRPr="000E2BFD">
        <w:rPr>
          <w:rFonts w:ascii="Times New Roman" w:hAnsi="Times New Roman" w:cs="Times New Roman"/>
          <w:sz w:val="28"/>
          <w:szCs w:val="28"/>
        </w:rPr>
        <w:t xml:space="preserve"> аспекты возраста. </w:t>
      </w:r>
    </w:p>
    <w:p w:rsidR="000E2BFD" w:rsidRPr="000E2BFD" w:rsidRDefault="000E2BFD" w:rsidP="000E2B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2BFD">
        <w:rPr>
          <w:rFonts w:ascii="Times New Roman" w:hAnsi="Times New Roman" w:cs="Times New Roman"/>
          <w:sz w:val="28"/>
          <w:szCs w:val="28"/>
        </w:rPr>
        <w:t>Обычноправовые</w:t>
      </w:r>
      <w:proofErr w:type="spellEnd"/>
      <w:r w:rsidRPr="000E2BFD">
        <w:rPr>
          <w:rFonts w:ascii="Times New Roman" w:hAnsi="Times New Roman" w:cs="Times New Roman"/>
          <w:sz w:val="28"/>
          <w:szCs w:val="28"/>
        </w:rPr>
        <w:t xml:space="preserve"> аспекты собственности в традиционном и современном обществе. </w:t>
      </w:r>
    </w:p>
    <w:p w:rsidR="000E2BFD" w:rsidRPr="000E2BFD" w:rsidRDefault="000E2BFD" w:rsidP="000E2B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 xml:space="preserve">Власть и право в традиционных и современных обществах. </w:t>
      </w:r>
    </w:p>
    <w:p w:rsidR="000E2BFD" w:rsidRPr="000E2BFD" w:rsidRDefault="000E2BFD" w:rsidP="000E2B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2BFD">
        <w:rPr>
          <w:rFonts w:ascii="Times New Roman" w:hAnsi="Times New Roman" w:cs="Times New Roman"/>
          <w:sz w:val="28"/>
          <w:szCs w:val="28"/>
        </w:rPr>
        <w:t>Обычноправовые</w:t>
      </w:r>
      <w:proofErr w:type="spellEnd"/>
      <w:r w:rsidRPr="000E2BFD">
        <w:rPr>
          <w:rFonts w:ascii="Times New Roman" w:hAnsi="Times New Roman" w:cs="Times New Roman"/>
          <w:sz w:val="28"/>
          <w:szCs w:val="28"/>
        </w:rPr>
        <w:t xml:space="preserve"> аспекты лидерства. </w:t>
      </w:r>
    </w:p>
    <w:p w:rsidR="000E2BFD" w:rsidRPr="000E2BFD" w:rsidRDefault="000E2BFD" w:rsidP="000E2B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>Первые социальные нормы как источник власти и права.</w:t>
      </w:r>
    </w:p>
    <w:p w:rsidR="000E2BFD" w:rsidRPr="000E2BFD" w:rsidRDefault="000E2BFD" w:rsidP="000E2B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>Преступление и наказание в традиционных обществах.</w:t>
      </w:r>
    </w:p>
    <w:p w:rsidR="000E2BFD" w:rsidRPr="000E2BFD" w:rsidRDefault="000E2BFD" w:rsidP="000E2B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>Судопроизводство в традиционных обществах и способы судебных доказательств.</w:t>
      </w:r>
    </w:p>
    <w:p w:rsidR="000E2BFD" w:rsidRPr="000E2BFD" w:rsidRDefault="000E2BFD" w:rsidP="000E2B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 xml:space="preserve">Традиционное (религиозное) право. </w:t>
      </w:r>
    </w:p>
    <w:p w:rsidR="000E2BFD" w:rsidRPr="000E2BFD" w:rsidRDefault="000E2BFD" w:rsidP="000E2B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 xml:space="preserve"> Мусульманское право и его перспективы в России. </w:t>
      </w:r>
    </w:p>
    <w:p w:rsidR="000E2BFD" w:rsidRPr="000E2BFD" w:rsidRDefault="000E2BFD" w:rsidP="000E2B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 xml:space="preserve">Концепции правового плюрализма в юридической антропологии. </w:t>
      </w:r>
    </w:p>
    <w:p w:rsidR="000E2BFD" w:rsidRPr="000E2BFD" w:rsidRDefault="000E2BFD" w:rsidP="000E2B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 xml:space="preserve">Правовой плюрализм в России (прошлое и настоящее). </w:t>
      </w:r>
    </w:p>
    <w:p w:rsidR="000E2BFD" w:rsidRPr="000E2BFD" w:rsidRDefault="000E2BFD" w:rsidP="000E2B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 xml:space="preserve">Теоретические и практические аспекты правового плюрализма в России. </w:t>
      </w:r>
    </w:p>
    <w:p w:rsidR="005D693A" w:rsidRPr="000E2BFD" w:rsidRDefault="005D693A">
      <w:pPr>
        <w:rPr>
          <w:rFonts w:ascii="Times New Roman" w:hAnsi="Times New Roman" w:cs="Times New Roman"/>
        </w:rPr>
      </w:pPr>
    </w:p>
    <w:sectPr w:rsidR="005D693A" w:rsidRPr="000E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F3BE3"/>
    <w:multiLevelType w:val="hybridMultilevel"/>
    <w:tmpl w:val="7BDAFBFA"/>
    <w:lvl w:ilvl="0" w:tplc="4BEA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E9"/>
    <w:rsid w:val="000E2BFD"/>
    <w:rsid w:val="005D693A"/>
    <w:rsid w:val="00EB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F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E2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F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E2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2020-04-14T13:58:00Z</dcterms:created>
  <dcterms:modified xsi:type="dcterms:W3CDTF">2020-04-14T13:58:00Z</dcterms:modified>
</cp:coreProperties>
</file>