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1" w:rsidRPr="00AD7121" w:rsidRDefault="00AD7121" w:rsidP="00AD71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7121">
        <w:rPr>
          <w:rFonts w:ascii="Times New Roman" w:hAnsi="Times New Roman" w:cs="Times New Roman"/>
          <w:b/>
          <w:sz w:val="28"/>
          <w:szCs w:val="28"/>
        </w:rPr>
        <w:t>еречень вопросов к зачету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теории государства и права, ее место и роль в системе юридических наук.</w:t>
      </w:r>
      <w:bookmarkStart w:id="0" w:name="_GoBack"/>
      <w:bookmarkEnd w:id="0"/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 направления развития юридической теории.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Многогранность государства и проблемы определения его понятия.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происхождение государства и права.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 государства. Проблемы типологии государства.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Функции государства.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проблемы изучения формы государства.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   государства.    Разделение    властей    в    государственном механизме.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система и государство.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Правовые системы и правовые семьи.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 и гражданское общество.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сущность и социальная ценность права. 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концепции правопонимания.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   государства    и    права:    теоретическое    осмысление проблемы.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и личность.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 системе социальных норм.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Нормы права.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(источники) права.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права. Система законодательства.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Правотворчество и законодательство.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процесс.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 толкование права.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отношения.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и правопорядок.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 и правонарушение.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      проблемы       социальной       и       юридической ответственности.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Правосознание, правовая культура и правовое воспитание.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Правовой нигилизм и правовой идеализм.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правового регулирования.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Стимулы и ограничения в праве.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 и поощрения в праве.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образования Древнерусского государства.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государственно-правового развития Руси в период феодальной раздробленности (12-14 вв.).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Руси периода Золотой Орды.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 русского   централизованного   государства   и   развитие общерусского права (начало 14 первая половина 16 вв.).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  монархия в России и развитие права </w:t>
      </w:r>
      <w:r>
        <w:rPr>
          <w:sz w:val="28"/>
          <w:szCs w:val="28"/>
        </w:rPr>
        <w:lastRenderedPageBreak/>
        <w:t>(вторая половина 16 -17 вв.).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право России в период становления и развития абсолютной монархии (вторая половина 17-18 вв.).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права в России в первой половине 19 в.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Реформы 60-70 гг. 19 в. и их влияние на государственно-правовое развитие России.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Революция 1905-1907 гг. и конституционные реформы.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право после революции 1917 г.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Советская власть и национально-государственное строительство.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НЭПа.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тоталитаризма (1930-1941 гг.)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Советское  государство  и  право  в  период  Великой  Отечественной Войны (1941-1945 гг.).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послевоенный период (1945-1953 гг.).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Советское государство и право в период либерализации общественных  </w:t>
      </w:r>
      <w:r>
        <w:rPr>
          <w:bCs/>
          <w:sz w:val="28"/>
          <w:szCs w:val="28"/>
        </w:rPr>
        <w:t xml:space="preserve">                 отношений (1953-1964 гг.).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«застоя» (1965-1985 гг.).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«перестройки» (1985-1991 гг.).</w:t>
      </w:r>
    </w:p>
    <w:p w:rsidR="00AD7121" w:rsidRDefault="00AD7121" w:rsidP="00AD7121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периодизация истории государства и права зарубежных стран, ее место в системе юридических наук.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Древнего Египта.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Древнего Египта.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государства Месопотамии: общая характеристика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Хаммурапи.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истории Древней Индии.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Древней Индии.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Законы Ману.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Китай: эволюция государственного строя.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Древнего Китая.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Рабовладельческое государство в Афинах: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Рабовладельческое государство в Афинах: общественный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Рабовладельческое государство в Спарте: общественный и государственный строй. 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Салона.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Древней Греции.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период истории Древнего Рима: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республики в Древнем Риме: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империи в Древнем Риме: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собрания в Древнем Риме. 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Магистратуры Древнего Рима.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Римское право: общая характеристика.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истории Византийской империи.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общественного строя Византийской империи.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государственного строя Византийской империи.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 Византии.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халифат: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Арабского Халифата.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Франкское государство в период монархии Меровингов.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Франкское государство в период монархии Каролингов.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Салическая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и государственный строй Франции в период феодальной раздробленности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строй Франции в период сословно-представительной монархии (Х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вв.)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Франции в период сословно-представительной монархии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строй Франции в период абсолютной монархии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средневековой Франции.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Германии в период феодальной раздробленности.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англосаксонской раннефеодальной монархии (IX в. - первая половина XI в.):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Англия в период централизованной сеньориальной монархии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вторая половина XI в. - первая половина XIII в.):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сословно-представительной монархии (вторая половина XIII в. - XV в.):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абсолютной монархии (конец XV в. - середина XVII в.): общественный и государственный строй.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средневековой Англии.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буржуазная революция: предпосылки, этапы, движущие силы и значение.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революция 1789-1894 гг.: причины, этапы значение.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Франции по конституции 1891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Деклараций прав человека и гражданина 1789 и 1793 гг.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в период Якобинской диктатуры. Конституция 1893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Термидорианская республика. Конституция 1795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в период I империи. Конституция 1799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конституционных хартий 1814 и 1830 гг. во Франции.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в период II республика. Конституция 1848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Государство и право Парижской коммуны.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республика во Франции. Конституционные законы 1874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Франции 1804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Франции 1810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Германской империи.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Германское гражданское уложение 1896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Германское уголовное уложение 1871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США. 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государственного устройства США по конституциям 1781 и 1787 гг.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США по конституции 1787 года.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поправки к конституции 1787 г. (Билль о правах 1791 г.).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США в XIX - начале XX вв. (гражданская война и ее последствия).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 в США в ХУШ-ХГХ вв.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Япония: революция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буржуазные реформы 60-80 гг. ХГХ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конституция 1889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 Сербского  и  Болгарского государств в ХГХ веке.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конституция 1878г.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государственно-правового развития США в XX в. «Новый курс» Ф. Рузвельта.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государственном строе Великобритании в XX в.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режим и государственное устройство гитлеровской Германии.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после второй мировой войны. Конституция 1947 г.</w:t>
      </w:r>
    </w:p>
    <w:p w:rsidR="00AD7121" w:rsidRDefault="00AD7121" w:rsidP="00AD71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в праве новейшего времени.</w:t>
      </w:r>
    </w:p>
    <w:p w:rsidR="00AD7121" w:rsidRDefault="00AD7121" w:rsidP="00AD7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121" w:rsidRDefault="00AD7121" w:rsidP="00AD7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4977" w:rsidRDefault="004E4977"/>
    <w:sectPr w:rsidR="004E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954"/>
    <w:multiLevelType w:val="hybridMultilevel"/>
    <w:tmpl w:val="E9C6EB2E"/>
    <w:lvl w:ilvl="0" w:tplc="D8D62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9"/>
    <w:rsid w:val="004E4977"/>
    <w:rsid w:val="008E3429"/>
    <w:rsid w:val="00A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121"/>
    <w:pPr>
      <w:framePr w:w="4202" w:h="3768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D712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121"/>
    <w:pPr>
      <w:framePr w:w="4202" w:h="3768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D71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2020-04-14T14:01:00Z</dcterms:created>
  <dcterms:modified xsi:type="dcterms:W3CDTF">2020-04-14T14:02:00Z</dcterms:modified>
</cp:coreProperties>
</file>