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E9" w:rsidRDefault="009B1DB1">
      <w:pPr>
        <w:pStyle w:val="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Сведения о ведущей организации </w:t>
      </w:r>
    </w:p>
    <w:p w:rsidR="003E5EE9" w:rsidRDefault="009B1DB1">
      <w:pPr>
        <w:pStyle w:val="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>
        <w:rPr>
          <w:rStyle w:val="0pt"/>
          <w:sz w:val="28"/>
          <w:szCs w:val="28"/>
        </w:rPr>
        <w:t xml:space="preserve">по диссертации </w:t>
      </w:r>
      <w:r>
        <w:rPr>
          <w:b/>
          <w:sz w:val="28"/>
          <w:szCs w:val="28"/>
        </w:rPr>
        <w:t>Мануковской Марии Алексеевны</w:t>
      </w:r>
    </w:p>
    <w:p w:rsidR="003E5EE9" w:rsidRDefault="009B1DB1">
      <w:pPr>
        <w:pStyle w:val="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на тему</w:t>
      </w:r>
    </w:p>
    <w:p w:rsidR="003E5EE9" w:rsidRDefault="009B1DB1">
      <w:pPr>
        <w:pStyle w:val="1"/>
        <w:shd w:val="clear" w:color="auto" w:fill="auto"/>
        <w:spacing w:line="389" w:lineRule="exact"/>
        <w:ind w:left="63" w:right="60"/>
        <w:jc w:val="center"/>
        <w:rPr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 «</w:t>
      </w:r>
      <w:r>
        <w:rPr>
          <w:b/>
        </w:rPr>
        <w:t xml:space="preserve">Языковые и речевые свойства </w:t>
      </w:r>
      <w:r>
        <w:rPr>
          <w:b/>
          <w:bCs/>
        </w:rPr>
        <w:t>системы имен собственных бизнес-</w:t>
      </w:r>
      <w:r>
        <w:rPr>
          <w:b/>
          <w:bCs/>
          <w:color w:val="000000"/>
        </w:rPr>
        <w:t>объектов на материале русского языка</w:t>
      </w:r>
      <w:r>
        <w:rPr>
          <w:rStyle w:val="3125pt0pt0"/>
          <w:sz w:val="28"/>
          <w:szCs w:val="28"/>
        </w:rPr>
        <w:t>»</w:t>
      </w:r>
      <w:r>
        <w:rPr>
          <w:rStyle w:val="3125pt0pt0"/>
          <w:b w:val="0"/>
          <w:sz w:val="28"/>
          <w:szCs w:val="28"/>
        </w:rPr>
        <w:t>,</w:t>
      </w:r>
      <w:r>
        <w:rPr>
          <w:rStyle w:val="3125pt0pt0"/>
          <w:sz w:val="28"/>
          <w:szCs w:val="28"/>
        </w:rPr>
        <w:br/>
      </w:r>
      <w:r>
        <w:rPr>
          <w:rStyle w:val="3125pt0pt"/>
          <w:b w:val="0"/>
          <w:sz w:val="28"/>
          <w:szCs w:val="28"/>
        </w:rPr>
        <w:t>представленной на соискание ученой степени кандидата филологических</w:t>
      </w:r>
      <w:r>
        <w:rPr>
          <w:rStyle w:val="3125pt0pt"/>
          <w:b w:val="0"/>
          <w:sz w:val="28"/>
          <w:szCs w:val="28"/>
        </w:rPr>
        <w:br/>
        <w:t>наук по специальности 10.02.01 – русский язык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2410"/>
        <w:gridCol w:w="1701"/>
        <w:gridCol w:w="3084"/>
      </w:tblGrid>
      <w:tr w:rsidR="003E5EE9">
        <w:tc>
          <w:tcPr>
            <w:tcW w:w="2376" w:type="dxa"/>
          </w:tcPr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410" w:type="dxa"/>
          </w:tcPr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701" w:type="dxa"/>
          </w:tcPr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84" w:type="dxa"/>
          </w:tcPr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E5EE9">
        <w:tc>
          <w:tcPr>
            <w:tcW w:w="2376" w:type="dxa"/>
          </w:tcPr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BFBFB"/>
              </w:rPr>
              <w:t>Стерлитамакский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</w:t>
            </w: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учреждения высшего профессионального образования «Башкирский государственный университет»</w:t>
            </w:r>
          </w:p>
        </w:tc>
        <w:tc>
          <w:tcPr>
            <w:tcW w:w="2410" w:type="dxa"/>
          </w:tcPr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BFBFB"/>
              </w:rPr>
              <w:t>Стерлитамакский филиал</w:t>
            </w:r>
          </w:p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Башкирского</w:t>
            </w: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701" w:type="dxa"/>
          </w:tcPr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453103, </w:t>
            </w: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BFB"/>
              </w:rPr>
              <w:t>Республика Башкортостан, г. Стерлитамак, проспект Ленина, д.49</w:t>
            </w:r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телефон(ы): </w:t>
            </w: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(3473) 33-98-50,</w:t>
            </w: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+7 (3473) 43-22-50</w:t>
            </w:r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(3473) 43-94-1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  <w:p w:rsidR="003E5EE9" w:rsidRDefault="003E5E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EE9" w:rsidRDefault="009B1D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Электронная почта: </w:t>
            </w:r>
          </w:p>
          <w:p w:rsidR="003E5EE9" w:rsidRDefault="00526F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sf</w:t>
              </w:r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@</w:t>
              </w:r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strbsu</w:t>
              </w:r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.</w:t>
              </w:r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3E5EE9" w:rsidRDefault="003E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E9" w:rsidRDefault="009B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в интернете:</w:t>
            </w:r>
          </w:p>
          <w:p w:rsidR="003E5EE9" w:rsidRDefault="00526F54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="009B1DB1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BFBFB"/>
                </w:rPr>
                <w:t>strbsu.ru</w:t>
              </w:r>
            </w:hyperlink>
          </w:p>
        </w:tc>
      </w:tr>
      <w:tr w:rsidR="003E5EE9">
        <w:tc>
          <w:tcPr>
            <w:tcW w:w="9571" w:type="dxa"/>
            <w:gridSpan w:val="4"/>
          </w:tcPr>
          <w:p w:rsidR="003E5EE9" w:rsidRDefault="009B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основных публикаций работников ведущей организации по теме диссертации в рецензируемых научных изданиях за последние 5 лет </w:t>
            </w:r>
          </w:p>
          <w:p w:rsidR="003E5EE9" w:rsidRDefault="009B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 15 публикаций)</w:t>
            </w:r>
          </w:p>
        </w:tc>
      </w:tr>
      <w:tr w:rsidR="003E5EE9">
        <w:tc>
          <w:tcPr>
            <w:tcW w:w="9571" w:type="dxa"/>
            <w:gridSpan w:val="4"/>
          </w:tcPr>
          <w:p w:rsidR="003E5EE9" w:rsidRDefault="003E5EE9">
            <w:pPr>
              <w:jc w:val="both"/>
              <w:rPr>
                <w:rFonts w:ascii="Times New Roman" w:hAnsi="Times New Roman" w:cs="Times New Roman"/>
                <w:iCs/>
                <w:color w:val="00008F"/>
                <w:sz w:val="28"/>
                <w:szCs w:val="28"/>
                <w:shd w:val="clear" w:color="auto" w:fill="F5F5F5"/>
              </w:rPr>
            </w:pPr>
          </w:p>
          <w:p w:rsidR="00412181" w:rsidRPr="00412181" w:rsidRDefault="0041218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Кривицкая А.В.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Регионимы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как лингвистическая составляющая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идиостиля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// Казанская наука. 2021. №7. С. 38-40.</w:t>
            </w:r>
          </w:p>
          <w:p w:rsidR="007028AE" w:rsidRPr="00412181" w:rsidRDefault="00412181" w:rsidP="007028A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Кривицкая А.В.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Урбаграфемы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идиостиле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</w:t>
            </w:r>
            <w:r w:rsidR="0070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// Казанская наука. 2021. № 6. С. 30-32.</w:t>
            </w:r>
          </w:p>
          <w:p w:rsidR="003E5EE9" w:rsidRDefault="009B1DB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Кривицкая А.В. Фонетическая игра в эргонимах питейных заведений / А.В. Кривицкая // Молодой исследователь: вызовы и перспективы: сб. ст. по материалам CCXV Международной научно-практической конференции «Молодой исследователь: вызовы и перспективы». – № 20(215). – М., Изд. «Интернаука», 2021.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С. 64-79.</w:t>
            </w:r>
          </w:p>
          <w:p w:rsidR="00106954" w:rsidRPr="009B1DB1" w:rsidRDefault="00106954" w:rsidP="0010695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Тетерина В.С., </w:t>
            </w: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 Основные модели номинации </w:t>
            </w: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эргонимов</w:t>
            </w:r>
            <w:proofErr w:type="spellEnd"/>
            <w:r w:rsidRPr="009B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Перспективы развития современного гуманитарного знания. Сборник материалов VII Всероссийской научно-практической конференции с международным участием. Стерлитамак, 2021. С. 174-178.</w:t>
            </w:r>
          </w:p>
          <w:p w:rsidR="007028AE" w:rsidRDefault="007028AE" w:rsidP="007028A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Файзуллина</w:t>
            </w:r>
            <w:proofErr w:type="spellEnd"/>
            <w:r w:rsidRPr="0070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А.Ф.,</w:t>
            </w:r>
            <w:r w:rsidRPr="007028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8AE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7028AE">
              <w:rPr>
                <w:rFonts w:ascii="Times New Roman" w:eastAsia="Times New Roman" w:hAnsi="Times New Roman"/>
                <w:sz w:val="28"/>
                <w:szCs w:val="28"/>
              </w:rPr>
              <w:t xml:space="preserve"> З.М. Языковая игра в наименованиях магазинов  </w:t>
            </w:r>
            <w:r w:rsidRPr="0070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//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 современного гуманитарного знания. Стерлитамак, 2021. С. 184-188</w:t>
            </w:r>
          </w:p>
          <w:p w:rsidR="00A02EC3" w:rsidRPr="002D5587" w:rsidRDefault="00A02EC3" w:rsidP="00A02EC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t>Кривицкая А.В.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Современная эргономика как специфическая черта </w:t>
            </w:r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городской культуры (на </w:t>
            </w:r>
            <w:proofErr w:type="spellStart"/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t>примереэргонимов</w:t>
            </w:r>
            <w:proofErr w:type="spellEnd"/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города Стерлитамак)</w:t>
            </w:r>
            <w:r w:rsidRPr="002D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Pr="002D5587">
              <w:rPr>
                <w:rFonts w:ascii="Times New Roman" w:eastAsia="Times New Roman" w:hAnsi="Times New Roman"/>
                <w:sz w:val="28"/>
                <w:szCs w:val="28"/>
              </w:rPr>
              <w:t xml:space="preserve"> Научные труды молодых ученых-филологов. Материалы Всероссийской конференции молодых ученых-филологов, посвященной 200-летию Ф.И. Буслаева. 2019. С. 139-143.</w:t>
            </w:r>
          </w:p>
          <w:p w:rsidR="007028AE" w:rsidRPr="00A02EC3" w:rsidRDefault="007028A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Кривицкая А.В.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</w:t>
            </w:r>
            <w:r w:rsidR="00EC3C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3C5C">
              <w:rPr>
                <w:rFonts w:ascii="Times New Roman" w:eastAsia="Times New Roman" w:hAnsi="Times New Roman"/>
                <w:sz w:val="28"/>
                <w:szCs w:val="28"/>
              </w:rPr>
              <w:t>Эргонимы</w:t>
            </w:r>
            <w:proofErr w:type="spellEnd"/>
            <w:r w:rsidR="00EC3C5C">
              <w:rPr>
                <w:rFonts w:ascii="Times New Roman" w:eastAsia="Times New Roman" w:hAnsi="Times New Roman"/>
                <w:sz w:val="28"/>
                <w:szCs w:val="28"/>
              </w:rPr>
              <w:t xml:space="preserve"> питейных заведений в поликуль</w:t>
            </w:r>
            <w:r w:rsidR="000D04FE">
              <w:rPr>
                <w:rFonts w:ascii="Times New Roman" w:eastAsia="Times New Roman" w:hAnsi="Times New Roman"/>
                <w:sz w:val="28"/>
                <w:szCs w:val="28"/>
              </w:rPr>
              <w:t xml:space="preserve">турном пространстве </w:t>
            </w:r>
            <w:proofErr w:type="spellStart"/>
            <w:r w:rsidR="000D04FE">
              <w:rPr>
                <w:rFonts w:ascii="Times New Roman" w:eastAsia="Times New Roman" w:hAnsi="Times New Roman"/>
                <w:sz w:val="28"/>
                <w:szCs w:val="28"/>
              </w:rPr>
              <w:t>Урало-поволжья</w:t>
            </w:r>
            <w:proofErr w:type="spellEnd"/>
            <w:r w:rsidR="000D04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D04FE" w:rsidRPr="009B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="000D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духовной культуры народов </w:t>
            </w:r>
            <w:proofErr w:type="spellStart"/>
            <w:r w:rsidR="000D04FE">
              <w:rPr>
                <w:rFonts w:ascii="Times New Roman" w:eastAsia="Times New Roman" w:hAnsi="Times New Roman"/>
                <w:sz w:val="28"/>
                <w:szCs w:val="28"/>
              </w:rPr>
              <w:t>Урало-поволжья</w:t>
            </w:r>
            <w:proofErr w:type="spellEnd"/>
            <w:r w:rsidR="000D04FE">
              <w:rPr>
                <w:rFonts w:ascii="Times New Roman" w:eastAsia="Times New Roman" w:hAnsi="Times New Roman"/>
                <w:sz w:val="28"/>
                <w:szCs w:val="28"/>
              </w:rPr>
              <w:t xml:space="preserve">: история и </w:t>
            </w:r>
            <w:r w:rsidR="002D5587">
              <w:rPr>
                <w:rFonts w:ascii="Times New Roman" w:eastAsia="Times New Roman" w:hAnsi="Times New Roman"/>
                <w:sz w:val="28"/>
                <w:szCs w:val="28"/>
              </w:rPr>
              <w:t>современность (К 100-летию образования  республики Башкортостан и 110-летию башкирского государственного университета. 2019.</w:t>
            </w:r>
            <w:proofErr w:type="gramEnd"/>
            <w:r w:rsidR="002D5587">
              <w:rPr>
                <w:rFonts w:ascii="Times New Roman" w:eastAsia="Times New Roman" w:hAnsi="Times New Roman"/>
                <w:sz w:val="28"/>
                <w:szCs w:val="28"/>
              </w:rPr>
              <w:t xml:space="preserve"> С.180-183</w:t>
            </w:r>
            <w:r w:rsidR="000D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2EC3" w:rsidRDefault="00A02EC3" w:rsidP="00A02EC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Ермоленко Е.В.Лингвистические 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урбанонимов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Стерлитамака республики Башкортостан //Филологические науки. Вопросы теории и практики. 2019. Т. 12. № 5. С. 140-144.</w:t>
            </w:r>
          </w:p>
          <w:p w:rsidR="00A02EC3" w:rsidRPr="00A02EC3" w:rsidRDefault="00A02EC3" w:rsidP="009B1DB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 Межкультурная коммуникация в лингвистическом пространстве </w:t>
            </w:r>
            <w:proofErr w:type="gram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  <w:proofErr w:type="gram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эргонимики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Лингвокультурология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. 2018.   № 12 . С. 93-97.</w:t>
            </w:r>
          </w:p>
          <w:p w:rsidR="009B1DB1" w:rsidRPr="009B1DB1" w:rsidRDefault="009B1DB1" w:rsidP="009B1DB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З.М.Метафорическая модель "цена - праздник" в </w:t>
            </w:r>
            <w:proofErr w:type="gram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рекламном</w:t>
            </w:r>
            <w:proofErr w:type="gram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дискурсе </w:t>
            </w:r>
            <w:r w:rsidRPr="009B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Проблемы изучения и преподавания русского языка в Российской Федерации и за рубежом. Сборник материалов Международной научно-практической конференции. 2018. С. 125-131.</w:t>
            </w:r>
          </w:p>
          <w:p w:rsidR="009B1DB1" w:rsidRPr="009B1DB1" w:rsidRDefault="009B1DB1" w:rsidP="009B1DB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Дударева</w:t>
            </w:r>
            <w:proofErr w:type="spellEnd"/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 xml:space="preserve"> З.М., Кривицкая А.В. Состояние и нерешенные проблемы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изучения названий городских объектов в русле современной эргономики </w:t>
            </w:r>
            <w:r w:rsidRPr="009B1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//</w:t>
            </w:r>
            <w:r w:rsidRPr="009B1DB1">
              <w:rPr>
                <w:rFonts w:ascii="Times New Roman" w:eastAsia="Times New Roman" w:hAnsi="Times New Roman"/>
                <w:sz w:val="28"/>
                <w:szCs w:val="28"/>
              </w:rPr>
              <w:t>Русский язык: история и современное функционирование. Сборник научных трудов. Башкирский Государственный Университет. Стерлитамак, 2018. С. 7-16.</w:t>
            </w:r>
          </w:p>
          <w:p w:rsidR="003E5EE9" w:rsidRPr="009B1DB1" w:rsidRDefault="003E5EE9" w:rsidP="00A02EC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5EE9" w:rsidRDefault="003E5EE9">
      <w:pPr>
        <w:rPr>
          <w:highlight w:val="green"/>
        </w:rPr>
      </w:pPr>
    </w:p>
    <w:sectPr w:rsidR="003E5EE9" w:rsidSect="008A45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EC8"/>
    <w:multiLevelType w:val="hybridMultilevel"/>
    <w:tmpl w:val="1832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3E5EE9"/>
    <w:rsid w:val="00072590"/>
    <w:rsid w:val="000D04FE"/>
    <w:rsid w:val="00106954"/>
    <w:rsid w:val="002D5587"/>
    <w:rsid w:val="003E5EE9"/>
    <w:rsid w:val="00412181"/>
    <w:rsid w:val="00526F54"/>
    <w:rsid w:val="005979E7"/>
    <w:rsid w:val="005A59DD"/>
    <w:rsid w:val="007028AE"/>
    <w:rsid w:val="008A4512"/>
    <w:rsid w:val="009B1DB1"/>
    <w:rsid w:val="00A02EC3"/>
    <w:rsid w:val="00EC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8A451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rsid w:val="008A45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4">
    <w:name w:val="Table Grid"/>
    <w:basedOn w:val="a1"/>
    <w:rsid w:val="008A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8A451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Интервал 0 pt"/>
    <w:basedOn w:val="a0"/>
    <w:rsid w:val="008A4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Не полужирный;Интервал 0 pt"/>
    <w:basedOn w:val="a0"/>
    <w:rsid w:val="008A4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5">
    <w:name w:val="List Paragraph"/>
    <w:basedOn w:val="a"/>
    <w:qFormat/>
    <w:rsid w:val="008A4512"/>
    <w:pPr>
      <w:ind w:left="720"/>
      <w:contextualSpacing/>
    </w:pPr>
  </w:style>
  <w:style w:type="character" w:styleId="a6">
    <w:name w:val="Hyperlink"/>
    <w:basedOn w:val="a0"/>
    <w:unhideWhenUsed/>
    <w:rsid w:val="008A4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bsu.ru/" TargetMode="External"/><Relationship Id="rId5" Type="http://schemas.openxmlformats.org/officeDocument/2006/relationships/hyperlink" Target="mailto:sf@strbsu.ru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2022-03-11T11:52:00Z</dcterms:created>
  <dcterms:modified xsi:type="dcterms:W3CDTF">2022-03-11T12:54:00Z</dcterms:modified>
  <cp:version>0900.0000.01</cp:version>
</cp:coreProperties>
</file>