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DC" w:rsidRPr="0076026B" w:rsidRDefault="00E019DC" w:rsidP="00E019DC">
      <w:pPr>
        <w:contextualSpacing/>
        <w:jc w:val="center"/>
        <w:rPr>
          <w:sz w:val="28"/>
          <w:szCs w:val="28"/>
        </w:rPr>
      </w:pPr>
      <w:r w:rsidRPr="0076026B">
        <w:rPr>
          <w:sz w:val="28"/>
          <w:szCs w:val="28"/>
        </w:rPr>
        <w:t>Министерство науки и высшего образования Российской Федерации</w:t>
      </w:r>
    </w:p>
    <w:p w:rsidR="00E019DC" w:rsidRPr="0076026B" w:rsidRDefault="00E019DC" w:rsidP="00E019DC">
      <w:pPr>
        <w:contextualSpacing/>
        <w:jc w:val="center"/>
        <w:rPr>
          <w:sz w:val="28"/>
          <w:szCs w:val="28"/>
        </w:rPr>
      </w:pPr>
      <w:r w:rsidRPr="0076026B">
        <w:rPr>
          <w:sz w:val="28"/>
          <w:szCs w:val="28"/>
        </w:rPr>
        <w:t>Елецкий государственный университет им. И.А. Бунина</w:t>
      </w:r>
    </w:p>
    <w:p w:rsidR="00E019DC" w:rsidRPr="0076026B" w:rsidRDefault="00E019DC" w:rsidP="00E019DC">
      <w:pPr>
        <w:contextualSpacing/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44"/>
      </w:tblGrid>
      <w:tr w:rsidR="00E019DC" w:rsidRPr="0076026B" w:rsidTr="004D7D9C">
        <w:trPr>
          <w:trHeight w:val="1585"/>
          <w:jc w:val="right"/>
        </w:trPr>
        <w:tc>
          <w:tcPr>
            <w:tcW w:w="4644" w:type="dxa"/>
          </w:tcPr>
          <w:p w:rsidR="00E019DC" w:rsidRPr="0076026B" w:rsidRDefault="00E019DC" w:rsidP="004D7D9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:rsidR="00E019DC" w:rsidRPr="0076026B" w:rsidRDefault="00E019DC" w:rsidP="00E019DC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sz w:val="28"/>
          <w:szCs w:val="28"/>
        </w:rPr>
      </w:pPr>
    </w:p>
    <w:p w:rsidR="00E019DC" w:rsidRPr="0076026B" w:rsidRDefault="00E019DC" w:rsidP="00E019DC">
      <w:pPr>
        <w:pStyle w:val="a6"/>
        <w:jc w:val="center"/>
        <w:rPr>
          <w:sz w:val="28"/>
          <w:szCs w:val="28"/>
        </w:rPr>
      </w:pPr>
      <w:r w:rsidRPr="0076026B">
        <w:rPr>
          <w:sz w:val="28"/>
          <w:szCs w:val="28"/>
        </w:rPr>
        <w:t>ПРОГРАММА</w:t>
      </w:r>
    </w:p>
    <w:p w:rsidR="00E019DC" w:rsidRPr="0076026B" w:rsidRDefault="00E019DC" w:rsidP="00E019DC">
      <w:pPr>
        <w:pStyle w:val="a6"/>
        <w:jc w:val="center"/>
        <w:rPr>
          <w:sz w:val="28"/>
          <w:szCs w:val="28"/>
        </w:rPr>
      </w:pPr>
      <w:r w:rsidRPr="0076026B">
        <w:rPr>
          <w:sz w:val="28"/>
          <w:szCs w:val="28"/>
        </w:rPr>
        <w:t xml:space="preserve">вступительного испытания по научной специальности программы подготовки </w:t>
      </w:r>
      <w:r w:rsidR="00013959">
        <w:rPr>
          <w:sz w:val="28"/>
          <w:szCs w:val="28"/>
        </w:rPr>
        <w:t xml:space="preserve">научных и </w:t>
      </w:r>
      <w:bookmarkStart w:id="0" w:name="_GoBack"/>
      <w:bookmarkEnd w:id="0"/>
      <w:r w:rsidRPr="0076026B">
        <w:rPr>
          <w:sz w:val="28"/>
          <w:szCs w:val="28"/>
        </w:rPr>
        <w:t>научно-педагогических кадров в аспирантуре</w:t>
      </w:r>
    </w:p>
    <w:p w:rsidR="00E019DC" w:rsidRPr="0076026B" w:rsidRDefault="00E019DC" w:rsidP="00E019DC">
      <w:pPr>
        <w:pStyle w:val="a6"/>
        <w:jc w:val="center"/>
        <w:rPr>
          <w:rFonts w:cs="Arial"/>
          <w:b/>
          <w:color w:val="222222"/>
          <w:sz w:val="28"/>
          <w:szCs w:val="28"/>
        </w:rPr>
      </w:pPr>
      <w:r w:rsidRPr="0076026B">
        <w:rPr>
          <w:b/>
          <w:sz w:val="28"/>
        </w:rPr>
        <w:t>1.2.2. Математическое моделирование, численные методы и комплексы программ</w:t>
      </w:r>
    </w:p>
    <w:p w:rsidR="00E019DC" w:rsidRPr="0076026B" w:rsidRDefault="00E019DC" w:rsidP="00E019DC">
      <w:pPr>
        <w:jc w:val="center"/>
        <w:rPr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right="3459"/>
        <w:contextualSpacing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  <w:r w:rsidRPr="0076026B">
        <w:rPr>
          <w:color w:val="000000"/>
          <w:sz w:val="28"/>
          <w:szCs w:val="28"/>
        </w:rPr>
        <w:t>Елец – 2022</w:t>
      </w: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76026B">
        <w:rPr>
          <w:sz w:val="28"/>
          <w:szCs w:val="28"/>
        </w:rPr>
        <w:br w:type="page"/>
      </w:r>
      <w:r w:rsidRPr="0076026B">
        <w:rPr>
          <w:b/>
          <w:sz w:val="28"/>
          <w:szCs w:val="28"/>
          <w:lang w:val="en-US"/>
        </w:rPr>
        <w:lastRenderedPageBreak/>
        <w:t>I</w:t>
      </w:r>
      <w:r w:rsidRPr="0076026B">
        <w:rPr>
          <w:b/>
          <w:sz w:val="28"/>
          <w:szCs w:val="28"/>
        </w:rPr>
        <w:t>. ВВЕДЕНИЕ</w:t>
      </w:r>
    </w:p>
    <w:p w:rsidR="00E019DC" w:rsidRPr="0076026B" w:rsidRDefault="00E019DC" w:rsidP="00E019DC">
      <w:pPr>
        <w:pStyle w:val="a8"/>
        <w:ind w:firstLine="708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Программа вступительного экзамена в аспирантуру по научной специальности 1.2.2.</w:t>
      </w:r>
      <w:r w:rsidRPr="0076026B">
        <w:t xml:space="preserve"> </w:t>
      </w:r>
      <w:r w:rsidRPr="0076026B">
        <w:rPr>
          <w:sz w:val="28"/>
          <w:szCs w:val="28"/>
        </w:rPr>
        <w:t xml:space="preserve">Математическое моделирование, численные методы и комплексы программ </w:t>
      </w:r>
      <w:r w:rsidR="00576FDE" w:rsidRPr="0076026B">
        <w:rPr>
          <w:sz w:val="28"/>
          <w:szCs w:val="28"/>
        </w:rPr>
        <w:t xml:space="preserve">составлена </w:t>
      </w:r>
      <w:r w:rsidRPr="0076026B">
        <w:rPr>
          <w:sz w:val="28"/>
          <w:szCs w:val="28"/>
        </w:rPr>
        <w:t xml:space="preserve">в соответствии </w:t>
      </w:r>
      <w:r w:rsidR="009A1890" w:rsidRPr="0076026B">
        <w:rPr>
          <w:sz w:val="28"/>
          <w:szCs w:val="28"/>
        </w:rPr>
        <w:t xml:space="preserve">с федеральными государственными требованиями </w:t>
      </w:r>
      <w:r w:rsidRPr="0076026B">
        <w:rPr>
          <w:sz w:val="28"/>
          <w:szCs w:val="28"/>
        </w:rPr>
        <w:t>и включает основные разделы</w:t>
      </w:r>
      <w:r w:rsidR="00B502DC" w:rsidRPr="0076026B">
        <w:rPr>
          <w:sz w:val="28"/>
          <w:szCs w:val="28"/>
        </w:rPr>
        <w:t xml:space="preserve"> </w:t>
      </w:r>
      <w:r w:rsidR="00FA21A7" w:rsidRPr="0076026B">
        <w:rPr>
          <w:sz w:val="28"/>
          <w:szCs w:val="28"/>
        </w:rPr>
        <w:t xml:space="preserve">теории </w:t>
      </w:r>
      <w:r w:rsidR="00B502DC" w:rsidRPr="0076026B">
        <w:rPr>
          <w:sz w:val="28"/>
          <w:szCs w:val="28"/>
        </w:rPr>
        <w:t>математического моделирования</w:t>
      </w:r>
      <w:r w:rsidRPr="0076026B">
        <w:rPr>
          <w:sz w:val="28"/>
          <w:szCs w:val="28"/>
        </w:rPr>
        <w:t>, необходимые для последующего освоения программы подготовки научно-педагогических кадров в аспирантуре по данной специальности.</w:t>
      </w:r>
    </w:p>
    <w:p w:rsidR="00E019DC" w:rsidRPr="0076026B" w:rsidRDefault="00E019DC" w:rsidP="00E019DC">
      <w:pPr>
        <w:pStyle w:val="a8"/>
        <w:ind w:firstLine="708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Проведение экзамена позволяет выявить уровень подготовленности абитуриентов к научно-исследовательской деятельности, </w:t>
      </w:r>
      <w:r w:rsidR="006A7D26" w:rsidRPr="0076026B">
        <w:rPr>
          <w:sz w:val="28"/>
          <w:szCs w:val="28"/>
        </w:rPr>
        <w:t xml:space="preserve">способность к анализу и оценке современных научных достижений, </w:t>
      </w:r>
      <w:r w:rsidR="005E7838" w:rsidRPr="0076026B">
        <w:rPr>
          <w:sz w:val="28"/>
          <w:szCs w:val="28"/>
        </w:rPr>
        <w:t>умение применять методы решения</w:t>
      </w:r>
      <w:r w:rsidR="006A7D26" w:rsidRPr="0076026B">
        <w:rPr>
          <w:sz w:val="28"/>
          <w:szCs w:val="28"/>
        </w:rPr>
        <w:t xml:space="preserve"> исследовательских и практических задач, </w:t>
      </w:r>
      <w:r w:rsidR="00576FDE" w:rsidRPr="0076026B">
        <w:rPr>
          <w:sz w:val="28"/>
          <w:szCs w:val="28"/>
        </w:rPr>
        <w:t>навык</w:t>
      </w:r>
      <w:r w:rsidR="0002371C" w:rsidRPr="0076026B">
        <w:rPr>
          <w:sz w:val="28"/>
          <w:szCs w:val="28"/>
        </w:rPr>
        <w:t>и</w:t>
      </w:r>
      <w:r w:rsidR="00576FDE" w:rsidRPr="0076026B">
        <w:rPr>
          <w:sz w:val="28"/>
          <w:szCs w:val="28"/>
        </w:rPr>
        <w:t xml:space="preserve"> системного и кр</w:t>
      </w:r>
      <w:r w:rsidR="0002371C" w:rsidRPr="0076026B">
        <w:rPr>
          <w:sz w:val="28"/>
          <w:szCs w:val="28"/>
        </w:rPr>
        <w:t>итического мышления, необходимые</w:t>
      </w:r>
      <w:r w:rsidR="00576FDE" w:rsidRPr="0076026B">
        <w:rPr>
          <w:sz w:val="28"/>
          <w:szCs w:val="28"/>
        </w:rPr>
        <w:t xml:space="preserve">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E019DC" w:rsidRPr="0076026B" w:rsidRDefault="00E019DC" w:rsidP="00E019DC">
      <w:pPr>
        <w:pStyle w:val="a8"/>
        <w:ind w:firstLine="708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Вступительные испытания предполагают ответ абитуриента на вопросы билета.</w:t>
      </w:r>
      <w:r w:rsidR="00576FDE" w:rsidRPr="0076026B">
        <w:rPr>
          <w:sz w:val="28"/>
          <w:szCs w:val="28"/>
        </w:rPr>
        <w:t xml:space="preserve"> </w:t>
      </w:r>
      <w:r w:rsidRPr="0076026B">
        <w:rPr>
          <w:sz w:val="28"/>
          <w:szCs w:val="28"/>
        </w:rPr>
        <w:t>В программе приведен примерный перечень вопросов.</w:t>
      </w:r>
    </w:p>
    <w:p w:rsidR="00E019DC" w:rsidRPr="0076026B" w:rsidRDefault="00E019DC" w:rsidP="00E019DC">
      <w:pPr>
        <w:pStyle w:val="a8"/>
        <w:ind w:firstLine="708"/>
        <w:jc w:val="both"/>
        <w:rPr>
          <w:sz w:val="28"/>
          <w:szCs w:val="28"/>
        </w:rPr>
      </w:pPr>
    </w:p>
    <w:p w:rsidR="00E019DC" w:rsidRPr="0076026B" w:rsidRDefault="00E019DC" w:rsidP="00E019DC">
      <w:pPr>
        <w:contextualSpacing/>
        <w:jc w:val="center"/>
        <w:rPr>
          <w:b/>
          <w:sz w:val="28"/>
          <w:szCs w:val="28"/>
        </w:rPr>
      </w:pPr>
      <w:r w:rsidRPr="0076026B">
        <w:rPr>
          <w:b/>
          <w:sz w:val="28"/>
          <w:szCs w:val="28"/>
          <w:lang w:val="en-US"/>
        </w:rPr>
        <w:t>II</w:t>
      </w:r>
      <w:r w:rsidRPr="0076026B">
        <w:rPr>
          <w:b/>
          <w:sz w:val="28"/>
          <w:szCs w:val="28"/>
        </w:rPr>
        <w:t>. СОДЕРЖАНИЕ</w:t>
      </w:r>
    </w:p>
    <w:p w:rsidR="00E019DC" w:rsidRPr="0076026B" w:rsidRDefault="00E019DC" w:rsidP="00E019DC">
      <w:pPr>
        <w:pStyle w:val="a8"/>
        <w:jc w:val="center"/>
        <w:rPr>
          <w:b/>
          <w:sz w:val="28"/>
          <w:szCs w:val="28"/>
        </w:rPr>
      </w:pPr>
      <w:r w:rsidRPr="0076026B">
        <w:rPr>
          <w:b/>
          <w:sz w:val="28"/>
          <w:szCs w:val="28"/>
        </w:rPr>
        <w:t xml:space="preserve">Раздел 1. </w:t>
      </w:r>
      <w:r w:rsidRPr="0076026B">
        <w:rPr>
          <w:b/>
          <w:bCs/>
          <w:sz w:val="28"/>
          <w:szCs w:val="28"/>
        </w:rPr>
        <w:t>Математическое моделирование</w:t>
      </w:r>
    </w:p>
    <w:p w:rsidR="00E019DC" w:rsidRPr="0076026B" w:rsidRDefault="00E019DC" w:rsidP="00716D97">
      <w:pPr>
        <w:pStyle w:val="a8"/>
        <w:ind w:firstLine="709"/>
        <w:jc w:val="both"/>
        <w:rPr>
          <w:color w:val="FF0000"/>
          <w:sz w:val="28"/>
          <w:szCs w:val="28"/>
        </w:rPr>
      </w:pPr>
      <w:r w:rsidRPr="0076026B">
        <w:rPr>
          <w:sz w:val="28"/>
          <w:szCs w:val="28"/>
        </w:rPr>
        <w:t xml:space="preserve">Понятие математической модели. </w:t>
      </w:r>
      <w:r w:rsidR="00C00B7D" w:rsidRPr="0076026B">
        <w:rPr>
          <w:sz w:val="28"/>
          <w:szCs w:val="28"/>
        </w:rPr>
        <w:t>Классификация математических моделей.</w:t>
      </w:r>
      <w:r w:rsidR="00C00B7D" w:rsidRPr="0076026B">
        <w:rPr>
          <w:i/>
        </w:rPr>
        <w:t xml:space="preserve"> </w:t>
      </w:r>
      <w:r w:rsidR="004C5822" w:rsidRPr="0076026B">
        <w:rPr>
          <w:sz w:val="28"/>
          <w:szCs w:val="28"/>
        </w:rPr>
        <w:t xml:space="preserve">Детерминированные и стохастические математические модели. </w:t>
      </w:r>
      <w:r w:rsidRPr="0076026B">
        <w:rPr>
          <w:sz w:val="28"/>
          <w:szCs w:val="28"/>
        </w:rPr>
        <w:t xml:space="preserve">Математическое моделирование как метод описания и исследования сложных систем. Основные этапы </w:t>
      </w:r>
      <w:r w:rsidR="0095277E" w:rsidRPr="0076026B">
        <w:rPr>
          <w:sz w:val="28"/>
          <w:szCs w:val="28"/>
        </w:rPr>
        <w:t xml:space="preserve">математического </w:t>
      </w:r>
      <w:r w:rsidRPr="0076026B">
        <w:rPr>
          <w:sz w:val="28"/>
          <w:szCs w:val="28"/>
        </w:rPr>
        <w:t xml:space="preserve">моделирования. Предварительное исследование проблемной области. Постановка задачи и определение типа модели. Обоснование корректности модели. Основы теории подобия и верификации моделей. Применение математических моделей в вычислительных экспериментах. Этапы вычислительного эксперимента. Построение математической, алгоритмической и программной модели исследуемой системы. </w:t>
      </w:r>
      <w:r w:rsidR="00EA1B23" w:rsidRPr="0076026B">
        <w:rPr>
          <w:sz w:val="28"/>
          <w:szCs w:val="28"/>
        </w:rPr>
        <w:t>Э</w:t>
      </w:r>
      <w:r w:rsidRPr="0076026B">
        <w:rPr>
          <w:sz w:val="28"/>
          <w:szCs w:val="28"/>
        </w:rPr>
        <w:t>кспериментальные исследования, интерпретация результатов.</w:t>
      </w:r>
      <w:r w:rsidR="00C00B7D" w:rsidRPr="0076026B">
        <w:rPr>
          <w:sz w:val="28"/>
          <w:szCs w:val="28"/>
        </w:rPr>
        <w:t xml:space="preserve"> </w:t>
      </w:r>
    </w:p>
    <w:p w:rsidR="00E019DC" w:rsidRPr="0076026B" w:rsidRDefault="00E019DC" w:rsidP="00716D97">
      <w:pPr>
        <w:pStyle w:val="a8"/>
        <w:jc w:val="center"/>
        <w:rPr>
          <w:sz w:val="28"/>
          <w:szCs w:val="28"/>
        </w:rPr>
      </w:pPr>
      <w:r w:rsidRPr="0076026B">
        <w:rPr>
          <w:b/>
          <w:sz w:val="28"/>
          <w:szCs w:val="28"/>
        </w:rPr>
        <w:t xml:space="preserve">Раздел 2. </w:t>
      </w:r>
      <w:r w:rsidRPr="0076026B">
        <w:rPr>
          <w:b/>
          <w:bCs/>
          <w:sz w:val="28"/>
          <w:szCs w:val="28"/>
        </w:rPr>
        <w:t xml:space="preserve">Обыкновенные </w:t>
      </w:r>
      <w:r w:rsidRPr="0076026B">
        <w:rPr>
          <w:b/>
          <w:sz w:val="28"/>
          <w:szCs w:val="28"/>
        </w:rPr>
        <w:t>дифференциальные</w:t>
      </w:r>
      <w:r w:rsidRPr="0076026B">
        <w:rPr>
          <w:b/>
          <w:bCs/>
          <w:sz w:val="28"/>
          <w:szCs w:val="28"/>
        </w:rPr>
        <w:t xml:space="preserve"> уравнения </w:t>
      </w:r>
    </w:p>
    <w:p w:rsidR="00701D00" w:rsidRPr="0076026B" w:rsidRDefault="00E019DC" w:rsidP="0076026B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6026B">
        <w:rPr>
          <w:sz w:val="28"/>
          <w:szCs w:val="28"/>
        </w:rPr>
        <w:t xml:space="preserve">Геометрическая интерпретация и механическое толкование нормальной системы дифференциальных уравнений и ее решения. Задача Коши. Единственность решения. Общее, частное и особое решения системы дифференциальных уравнений. Однородные линейные системы и свойства их решений. Понятие фундаментальной системы и ее общий вид. Качественное поведение траекторий на плоскости линейной стационарной системы. </w:t>
      </w:r>
      <w:r w:rsidR="00A65F71" w:rsidRPr="0076026B">
        <w:rPr>
          <w:sz w:val="28"/>
          <w:szCs w:val="28"/>
        </w:rPr>
        <w:t>Нахождение</w:t>
      </w:r>
      <w:r w:rsidRPr="0076026B">
        <w:rPr>
          <w:sz w:val="28"/>
          <w:szCs w:val="28"/>
        </w:rPr>
        <w:t xml:space="preserve"> частного решения.</w:t>
      </w:r>
      <w:r w:rsidR="00701D00" w:rsidRPr="0076026B">
        <w:rPr>
          <w:sz w:val="28"/>
          <w:szCs w:val="28"/>
        </w:rPr>
        <w:t xml:space="preserve"> </w:t>
      </w:r>
      <w:r w:rsidR="00701D00" w:rsidRPr="0076026B">
        <w:rPr>
          <w:rFonts w:eastAsiaTheme="minorHAnsi"/>
          <w:sz w:val="28"/>
          <w:szCs w:val="28"/>
          <w:lang w:eastAsia="en-US"/>
        </w:rPr>
        <w:t xml:space="preserve">Классификация </w:t>
      </w:r>
      <w:r w:rsidR="0095277E" w:rsidRPr="0076026B">
        <w:rPr>
          <w:rFonts w:eastAsiaTheme="minorHAnsi"/>
          <w:sz w:val="28"/>
          <w:szCs w:val="28"/>
          <w:lang w:eastAsia="en-US"/>
        </w:rPr>
        <w:t xml:space="preserve">дифференциальных </w:t>
      </w:r>
      <w:r w:rsidR="00701D00" w:rsidRPr="0076026B">
        <w:rPr>
          <w:rFonts w:eastAsiaTheme="minorHAnsi"/>
          <w:sz w:val="28"/>
          <w:szCs w:val="28"/>
          <w:lang w:eastAsia="en-US"/>
        </w:rPr>
        <w:t>уравнений второго порядка</w:t>
      </w:r>
      <w:r w:rsidR="0095277E" w:rsidRPr="0076026B">
        <w:rPr>
          <w:rFonts w:eastAsiaTheme="minorHAnsi"/>
          <w:sz w:val="28"/>
          <w:szCs w:val="28"/>
          <w:lang w:eastAsia="en-US"/>
        </w:rPr>
        <w:t xml:space="preserve">. </w:t>
      </w:r>
      <w:r w:rsidR="00701D00" w:rsidRPr="0076026B">
        <w:rPr>
          <w:rFonts w:eastAsiaTheme="minorHAnsi"/>
          <w:sz w:val="28"/>
          <w:szCs w:val="28"/>
          <w:lang w:eastAsia="en-US"/>
        </w:rPr>
        <w:t>Канонические формы линейных уравнений второго порядка с двумя независимыми переменны</w:t>
      </w:r>
      <w:r w:rsidR="0095277E" w:rsidRPr="0076026B">
        <w:rPr>
          <w:rFonts w:eastAsiaTheme="minorHAnsi"/>
          <w:sz w:val="28"/>
          <w:szCs w:val="28"/>
          <w:lang w:eastAsia="en-US"/>
        </w:rPr>
        <w:t>ми с постоянными коэффициентами, х</w:t>
      </w:r>
      <w:r w:rsidR="00701D00" w:rsidRPr="0076026B">
        <w:rPr>
          <w:rFonts w:eastAsiaTheme="minorHAnsi"/>
          <w:sz w:val="28"/>
          <w:szCs w:val="28"/>
          <w:lang w:eastAsia="en-US"/>
        </w:rPr>
        <w:t>арактеристические уравнения</w:t>
      </w:r>
      <w:r w:rsidR="0095277E" w:rsidRPr="0076026B">
        <w:rPr>
          <w:rFonts w:eastAsiaTheme="minorHAnsi"/>
          <w:sz w:val="28"/>
          <w:szCs w:val="28"/>
          <w:lang w:eastAsia="en-US"/>
        </w:rPr>
        <w:t xml:space="preserve">. </w:t>
      </w:r>
    </w:p>
    <w:p w:rsidR="009E3A33" w:rsidRPr="0076026B" w:rsidRDefault="009E3A33" w:rsidP="007602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026B">
        <w:rPr>
          <w:b/>
          <w:sz w:val="28"/>
          <w:szCs w:val="28"/>
        </w:rPr>
        <w:t>Раздел 3. Устойчивость математических моделей</w:t>
      </w:r>
    </w:p>
    <w:p w:rsidR="009E3A33" w:rsidRPr="0076026B" w:rsidRDefault="0002371C" w:rsidP="0076026B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>Состояние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 xml:space="preserve"> равновесия автономной математической модели. 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У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>стойчивост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ь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>, асимптотическ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ая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 xml:space="preserve"> устойчивост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ь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>, неустойчивост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ь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>, асимптотическ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ая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 xml:space="preserve"> устойчивост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ь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 xml:space="preserve"> в большом, асимптотическ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ая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 xml:space="preserve"> устойчивост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ь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 xml:space="preserve"> в целом состояния равновесия. 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lastRenderedPageBreak/>
        <w:t>О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>бласт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ь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 xml:space="preserve"> притяжения. </w:t>
      </w:r>
      <w:proofErr w:type="spellStart"/>
      <w:r w:rsidRPr="0076026B">
        <w:rPr>
          <w:rFonts w:eastAsiaTheme="minorHAnsi"/>
          <w:color w:val="000000"/>
          <w:sz w:val="28"/>
          <w:szCs w:val="28"/>
          <w:lang w:eastAsia="en-US"/>
        </w:rPr>
        <w:t>З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>накоопределенн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ая</w:t>
      </w:r>
      <w:proofErr w:type="spellEnd"/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>знакопостоянн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ая</w:t>
      </w:r>
      <w:proofErr w:type="spellEnd"/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 xml:space="preserve"> и знакопеременн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ая функции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Ф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>ункци</w:t>
      </w:r>
      <w:r w:rsidR="0095277E" w:rsidRPr="0076026B">
        <w:rPr>
          <w:rFonts w:eastAsiaTheme="minorHAnsi"/>
          <w:color w:val="000000"/>
          <w:sz w:val="28"/>
          <w:szCs w:val="28"/>
          <w:lang w:eastAsia="en-US"/>
        </w:rPr>
        <w:t>и</w:t>
      </w:r>
      <w:r w:rsidR="00BA5702" w:rsidRPr="0076026B">
        <w:rPr>
          <w:rFonts w:eastAsiaTheme="minorHAnsi"/>
          <w:color w:val="000000"/>
          <w:sz w:val="28"/>
          <w:szCs w:val="28"/>
          <w:lang w:eastAsia="en-US"/>
        </w:rPr>
        <w:t xml:space="preserve"> Ляпунова, т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>еорем</w:t>
      </w:r>
      <w:r w:rsidR="0095277E" w:rsidRPr="0076026B">
        <w:rPr>
          <w:rFonts w:eastAsiaTheme="minorHAnsi"/>
          <w:color w:val="000000"/>
          <w:sz w:val="28"/>
          <w:szCs w:val="28"/>
          <w:lang w:eastAsia="en-US"/>
        </w:rPr>
        <w:t>а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 xml:space="preserve"> Ляпунова об устойчивости</w:t>
      </w:r>
      <w:r w:rsidR="00BA5702" w:rsidRPr="0076026B">
        <w:rPr>
          <w:rFonts w:eastAsiaTheme="minorHAnsi"/>
          <w:color w:val="000000"/>
          <w:sz w:val="28"/>
          <w:szCs w:val="28"/>
          <w:lang w:eastAsia="en-US"/>
        </w:rPr>
        <w:t>, тео</w:t>
      </w:r>
      <w:r w:rsidR="0095277E" w:rsidRPr="0076026B">
        <w:rPr>
          <w:rFonts w:eastAsiaTheme="minorHAnsi"/>
          <w:color w:val="000000"/>
          <w:sz w:val="28"/>
          <w:szCs w:val="28"/>
          <w:lang w:eastAsia="en-US"/>
        </w:rPr>
        <w:t>рема Ляпунова об асимптотической</w:t>
      </w:r>
      <w:r w:rsidR="00BA5702" w:rsidRPr="0076026B">
        <w:rPr>
          <w:rFonts w:eastAsiaTheme="minorHAnsi"/>
          <w:color w:val="000000"/>
          <w:sz w:val="28"/>
          <w:szCs w:val="28"/>
          <w:lang w:eastAsia="en-US"/>
        </w:rPr>
        <w:t xml:space="preserve"> устойчивости.</w:t>
      </w:r>
      <w:r w:rsidR="0095277E" w:rsidRPr="0076026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 xml:space="preserve">Теорема </w:t>
      </w:r>
      <w:proofErr w:type="spellStart"/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>Барбашина</w:t>
      </w:r>
      <w:proofErr w:type="spellEnd"/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 xml:space="preserve">–Красовского. Теорема </w:t>
      </w:r>
      <w:proofErr w:type="spellStart"/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>Четаева</w:t>
      </w:r>
      <w:proofErr w:type="spellEnd"/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 xml:space="preserve">.  Линеаризованная система. Характеристическое уравнение. Теоремы Ляпунова об устойчивости по первому приближению. Критерий Гурвица. Метод D-разбиений. Состояния равновесия нелинейных автономных математических моделей. Типы и устойчивость состояний равновесия: устойчивый узел, неустойчивый узел, седло, устойчивый фокус, неустойчивый фокус, центр. Изолированная и неизолированная замкнутые фазовые траектории. Предельный цикл. </w:t>
      </w:r>
      <w:proofErr w:type="spellStart"/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>Орбитно</w:t>
      </w:r>
      <w:proofErr w:type="spellEnd"/>
      <w:r w:rsidR="009E3A33" w:rsidRPr="0076026B">
        <w:rPr>
          <w:rFonts w:eastAsiaTheme="minorHAnsi"/>
          <w:color w:val="000000"/>
          <w:sz w:val="28"/>
          <w:szCs w:val="28"/>
          <w:lang w:eastAsia="en-US"/>
        </w:rPr>
        <w:t>-устойчивый предельный цикл. Неустойчивый предельный цикл. Неизолированные замкнутые фазовые траектории.</w:t>
      </w:r>
    </w:p>
    <w:p w:rsidR="009E3A33" w:rsidRPr="0076026B" w:rsidRDefault="009E3A33" w:rsidP="009E3A33">
      <w:pPr>
        <w:pStyle w:val="Default"/>
        <w:jc w:val="center"/>
        <w:rPr>
          <w:rFonts w:eastAsiaTheme="minorHAnsi"/>
          <w:sz w:val="28"/>
          <w:szCs w:val="28"/>
          <w:lang w:eastAsia="en-US"/>
        </w:rPr>
      </w:pPr>
      <w:r w:rsidRPr="0076026B">
        <w:rPr>
          <w:b/>
          <w:sz w:val="28"/>
          <w:szCs w:val="28"/>
        </w:rPr>
        <w:t xml:space="preserve">Раздел 4. </w:t>
      </w:r>
      <w:r w:rsidRPr="0076026B">
        <w:rPr>
          <w:rFonts w:eastAsiaTheme="minorHAnsi"/>
          <w:b/>
          <w:bCs/>
          <w:sz w:val="28"/>
          <w:szCs w:val="28"/>
          <w:lang w:eastAsia="en-US"/>
        </w:rPr>
        <w:t>Вариационное исчисление и оптимальное управление</w:t>
      </w:r>
    </w:p>
    <w:p w:rsidR="009E3A33" w:rsidRPr="0076026B" w:rsidRDefault="009E3A33" w:rsidP="009E3A33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>Классическая задача вариационного исчисления. Первая вариация функционала. Уравнение Эйлера. Необходимые условия. Вторая вариация функционала. Уравнение Якоби. Достаточные условия экстремума. Необходимые и достаточные условия экстремума для негладких экстремалей. Постановка общей задачи оптимального у</w:t>
      </w:r>
      <w:r w:rsidR="0002371C" w:rsidRPr="0076026B">
        <w:rPr>
          <w:rFonts w:eastAsiaTheme="minorHAnsi"/>
          <w:color w:val="000000"/>
          <w:sz w:val="28"/>
          <w:szCs w:val="28"/>
          <w:lang w:eastAsia="en-US"/>
        </w:rPr>
        <w:t>правления. Принцип максимума Л.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С.</w:t>
      </w:r>
      <w:r w:rsidR="0002371C" w:rsidRPr="0076026B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Понтрягина для задачи с фиксированными концами. Принцип максимума в задачах на быстродействие. Условие трансверсальности. Теорема о числе переключений в линейных системах. Проблема синтеза оптимальных управлений. Достаточное условие оптимальности и уравнение Р. Беллмана. Связь между уравнением Беллмана и принципом максимума Понтрягина.</w:t>
      </w:r>
      <w:r w:rsidR="007F30C3" w:rsidRPr="0076026B">
        <w:rPr>
          <w:rFonts w:eastAsiaTheme="minorHAnsi"/>
          <w:color w:val="000000"/>
          <w:sz w:val="28"/>
          <w:szCs w:val="28"/>
          <w:lang w:eastAsia="en-US"/>
        </w:rPr>
        <w:t xml:space="preserve"> Глобальная параметрическая оптимизация. Алгоритм имитации отжига. Генетические алгоритмы. Гармонический поиск. Метод роя частиц. Муравьиный алгоритм.</w:t>
      </w:r>
    </w:p>
    <w:p w:rsidR="009E3A33" w:rsidRPr="0076026B" w:rsidRDefault="009E3A33" w:rsidP="009E3A33">
      <w:pPr>
        <w:pStyle w:val="Default"/>
        <w:jc w:val="center"/>
        <w:rPr>
          <w:rFonts w:eastAsiaTheme="minorHAnsi"/>
          <w:sz w:val="28"/>
          <w:szCs w:val="28"/>
          <w:lang w:eastAsia="en-US"/>
        </w:rPr>
      </w:pPr>
      <w:r w:rsidRPr="0076026B">
        <w:rPr>
          <w:b/>
          <w:sz w:val="28"/>
          <w:szCs w:val="28"/>
        </w:rPr>
        <w:t xml:space="preserve">Раздел 5. </w:t>
      </w:r>
      <w:r w:rsidRPr="0076026B">
        <w:rPr>
          <w:rFonts w:eastAsiaTheme="minorHAnsi"/>
          <w:b/>
          <w:bCs/>
          <w:sz w:val="28"/>
          <w:szCs w:val="28"/>
          <w:lang w:eastAsia="en-US"/>
        </w:rPr>
        <w:t>Численные методы</w:t>
      </w:r>
    </w:p>
    <w:p w:rsidR="009E3A33" w:rsidRPr="0076026B" w:rsidRDefault="009E3A33" w:rsidP="009E3A33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Решение линейных алгебраических уравнений. Прямые и итерационные методы. Задача интерполяции, интерполяция полиномами. Численное интегрирование. Численные методы решения обыкновенных дифференциальных уравнений. Одношаговые и многошаговые методы решения обыкновенных дифференциальных уравнений. Явные и неявные методы решения обыкновенных дифференциальных уравнений. Устойчивость методов решения обыкновенных дифференциальных уравнений. Численные методы решения экстремальных задач. Методы нулевого, первого и второго порядков. </w:t>
      </w:r>
    </w:p>
    <w:p w:rsidR="009E3A33" w:rsidRPr="0076026B" w:rsidRDefault="009E3A33" w:rsidP="009E3A33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Разностные методы решения уравнений математической физики. Явные и неявные схемы. Основные понятия (аппроксимация, сходимость, устойчивость). Теория устойчивости разностных схем. Разностные схемы для уравнения Пуассона, теплопроводности, переноса и волнового уравнения. Метод прогонки. </w:t>
      </w:r>
    </w:p>
    <w:p w:rsidR="00A65F71" w:rsidRPr="0076026B" w:rsidRDefault="009E3A33" w:rsidP="00716D97">
      <w:pPr>
        <w:pStyle w:val="Default"/>
        <w:jc w:val="center"/>
        <w:rPr>
          <w:rFonts w:eastAsiaTheme="minorHAnsi"/>
          <w:sz w:val="28"/>
          <w:szCs w:val="28"/>
          <w:lang w:eastAsia="en-US"/>
        </w:rPr>
      </w:pPr>
      <w:r w:rsidRPr="0076026B">
        <w:rPr>
          <w:b/>
          <w:sz w:val="28"/>
          <w:szCs w:val="28"/>
        </w:rPr>
        <w:t>Раздел 6</w:t>
      </w:r>
      <w:r w:rsidR="00E019DC" w:rsidRPr="0076026B">
        <w:rPr>
          <w:b/>
          <w:sz w:val="28"/>
          <w:szCs w:val="28"/>
        </w:rPr>
        <w:t xml:space="preserve">. </w:t>
      </w:r>
      <w:r w:rsidR="00A65F71" w:rsidRPr="0076026B">
        <w:rPr>
          <w:rFonts w:eastAsiaTheme="minorHAnsi"/>
          <w:b/>
          <w:bCs/>
          <w:sz w:val="28"/>
          <w:szCs w:val="28"/>
          <w:lang w:eastAsia="en-US"/>
        </w:rPr>
        <w:t>Математическое программирование</w:t>
      </w:r>
    </w:p>
    <w:p w:rsidR="007F30C3" w:rsidRPr="0076026B" w:rsidRDefault="00A65F71" w:rsidP="007F30C3">
      <w:pPr>
        <w:pStyle w:val="a8"/>
        <w:ind w:firstLine="708"/>
        <w:jc w:val="both"/>
        <w:rPr>
          <w:sz w:val="28"/>
          <w:szCs w:val="28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Задача линейного программирования. Основные теоремы для двойственных линейных задач. Методы решения задач линейного программирования. Транспортные задачи и </w:t>
      </w:r>
      <w:r w:rsidRPr="0076026B">
        <w:rPr>
          <w:sz w:val="28"/>
          <w:szCs w:val="28"/>
        </w:rPr>
        <w:t>методы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 их решения. Задача квадратичного программирования. Функция Лагранжа и двойственность. </w:t>
      </w:r>
      <w:proofErr w:type="spellStart"/>
      <w:r w:rsidRPr="0076026B">
        <w:rPr>
          <w:rFonts w:eastAsiaTheme="minorHAnsi"/>
          <w:color w:val="000000"/>
          <w:sz w:val="28"/>
          <w:szCs w:val="28"/>
          <w:lang w:eastAsia="en-US"/>
        </w:rPr>
        <w:t>Седловые</w:t>
      </w:r>
      <w:proofErr w:type="spellEnd"/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 точки и условия оптимальности. Многошаговые задачи оптимизации, постановка и существование решения. Метод динамического программирования.</w:t>
      </w:r>
      <w:r w:rsidR="006A7D26" w:rsidRPr="0076026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54808" w:rsidRPr="0076026B" w:rsidRDefault="0076026B" w:rsidP="00716D97">
      <w:pPr>
        <w:pStyle w:val="Default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Раздел 7</w:t>
      </w:r>
      <w:r w:rsidR="00E019DC" w:rsidRPr="0076026B">
        <w:rPr>
          <w:b/>
          <w:sz w:val="28"/>
          <w:szCs w:val="28"/>
        </w:rPr>
        <w:t xml:space="preserve">. </w:t>
      </w:r>
      <w:r w:rsidR="00654808" w:rsidRPr="0076026B">
        <w:rPr>
          <w:rFonts w:eastAsiaTheme="minorHAnsi"/>
          <w:b/>
          <w:bCs/>
          <w:sz w:val="28"/>
          <w:szCs w:val="28"/>
          <w:lang w:eastAsia="en-US"/>
        </w:rPr>
        <w:t>Теория вероятностей и математическая статистика</w:t>
      </w:r>
    </w:p>
    <w:p w:rsidR="00E019DC" w:rsidRPr="0076026B" w:rsidRDefault="00654808" w:rsidP="00654808">
      <w:pPr>
        <w:pStyle w:val="a8"/>
        <w:ind w:firstLine="708"/>
        <w:jc w:val="both"/>
        <w:rPr>
          <w:sz w:val="28"/>
          <w:szCs w:val="28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Вероятностное пространство. Формула полной вероятности и формула Байеса. Последовательность независимых испытаний. Схема Бернулли. </w:t>
      </w:r>
      <w:proofErr w:type="spellStart"/>
      <w:proofErr w:type="gramStart"/>
      <w:r w:rsidRPr="0076026B">
        <w:rPr>
          <w:rFonts w:eastAsiaTheme="minorHAnsi"/>
          <w:color w:val="000000"/>
          <w:sz w:val="28"/>
          <w:szCs w:val="28"/>
          <w:lang w:eastAsia="en-US"/>
        </w:rPr>
        <w:t>Слу</w:t>
      </w:r>
      <w:proofErr w:type="spellEnd"/>
      <w:r w:rsidRPr="0076026B">
        <w:rPr>
          <w:rFonts w:eastAsiaTheme="minorHAnsi"/>
          <w:color w:val="000000"/>
          <w:sz w:val="28"/>
          <w:szCs w:val="28"/>
          <w:lang w:eastAsia="en-US"/>
        </w:rPr>
        <w:t>-чайные</w:t>
      </w:r>
      <w:proofErr w:type="gramEnd"/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 величины и их характеристики. Функция распределения случайной величины и ее свойства. Математическое ожидание и дисперсия. Ковариация и корреляция случайных величин. Случайные величины с равномерным, экспоненциальным, нормальным, биномиальным, пуассоновским распределениями и их применения. Выборочный метод и проверка статистических гипотез. Оценивание параметров распределений (методы моментов, минимума хи-квадрат, максимального правдоподобия). Доверительные области. Линейный и нелинейный </w:t>
      </w:r>
      <w:r w:rsidRPr="0076026B">
        <w:rPr>
          <w:sz w:val="28"/>
          <w:szCs w:val="28"/>
        </w:rPr>
        <w:t>регрессионный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 анализ.</w:t>
      </w:r>
    </w:p>
    <w:p w:rsidR="00654808" w:rsidRPr="0076026B" w:rsidRDefault="0076026B" w:rsidP="00716D9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Раздел 8</w:t>
      </w:r>
      <w:r w:rsidR="00E65A60" w:rsidRPr="0076026B">
        <w:rPr>
          <w:b/>
          <w:sz w:val="28"/>
          <w:szCs w:val="28"/>
        </w:rPr>
        <w:t xml:space="preserve">. </w:t>
      </w:r>
      <w:r w:rsidR="00654808" w:rsidRPr="0076026B">
        <w:rPr>
          <w:rFonts w:eastAsiaTheme="minorHAnsi"/>
          <w:b/>
          <w:bCs/>
          <w:color w:val="000000"/>
          <w:sz w:val="28"/>
          <w:szCs w:val="28"/>
          <w:lang w:eastAsia="en-US"/>
        </w:rPr>
        <w:t>Случайные процессы</w:t>
      </w:r>
    </w:p>
    <w:p w:rsidR="00654808" w:rsidRPr="0076026B" w:rsidRDefault="00654808" w:rsidP="00EA1B23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Марковские случайные процессы с дискретным и непрерывным временем. Простейшие цепи Маркова. Классификация состояний Марковской цепи. Пуассоновский случайный процесс и его приложения. Финальные вероятности состояний системы. Случайный процесс рождения и гибели. Система уравнений Колмогорова. Решение для случая линейного процесса рождения и гибели. Марковские модели систем массового обслуживания (СМО). Полумарковские модели СМО: метод вложенных цепей Маркова. </w:t>
      </w:r>
    </w:p>
    <w:p w:rsidR="00654808" w:rsidRPr="0076026B" w:rsidRDefault="0076026B" w:rsidP="00C00B7D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8"/>
          <w:szCs w:val="28"/>
          <w:lang w:eastAsia="en-US"/>
        </w:rPr>
      </w:pPr>
      <w:r>
        <w:rPr>
          <w:b/>
          <w:sz w:val="28"/>
          <w:szCs w:val="28"/>
        </w:rPr>
        <w:t>Раздел 9</w:t>
      </w:r>
      <w:r w:rsidR="00E65A60" w:rsidRPr="0076026B">
        <w:rPr>
          <w:b/>
          <w:sz w:val="28"/>
          <w:szCs w:val="28"/>
        </w:rPr>
        <w:t xml:space="preserve">. </w:t>
      </w:r>
      <w:r w:rsidR="00654808" w:rsidRPr="0076026B">
        <w:rPr>
          <w:rFonts w:eastAsiaTheme="minorHAnsi"/>
          <w:b/>
          <w:bCs/>
          <w:sz w:val="28"/>
          <w:szCs w:val="28"/>
          <w:lang w:eastAsia="en-US"/>
        </w:rPr>
        <w:t>Математические основы информатики</w:t>
      </w:r>
    </w:p>
    <w:p w:rsidR="00654808" w:rsidRPr="0076026B" w:rsidRDefault="00654808" w:rsidP="00EA1B23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026B">
        <w:rPr>
          <w:rFonts w:eastAsiaTheme="minorHAnsi"/>
          <w:sz w:val="28"/>
          <w:szCs w:val="28"/>
          <w:lang w:eastAsia="en-US"/>
        </w:rPr>
        <w:t>Алгебра множеств. Алгебра отношений. Бинарные отношения и их свойства. Отношения эквивалентности, отношение порядка. Графы: виды, способы представления, маршруты в графах, операции над графами, изоморфизм графо</w:t>
      </w:r>
      <w:r w:rsidR="00BA5702" w:rsidRPr="0076026B">
        <w:rPr>
          <w:rFonts w:eastAsiaTheme="minorHAnsi"/>
          <w:sz w:val="28"/>
          <w:szCs w:val="28"/>
          <w:lang w:eastAsia="en-US"/>
        </w:rPr>
        <w:t>в. Деревья и их свойства.</w:t>
      </w:r>
      <w:r w:rsidRPr="0076026B">
        <w:rPr>
          <w:rFonts w:eastAsiaTheme="minorHAnsi"/>
          <w:sz w:val="28"/>
          <w:szCs w:val="28"/>
          <w:lang w:eastAsia="en-US"/>
        </w:rPr>
        <w:t xml:space="preserve"> </w:t>
      </w:r>
      <w:r w:rsidR="00BA5702" w:rsidRPr="0076026B">
        <w:rPr>
          <w:rFonts w:eastAsiaTheme="minorHAnsi"/>
          <w:sz w:val="28"/>
          <w:szCs w:val="28"/>
          <w:lang w:eastAsia="en-US"/>
        </w:rPr>
        <w:t>П</w:t>
      </w:r>
      <w:r w:rsidRPr="0076026B">
        <w:rPr>
          <w:rFonts w:eastAsiaTheme="minorHAnsi"/>
          <w:sz w:val="28"/>
          <w:szCs w:val="28"/>
          <w:lang w:eastAsia="en-US"/>
        </w:rPr>
        <w:t>онятие формальной системы, исчисление, формальный вывод. Полнота, непротиворечивость, разрешимость формальной системы. Исчисление высказываний, исчисление предикатов. Булева алгебра. Логика предикатов: свободные и связанные переменные, эквивалентные преобразования. Методы оптимального кодирования</w:t>
      </w:r>
      <w:r w:rsidR="00A67732" w:rsidRPr="0076026B">
        <w:rPr>
          <w:rFonts w:eastAsiaTheme="minorHAnsi"/>
          <w:sz w:val="28"/>
          <w:szCs w:val="28"/>
          <w:lang w:eastAsia="en-US"/>
        </w:rPr>
        <w:t xml:space="preserve"> информации</w:t>
      </w:r>
      <w:r w:rsidRPr="0076026B">
        <w:rPr>
          <w:rFonts w:eastAsiaTheme="minorHAnsi"/>
          <w:sz w:val="28"/>
          <w:szCs w:val="28"/>
          <w:lang w:eastAsia="en-US"/>
        </w:rPr>
        <w:t xml:space="preserve">. </w:t>
      </w:r>
      <w:r w:rsidR="00BA5702" w:rsidRPr="0076026B">
        <w:rPr>
          <w:rFonts w:eastAsiaTheme="minorHAnsi"/>
          <w:sz w:val="28"/>
          <w:szCs w:val="28"/>
          <w:lang w:eastAsia="en-US"/>
        </w:rPr>
        <w:t>Ф</w:t>
      </w:r>
      <w:r w:rsidRPr="0076026B">
        <w:rPr>
          <w:rFonts w:eastAsiaTheme="minorHAnsi"/>
          <w:sz w:val="28"/>
          <w:szCs w:val="28"/>
          <w:lang w:eastAsia="en-US"/>
        </w:rPr>
        <w:t>ормальные алгоритмические модели</w:t>
      </w:r>
      <w:r w:rsidR="00BA5702" w:rsidRPr="0076026B">
        <w:rPr>
          <w:rFonts w:eastAsiaTheme="minorHAnsi"/>
          <w:sz w:val="28"/>
          <w:szCs w:val="28"/>
          <w:lang w:eastAsia="en-US"/>
        </w:rPr>
        <w:t xml:space="preserve">. </w:t>
      </w:r>
    </w:p>
    <w:p w:rsidR="009E3A33" w:rsidRPr="0076026B" w:rsidRDefault="0076026B" w:rsidP="009E3A3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Раздел 10</w:t>
      </w:r>
      <w:r w:rsidR="009E3A33" w:rsidRPr="0076026B">
        <w:rPr>
          <w:rFonts w:eastAsiaTheme="minorHAnsi"/>
          <w:b/>
          <w:color w:val="000000"/>
          <w:sz w:val="28"/>
          <w:szCs w:val="28"/>
          <w:lang w:eastAsia="en-US"/>
        </w:rPr>
        <w:t>. Искусственный интеллект и машинное обучение</w:t>
      </w:r>
    </w:p>
    <w:p w:rsidR="00C00B7D" w:rsidRDefault="00654808" w:rsidP="00EA1B23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026B">
        <w:rPr>
          <w:rFonts w:eastAsiaTheme="minorHAnsi"/>
          <w:sz w:val="28"/>
          <w:szCs w:val="28"/>
          <w:lang w:eastAsia="en-US"/>
        </w:rPr>
        <w:t xml:space="preserve">Нейронные сети. Основные элементы структуры. Алгоритмы обучения. Приложения нейронных сетей. </w:t>
      </w:r>
      <w:r w:rsidR="00C00B7D" w:rsidRPr="0076026B">
        <w:rPr>
          <w:rFonts w:eastAsiaTheme="minorHAnsi"/>
          <w:sz w:val="28"/>
          <w:szCs w:val="28"/>
          <w:lang w:eastAsia="en-US"/>
        </w:rPr>
        <w:t xml:space="preserve">Машинное обучение. </w:t>
      </w:r>
      <w:r w:rsidR="00EE6B35" w:rsidRPr="0076026B">
        <w:rPr>
          <w:rFonts w:eastAsiaTheme="minorHAnsi"/>
          <w:sz w:val="28"/>
          <w:szCs w:val="28"/>
          <w:lang w:eastAsia="en-US"/>
        </w:rPr>
        <w:t xml:space="preserve">Методы машинного обучения (обучение с учителем, обучение без учителя, обучение с подкреплением). </w:t>
      </w:r>
      <w:r w:rsidR="00C00B7D" w:rsidRPr="0076026B">
        <w:rPr>
          <w:rFonts w:eastAsiaTheme="minorHAnsi"/>
          <w:sz w:val="28"/>
          <w:szCs w:val="28"/>
          <w:lang w:eastAsia="en-US"/>
        </w:rPr>
        <w:t>Классические задачи, решаемые с помощью машинного обучения</w:t>
      </w:r>
      <w:r w:rsidR="004C5822" w:rsidRPr="0076026B">
        <w:rPr>
          <w:rFonts w:eastAsiaTheme="minorHAnsi"/>
          <w:sz w:val="28"/>
          <w:szCs w:val="28"/>
          <w:lang w:eastAsia="en-US"/>
        </w:rPr>
        <w:t xml:space="preserve">. </w:t>
      </w:r>
      <w:r w:rsidR="007F30C3" w:rsidRPr="0076026B">
        <w:rPr>
          <w:rFonts w:eastAsiaTheme="minorHAnsi"/>
          <w:sz w:val="28"/>
          <w:szCs w:val="28"/>
          <w:lang w:eastAsia="en-US"/>
        </w:rPr>
        <w:t>Задачи классификации, регрессии, кластеризации. Линейные классификаторы. Метод главных компонент. Алгоритм k-средних, алгоритм c-средних. Понижение размерности данных.</w:t>
      </w:r>
      <w:r w:rsidR="0095277E" w:rsidRPr="0076026B">
        <w:rPr>
          <w:rFonts w:eastAsiaTheme="minorHAnsi"/>
          <w:sz w:val="28"/>
          <w:szCs w:val="28"/>
          <w:lang w:eastAsia="en-US"/>
        </w:rPr>
        <w:t xml:space="preserve"> Нечеткие и </w:t>
      </w:r>
      <w:proofErr w:type="spellStart"/>
      <w:r w:rsidR="0095277E" w:rsidRPr="0076026B">
        <w:rPr>
          <w:rFonts w:eastAsiaTheme="minorHAnsi"/>
          <w:sz w:val="28"/>
          <w:szCs w:val="28"/>
          <w:lang w:eastAsia="en-US"/>
        </w:rPr>
        <w:t>нейронечеткие</w:t>
      </w:r>
      <w:proofErr w:type="spellEnd"/>
      <w:r w:rsidR="0095277E" w:rsidRPr="0076026B">
        <w:rPr>
          <w:rFonts w:eastAsiaTheme="minorHAnsi"/>
          <w:sz w:val="28"/>
          <w:szCs w:val="28"/>
          <w:lang w:eastAsia="en-US"/>
        </w:rPr>
        <w:t xml:space="preserve"> алгоритмы машинного обучения.</w:t>
      </w:r>
    </w:p>
    <w:p w:rsidR="0076026B" w:rsidRDefault="0076026B" w:rsidP="00EA1B23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6026B" w:rsidRPr="0076026B" w:rsidRDefault="0076026B" w:rsidP="00EA1B23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E3A33" w:rsidRPr="0076026B" w:rsidRDefault="0076026B" w:rsidP="009E3A3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Раздел 11</w:t>
      </w:r>
      <w:r w:rsidR="009E3A33" w:rsidRPr="0076026B">
        <w:rPr>
          <w:b/>
          <w:sz w:val="28"/>
          <w:szCs w:val="28"/>
        </w:rPr>
        <w:t>. Т</w:t>
      </w:r>
      <w:r w:rsidR="009E3A33" w:rsidRPr="0076026B">
        <w:rPr>
          <w:rFonts w:eastAsiaTheme="minorHAnsi"/>
          <w:b/>
          <w:bCs/>
          <w:color w:val="000000"/>
          <w:sz w:val="28"/>
          <w:szCs w:val="28"/>
          <w:lang w:eastAsia="en-US"/>
        </w:rPr>
        <w:t>ехнологии создания программного обеспечения, пакеты прикладных программ</w:t>
      </w:r>
      <w:r w:rsidR="0002371C" w:rsidRPr="0076026B">
        <w:rPr>
          <w:rFonts w:eastAsiaTheme="minorHAnsi"/>
          <w:b/>
          <w:bCs/>
          <w:color w:val="000000"/>
          <w:sz w:val="28"/>
          <w:szCs w:val="28"/>
          <w:lang w:eastAsia="en-US"/>
        </w:rPr>
        <w:t>, языки программирования высокого уровня</w:t>
      </w:r>
    </w:p>
    <w:p w:rsidR="00E019DC" w:rsidRPr="0076026B" w:rsidRDefault="00654808" w:rsidP="00EA1B23">
      <w:pPr>
        <w:pStyle w:val="a8"/>
        <w:ind w:firstLine="708"/>
        <w:jc w:val="both"/>
        <w:rPr>
          <w:sz w:val="28"/>
          <w:szCs w:val="28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>Принципы технологии разработки программного обеспечения. Жизненный цикл программного обеспечения, планирование и управление разработкой программных проектов, управление коллективами программис</w:t>
      </w:r>
      <w:r w:rsidR="00716D97" w:rsidRPr="0076026B">
        <w:rPr>
          <w:rFonts w:eastAsiaTheme="minorHAnsi"/>
          <w:color w:val="000000"/>
          <w:sz w:val="28"/>
          <w:szCs w:val="28"/>
          <w:lang w:eastAsia="en-US"/>
        </w:rPr>
        <w:t>тов. Пакеты прикладных программ, их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 классификация. Структура пакета, его основные функциональные блоки. Пакеты вычислительного назначения. Пакеты для автоматизированного проектирования.</w:t>
      </w:r>
      <w:r w:rsidR="00716D97" w:rsidRPr="0076026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2371C" w:rsidRPr="0076026B">
        <w:rPr>
          <w:rFonts w:eastAsiaTheme="minorHAnsi"/>
          <w:color w:val="000000"/>
          <w:sz w:val="28"/>
          <w:szCs w:val="28"/>
          <w:lang w:eastAsia="en-US"/>
        </w:rPr>
        <w:t>Пакеты прикладных программ и программные системы</w:t>
      </w:r>
      <w:r w:rsidR="00033349" w:rsidRPr="0076026B">
        <w:rPr>
          <w:rFonts w:eastAsiaTheme="minorHAnsi"/>
          <w:color w:val="000000"/>
          <w:sz w:val="28"/>
          <w:szCs w:val="28"/>
          <w:lang w:eastAsia="en-US"/>
        </w:rPr>
        <w:t>, применяемые</w:t>
      </w:r>
      <w:r w:rsidR="0002371C" w:rsidRPr="0076026B">
        <w:rPr>
          <w:rFonts w:eastAsiaTheme="minorHAnsi"/>
          <w:color w:val="000000"/>
          <w:sz w:val="28"/>
          <w:szCs w:val="28"/>
          <w:lang w:eastAsia="en-US"/>
        </w:rPr>
        <w:t xml:space="preserve"> в вычислительном эксперименте, численном и </w:t>
      </w:r>
      <w:r w:rsidR="0002371C" w:rsidRPr="0076026B">
        <w:rPr>
          <w:sz w:val="28"/>
          <w:szCs w:val="28"/>
        </w:rPr>
        <w:t>имитационном</w:t>
      </w:r>
      <w:r w:rsidR="0002371C" w:rsidRPr="0076026B">
        <w:rPr>
          <w:rFonts w:eastAsiaTheme="minorHAnsi"/>
          <w:color w:val="000000"/>
          <w:sz w:val="28"/>
          <w:szCs w:val="28"/>
          <w:lang w:eastAsia="en-US"/>
        </w:rPr>
        <w:t xml:space="preserve"> моделировании. </w:t>
      </w:r>
      <w:r w:rsidR="000C63E1" w:rsidRPr="0076026B">
        <w:rPr>
          <w:rFonts w:eastAsiaTheme="minorHAnsi"/>
          <w:color w:val="000000"/>
          <w:sz w:val="28"/>
          <w:szCs w:val="28"/>
          <w:lang w:eastAsia="en-US"/>
        </w:rPr>
        <w:t>Высокоуровневые я</w:t>
      </w:r>
      <w:r w:rsidR="009E3A33" w:rsidRPr="0076026B">
        <w:rPr>
          <w:sz w:val="28"/>
          <w:szCs w:val="28"/>
        </w:rPr>
        <w:t>зыки программирования.</w:t>
      </w:r>
      <w:r w:rsidR="00004371" w:rsidRPr="0076026B">
        <w:rPr>
          <w:sz w:val="28"/>
          <w:szCs w:val="28"/>
        </w:rPr>
        <w:t xml:space="preserve"> Операторы, конструкции, модули, основные принципы составления программ на языке программирования высокого уровня. </w:t>
      </w:r>
      <w:r w:rsidR="007F30C3" w:rsidRPr="0076026B">
        <w:rPr>
          <w:sz w:val="28"/>
          <w:szCs w:val="28"/>
        </w:rPr>
        <w:t>Программное обеспечение для тензорных вычислений. Векторизация программного кода, использование потоков и процессов. Технологии GPGPU и TPU. Критерии эффективности разработанного программного обеспечения.</w:t>
      </w:r>
    </w:p>
    <w:p w:rsidR="00E019DC" w:rsidRPr="0076026B" w:rsidRDefault="00E019DC" w:rsidP="00E019DC">
      <w:pPr>
        <w:jc w:val="center"/>
        <w:rPr>
          <w:b/>
          <w:i/>
          <w:sz w:val="28"/>
          <w:szCs w:val="28"/>
        </w:rPr>
      </w:pPr>
    </w:p>
    <w:p w:rsidR="00E019DC" w:rsidRPr="0076026B" w:rsidRDefault="00E019DC" w:rsidP="00E019DC">
      <w:pPr>
        <w:jc w:val="center"/>
        <w:rPr>
          <w:rStyle w:val="rvts1410"/>
          <w:b/>
          <w:sz w:val="28"/>
          <w:szCs w:val="28"/>
        </w:rPr>
      </w:pPr>
      <w:r w:rsidRPr="0076026B">
        <w:rPr>
          <w:rStyle w:val="rvts1410"/>
          <w:b/>
          <w:sz w:val="28"/>
          <w:szCs w:val="28"/>
          <w:lang w:val="en-US"/>
        </w:rPr>
        <w:t>III</w:t>
      </w:r>
      <w:r w:rsidRPr="0076026B">
        <w:rPr>
          <w:rStyle w:val="rvts1410"/>
          <w:b/>
          <w:sz w:val="28"/>
          <w:szCs w:val="28"/>
        </w:rPr>
        <w:t>. ПРИМЕРНЫЕ ВОПРОСЫ К ЭКЗАМЕНУ</w:t>
      </w:r>
    </w:p>
    <w:p w:rsidR="00A67732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Понятие математической модели. </w:t>
      </w:r>
      <w:r w:rsidR="00A67732" w:rsidRPr="0076026B">
        <w:rPr>
          <w:sz w:val="28"/>
          <w:szCs w:val="28"/>
        </w:rPr>
        <w:t>Классификация математических моделей.</w:t>
      </w:r>
      <w:r w:rsidR="00A67732" w:rsidRPr="0076026B">
        <w:rPr>
          <w:i/>
        </w:rPr>
        <w:t xml:space="preserve"> </w:t>
      </w:r>
      <w:r w:rsidR="00A67732" w:rsidRPr="0076026B">
        <w:rPr>
          <w:sz w:val="28"/>
          <w:szCs w:val="28"/>
        </w:rPr>
        <w:t xml:space="preserve">Детерминированные и стохастические математические модели.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Математическое моделирование как метод описания и исследования сложных систем. Основные этапы </w:t>
      </w:r>
      <w:r w:rsidR="00A67732" w:rsidRPr="0076026B">
        <w:rPr>
          <w:sz w:val="28"/>
          <w:szCs w:val="28"/>
        </w:rPr>
        <w:t xml:space="preserve">математического 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моделирования.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Обоснование корректности модели. Основы теории подобия и верификации моделей.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Применение математических моделей в вычислительных экспериментах. Этапы вычислительного эксперимента. </w:t>
      </w:r>
    </w:p>
    <w:p w:rsidR="00A67732" w:rsidRPr="0076026B" w:rsidRDefault="00A67732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sz w:val="28"/>
          <w:szCs w:val="28"/>
        </w:rPr>
        <w:t>Построение математической, алгоритмической и программной модели исследуемой системы. Экспериментальные исследования, интерпретация результатов.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Геометрическая интерпретация и механическое толкование нормальной системы дифференциальных уравнений и ее решения. Задача Коши. Единственность решения.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Общее, частное и особое решения системы дифференциальных уравнений.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Однородные линейные системы и свойства их решений.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Понятие фундаментальной системы и ее общий вид. </w:t>
      </w:r>
      <w:r w:rsidR="00C63373" w:rsidRPr="0076026B">
        <w:rPr>
          <w:rFonts w:eastAsiaTheme="minorHAnsi"/>
          <w:color w:val="000000"/>
          <w:sz w:val="28"/>
          <w:szCs w:val="28"/>
          <w:lang w:eastAsia="en-US"/>
        </w:rPr>
        <w:t>Нахождение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 частного решения. </w:t>
      </w:r>
    </w:p>
    <w:p w:rsidR="00701D00" w:rsidRPr="0076026B" w:rsidRDefault="00701D00" w:rsidP="00701D0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Состояние равновесия автономной математической модели. Устойчивость, асимптотическая устойчивость, неустойчивость, асимптотическая устойчивость в большом, асимптотическая устойчивость в целом состояния равновесия. Область притяжения. </w:t>
      </w:r>
    </w:p>
    <w:p w:rsidR="00A67732" w:rsidRPr="0076026B" w:rsidRDefault="00701D00" w:rsidP="00AD77F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76026B">
        <w:rPr>
          <w:rFonts w:eastAsiaTheme="minorHAnsi"/>
          <w:color w:val="000000"/>
          <w:sz w:val="28"/>
          <w:szCs w:val="28"/>
          <w:lang w:eastAsia="en-US"/>
        </w:rPr>
        <w:t>Знакоопределенная</w:t>
      </w:r>
      <w:proofErr w:type="spellEnd"/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76026B">
        <w:rPr>
          <w:rFonts w:eastAsiaTheme="minorHAnsi"/>
          <w:color w:val="000000"/>
          <w:sz w:val="28"/>
          <w:szCs w:val="28"/>
          <w:lang w:eastAsia="en-US"/>
        </w:rPr>
        <w:t>знакопостоянная</w:t>
      </w:r>
      <w:proofErr w:type="spellEnd"/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 и знакопеременная функции. Функция</w:t>
      </w:r>
      <w:r w:rsidR="00A67732" w:rsidRPr="0076026B">
        <w:rPr>
          <w:rFonts w:eastAsiaTheme="minorHAnsi"/>
          <w:color w:val="000000"/>
          <w:sz w:val="28"/>
          <w:szCs w:val="28"/>
          <w:lang w:eastAsia="en-US"/>
        </w:rPr>
        <w:t xml:space="preserve"> Ляпунова,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67732" w:rsidRPr="0076026B">
        <w:rPr>
          <w:rFonts w:eastAsiaTheme="minorHAnsi"/>
          <w:color w:val="000000"/>
          <w:sz w:val="28"/>
          <w:szCs w:val="28"/>
          <w:lang w:eastAsia="en-US"/>
        </w:rPr>
        <w:t>теорема Ляпунова об устойчивости, т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еорема Ляпунова об асимптотической устойчивости. </w:t>
      </w:r>
    </w:p>
    <w:p w:rsidR="00701D00" w:rsidRPr="0076026B" w:rsidRDefault="00701D00" w:rsidP="00AD77F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Теорема </w:t>
      </w:r>
      <w:proofErr w:type="spellStart"/>
      <w:r w:rsidRPr="0076026B">
        <w:rPr>
          <w:rFonts w:eastAsiaTheme="minorHAnsi"/>
          <w:color w:val="000000"/>
          <w:sz w:val="28"/>
          <w:szCs w:val="28"/>
          <w:lang w:eastAsia="en-US"/>
        </w:rPr>
        <w:t>Барбашина</w:t>
      </w:r>
      <w:proofErr w:type="spellEnd"/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–Красовского. Теорема </w:t>
      </w:r>
      <w:proofErr w:type="spellStart"/>
      <w:r w:rsidRPr="0076026B">
        <w:rPr>
          <w:rFonts w:eastAsiaTheme="minorHAnsi"/>
          <w:color w:val="000000"/>
          <w:sz w:val="28"/>
          <w:szCs w:val="28"/>
          <w:lang w:eastAsia="en-US"/>
        </w:rPr>
        <w:t>Четаева</w:t>
      </w:r>
      <w:proofErr w:type="spellEnd"/>
      <w:r w:rsidRPr="0076026B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01D00" w:rsidRPr="0076026B" w:rsidRDefault="00701D00" w:rsidP="00701D0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Линеаризованная система. Характеристическое уравнение. </w:t>
      </w:r>
    </w:p>
    <w:p w:rsidR="00701D00" w:rsidRPr="0076026B" w:rsidRDefault="00701D00" w:rsidP="00701D0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Теоремы Ляпунова об устойчивости по первому приближению. </w:t>
      </w:r>
    </w:p>
    <w:p w:rsidR="00701D00" w:rsidRPr="0076026B" w:rsidRDefault="00701D00" w:rsidP="0033444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Критерий Гурвица. Метод D-разбиений. </w:t>
      </w:r>
    </w:p>
    <w:p w:rsidR="00701D00" w:rsidRPr="0076026B" w:rsidRDefault="00701D00" w:rsidP="00701D0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>Типы и устойчивость состояний равновесия: устойчивый узел, неустойчивый узел, седло, устойчивый фокус, неустойчивый фокус, центр.</w:t>
      </w:r>
    </w:p>
    <w:p w:rsidR="00701D00" w:rsidRPr="0076026B" w:rsidRDefault="00701D00" w:rsidP="00701D0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Изолированная и неизолированная замкнутые фазовые траектории. Предельный цикл. </w:t>
      </w:r>
      <w:proofErr w:type="spellStart"/>
      <w:r w:rsidRPr="0076026B">
        <w:rPr>
          <w:rFonts w:eastAsiaTheme="minorHAnsi"/>
          <w:color w:val="000000"/>
          <w:sz w:val="28"/>
          <w:szCs w:val="28"/>
          <w:lang w:eastAsia="en-US"/>
        </w:rPr>
        <w:t>Орбитно</w:t>
      </w:r>
      <w:proofErr w:type="spellEnd"/>
      <w:r w:rsidRPr="0076026B">
        <w:rPr>
          <w:rFonts w:eastAsiaTheme="minorHAnsi"/>
          <w:color w:val="000000"/>
          <w:sz w:val="28"/>
          <w:szCs w:val="28"/>
          <w:lang w:eastAsia="en-US"/>
        </w:rPr>
        <w:t>-устойчивый предельный цикл. Неустойчивый предельный цикл. Неизолированные замкнутые фазовые траектории.</w:t>
      </w:r>
    </w:p>
    <w:p w:rsidR="00F25C39" w:rsidRPr="0076026B" w:rsidRDefault="00F25C39" w:rsidP="00F25C39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Классическая задача вариационного исчисления. </w:t>
      </w:r>
    </w:p>
    <w:p w:rsidR="00F25C39" w:rsidRPr="0076026B" w:rsidRDefault="00F25C39" w:rsidP="00F25C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Первая вариация функционала. Уравнение Эйлера. Необходимые условия. </w:t>
      </w:r>
    </w:p>
    <w:p w:rsidR="00F25C39" w:rsidRPr="0076026B" w:rsidRDefault="00F25C39" w:rsidP="00F25C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Вторая вариация функционала. Уравнение Якоби. Достаточные условия экстремума. </w:t>
      </w:r>
    </w:p>
    <w:p w:rsidR="00F25C39" w:rsidRPr="0076026B" w:rsidRDefault="00F25C39" w:rsidP="00F25C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Необходимые и достаточные условия экстремума для негладких экстремалей. </w:t>
      </w:r>
    </w:p>
    <w:p w:rsidR="00F25C39" w:rsidRPr="0076026B" w:rsidRDefault="00F25C39" w:rsidP="00F25C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Постановка общей задачи оптимального управления. Принцип максимума Л. С. Понтрягина. </w:t>
      </w:r>
    </w:p>
    <w:p w:rsidR="00F25C39" w:rsidRPr="0076026B" w:rsidRDefault="00F25C39" w:rsidP="00F25C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Условие трансверсальности. Теорема о числе переключений в линейных системах. </w:t>
      </w:r>
    </w:p>
    <w:p w:rsidR="00F25C39" w:rsidRPr="0076026B" w:rsidRDefault="00F25C39" w:rsidP="00F25C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Проблема синтеза оптимальных управлений. Достаточное условие оптимальности и уравнение Р. Беллмана. </w:t>
      </w:r>
    </w:p>
    <w:p w:rsidR="00A67732" w:rsidRPr="0076026B" w:rsidRDefault="00A67732" w:rsidP="00F25C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>Глобальная параметрическая оптимизация. Алгоритм имитации отжига. Генетические алгоритмы. Гармонический поиск. Метод роя частиц. Муравьиный алгоритм.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Решение линейных алгебраических уравнений. Прямые и итерационные методы.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Задача интерполяции, интерполяция полиномами. </w:t>
      </w:r>
    </w:p>
    <w:p w:rsidR="00E65A60" w:rsidRPr="0076026B" w:rsidRDefault="00E65A60" w:rsidP="002E4D24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Численное интегрирование. Численные методы решения обыкновенных дифференциальных уравнений.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Численные методы решения экстремальных задач. Методы нулевого, первого и второго порядков.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Разностные методы решения уравнений математической физики. Явные и неявные схемы. Основные понятия (аппроксимация, сходимость, устойчивость). Теория устойчивости разностных схем.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Разностные схемы для уравнения Пуассона, теплопроводности, переноса и волнового уравнения. </w:t>
      </w:r>
    </w:p>
    <w:p w:rsidR="00F25C39" w:rsidRPr="0076026B" w:rsidRDefault="00F25C39" w:rsidP="00F25C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Задача линейного программирования. Основные теоремы для двойственных линейных задач. Методы решения задач линейного программирования. </w:t>
      </w:r>
    </w:p>
    <w:p w:rsidR="00F25C39" w:rsidRPr="0076026B" w:rsidRDefault="00F25C39" w:rsidP="00F25C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Транспортные задачи и методы их решения. </w:t>
      </w:r>
    </w:p>
    <w:p w:rsidR="00F25C39" w:rsidRPr="0076026B" w:rsidRDefault="00F25C39" w:rsidP="00F25C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Задача нелинейного программирования. Функция Лагранжа и двойственность. </w:t>
      </w:r>
    </w:p>
    <w:p w:rsidR="00F25C39" w:rsidRPr="0076026B" w:rsidRDefault="00F25C39" w:rsidP="00F25C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Многошаговые задачи оптимизации, постановка и существование решения. Метод динамического программирования. </w:t>
      </w:r>
    </w:p>
    <w:p w:rsidR="007F30C3" w:rsidRPr="0076026B" w:rsidRDefault="007F30C3" w:rsidP="007F30C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 Глобальная параметрическая оптимизация. Алгоритм стаи птиц. Генетические алгоритмы. Алгоритм имитации отжига. Гравитационный поиск.</w:t>
      </w:r>
    </w:p>
    <w:p w:rsidR="00E65A60" w:rsidRPr="0076026B" w:rsidRDefault="00E65A60" w:rsidP="0067126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Pr="0076026B">
        <w:rPr>
          <w:rFonts w:eastAsiaTheme="minorHAnsi"/>
          <w:sz w:val="28"/>
          <w:szCs w:val="28"/>
          <w:lang w:eastAsia="en-US"/>
        </w:rPr>
        <w:t xml:space="preserve">Вероятностное пространство. Формула полной вероятности и формула Байеса. Последовательность независимых испытаний. Схема Бернулли.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76026B">
        <w:rPr>
          <w:rFonts w:eastAsiaTheme="minorHAnsi"/>
          <w:sz w:val="27"/>
          <w:szCs w:val="27"/>
          <w:lang w:eastAsia="en-US"/>
        </w:rPr>
        <w:t xml:space="preserve"> </w:t>
      </w:r>
      <w:r w:rsidRPr="0076026B">
        <w:rPr>
          <w:rFonts w:eastAsiaTheme="minorHAnsi"/>
          <w:sz w:val="28"/>
          <w:szCs w:val="28"/>
          <w:lang w:eastAsia="en-US"/>
        </w:rPr>
        <w:t xml:space="preserve">Случайные величины и их характеристики. Функция распределения случайной величины и ее свойства. Математическое ожидание и дисперсия. Ковариация и корреляция случайных величин.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76026B">
        <w:rPr>
          <w:rFonts w:eastAsiaTheme="minorHAnsi"/>
          <w:sz w:val="27"/>
          <w:szCs w:val="27"/>
          <w:lang w:eastAsia="en-US"/>
        </w:rPr>
        <w:t xml:space="preserve"> </w:t>
      </w:r>
      <w:r w:rsidRPr="0076026B">
        <w:rPr>
          <w:rFonts w:eastAsiaTheme="minorHAnsi"/>
          <w:sz w:val="28"/>
          <w:szCs w:val="28"/>
          <w:lang w:eastAsia="en-US"/>
        </w:rPr>
        <w:t xml:space="preserve">Случайные величины с равномерным, экспоненциальным, нормальным, биномиальным, пуассоновским распределениями и их применения.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76026B">
        <w:rPr>
          <w:rFonts w:eastAsiaTheme="minorHAnsi"/>
          <w:sz w:val="27"/>
          <w:szCs w:val="27"/>
          <w:lang w:eastAsia="en-US"/>
        </w:rPr>
        <w:t xml:space="preserve"> </w:t>
      </w:r>
      <w:r w:rsidRPr="0076026B">
        <w:rPr>
          <w:rFonts w:eastAsiaTheme="minorHAnsi"/>
          <w:sz w:val="28"/>
          <w:szCs w:val="28"/>
          <w:lang w:eastAsia="en-US"/>
        </w:rPr>
        <w:t xml:space="preserve">Выборочный метод и проверка статистических гипотез. Оценивание параметров распределений (методы моментов, минимума хи-квадрат, максимального правдоподобия).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7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76026B">
        <w:rPr>
          <w:rFonts w:eastAsiaTheme="minorHAnsi"/>
          <w:sz w:val="27"/>
          <w:szCs w:val="27"/>
          <w:lang w:eastAsia="en-US"/>
        </w:rPr>
        <w:t xml:space="preserve"> </w:t>
      </w:r>
      <w:r w:rsidRPr="0076026B">
        <w:rPr>
          <w:rFonts w:eastAsiaTheme="minorHAnsi"/>
          <w:sz w:val="28"/>
          <w:szCs w:val="28"/>
          <w:lang w:eastAsia="en-US"/>
        </w:rPr>
        <w:t xml:space="preserve">Линейный и нелинейный регрессионный анализ.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7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Марковские случайные процессы с дискретным и непрерывным </w:t>
      </w:r>
      <w:r w:rsidR="00A67732" w:rsidRPr="0076026B">
        <w:rPr>
          <w:rFonts w:eastAsiaTheme="minorHAnsi"/>
          <w:color w:val="000000"/>
          <w:sz w:val="28"/>
          <w:szCs w:val="28"/>
          <w:lang w:eastAsia="en-US"/>
        </w:rPr>
        <w:t>временем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7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Простейшие цепи Маркова. Классификация состояний Марковской цепи.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7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Пуассоновский случайный процесс и его приложения.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7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Финальные вероятности состояний системы. Система уравнений Колмогорова.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7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Марковские модели систем массового обслуживания (СМО). </w:t>
      </w:r>
      <w:proofErr w:type="gramStart"/>
      <w:r w:rsidRPr="0076026B">
        <w:rPr>
          <w:rFonts w:eastAsiaTheme="minorHAnsi"/>
          <w:color w:val="000000"/>
          <w:sz w:val="28"/>
          <w:szCs w:val="28"/>
          <w:lang w:eastAsia="en-US"/>
        </w:rPr>
        <w:t>Полу-</w:t>
      </w:r>
      <w:proofErr w:type="spellStart"/>
      <w:r w:rsidRPr="0076026B">
        <w:rPr>
          <w:rFonts w:eastAsiaTheme="minorHAnsi"/>
          <w:color w:val="000000"/>
          <w:sz w:val="28"/>
          <w:szCs w:val="28"/>
          <w:lang w:eastAsia="en-US"/>
        </w:rPr>
        <w:t>марковские</w:t>
      </w:r>
      <w:proofErr w:type="spellEnd"/>
      <w:proofErr w:type="gramEnd"/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 модели СМО: метод вложенных цепей Маркова.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7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76026B">
        <w:rPr>
          <w:rFonts w:eastAsiaTheme="minorHAnsi"/>
          <w:sz w:val="27"/>
          <w:szCs w:val="27"/>
          <w:lang w:eastAsia="en-US"/>
        </w:rPr>
        <w:t xml:space="preserve"> </w:t>
      </w:r>
      <w:r w:rsidRPr="0076026B">
        <w:rPr>
          <w:rFonts w:eastAsiaTheme="minorHAnsi"/>
          <w:sz w:val="28"/>
          <w:szCs w:val="28"/>
          <w:lang w:eastAsia="en-US"/>
        </w:rPr>
        <w:t xml:space="preserve">Алгебра множеств. Алгебра отношений. Бинарные отношения и их свойства. Отношения эквивалентности, отношение порядка.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76026B">
        <w:rPr>
          <w:rFonts w:eastAsiaTheme="minorHAnsi"/>
          <w:sz w:val="27"/>
          <w:szCs w:val="27"/>
          <w:lang w:eastAsia="en-US"/>
        </w:rPr>
        <w:t xml:space="preserve"> </w:t>
      </w:r>
      <w:r w:rsidRPr="0076026B">
        <w:rPr>
          <w:rFonts w:eastAsiaTheme="minorHAnsi"/>
          <w:sz w:val="28"/>
          <w:szCs w:val="28"/>
          <w:lang w:eastAsia="en-US"/>
        </w:rPr>
        <w:t xml:space="preserve">Графы: виды, способы представления, маршруты в графах, операции над графами, изоморфизм графов. Деревья и их свойства. </w:t>
      </w:r>
    </w:p>
    <w:p w:rsidR="00E65A60" w:rsidRPr="0076026B" w:rsidRDefault="00A67732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76026B">
        <w:rPr>
          <w:rFonts w:eastAsiaTheme="minorHAnsi"/>
          <w:sz w:val="28"/>
          <w:szCs w:val="28"/>
          <w:lang w:eastAsia="en-US"/>
        </w:rPr>
        <w:t>П</w:t>
      </w:r>
      <w:r w:rsidR="00E65A60" w:rsidRPr="0076026B">
        <w:rPr>
          <w:rFonts w:eastAsiaTheme="minorHAnsi"/>
          <w:sz w:val="28"/>
          <w:szCs w:val="28"/>
          <w:lang w:eastAsia="en-US"/>
        </w:rPr>
        <w:t xml:space="preserve">онятие формальной системы, исчисление, формальный вывод. Полнота, непротиворечивость, разрешимость формальной системы.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76026B">
        <w:rPr>
          <w:rFonts w:eastAsiaTheme="minorHAnsi"/>
          <w:sz w:val="27"/>
          <w:szCs w:val="27"/>
          <w:lang w:eastAsia="en-US"/>
        </w:rPr>
        <w:t xml:space="preserve"> </w:t>
      </w:r>
      <w:r w:rsidRPr="0076026B">
        <w:rPr>
          <w:rFonts w:eastAsiaTheme="minorHAnsi"/>
          <w:sz w:val="28"/>
          <w:szCs w:val="28"/>
          <w:lang w:eastAsia="en-US"/>
        </w:rPr>
        <w:t xml:space="preserve">Исчисление высказываний, исчисление предикатов. Булева алгебра. Логика предикатов: свободные и связанные переменные, эквивалентные преобразования. </w:t>
      </w:r>
      <w:r w:rsidR="00A67732" w:rsidRPr="0076026B">
        <w:rPr>
          <w:rFonts w:eastAsiaTheme="minorHAnsi"/>
          <w:sz w:val="28"/>
          <w:szCs w:val="28"/>
          <w:lang w:eastAsia="en-US"/>
        </w:rPr>
        <w:t>Методы оптимального кодирования информации. Формальные алгоритмические модели.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Нейронные сети. Основные элементы структуры. Алгоритмы обучения. Приложения нейронных сетей. </w:t>
      </w:r>
    </w:p>
    <w:p w:rsidR="002651F5" w:rsidRPr="0076026B" w:rsidRDefault="002651F5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sz w:val="28"/>
          <w:szCs w:val="28"/>
          <w:lang w:eastAsia="en-US"/>
        </w:rPr>
        <w:t xml:space="preserve">Машинное обучение. Методы машинного обучения (обучение с учителем, обучение без учителя, обучение с подкреплением). </w:t>
      </w:r>
    </w:p>
    <w:p w:rsidR="002651F5" w:rsidRPr="0076026B" w:rsidRDefault="002651F5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sz w:val="28"/>
          <w:szCs w:val="28"/>
          <w:lang w:eastAsia="en-US"/>
        </w:rPr>
        <w:t xml:space="preserve">Классические задачи, решаемые с помощью машинного обучения. Задачи классификации, регрессии, кластеризации. Линейные классификаторы. </w:t>
      </w:r>
    </w:p>
    <w:p w:rsidR="002651F5" w:rsidRPr="0076026B" w:rsidRDefault="002651F5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sz w:val="28"/>
          <w:szCs w:val="28"/>
          <w:lang w:eastAsia="en-US"/>
        </w:rPr>
        <w:t>Метод главных компонент. Алгоритм k-средних, алгоритм c-средних. Понижение размерности данных.</w:t>
      </w:r>
      <w:r w:rsidR="00033349" w:rsidRPr="0076026B">
        <w:rPr>
          <w:rFonts w:eastAsiaTheme="minorHAnsi"/>
          <w:sz w:val="28"/>
          <w:szCs w:val="28"/>
          <w:lang w:eastAsia="en-US"/>
        </w:rPr>
        <w:t xml:space="preserve"> Нечеткие и </w:t>
      </w:r>
      <w:proofErr w:type="spellStart"/>
      <w:r w:rsidR="00033349" w:rsidRPr="0076026B">
        <w:rPr>
          <w:rFonts w:eastAsiaTheme="minorHAnsi"/>
          <w:sz w:val="28"/>
          <w:szCs w:val="28"/>
          <w:lang w:eastAsia="en-US"/>
        </w:rPr>
        <w:t>нейронечеткие</w:t>
      </w:r>
      <w:proofErr w:type="spellEnd"/>
      <w:r w:rsidR="00033349" w:rsidRPr="0076026B">
        <w:rPr>
          <w:rFonts w:eastAsiaTheme="minorHAnsi"/>
          <w:sz w:val="28"/>
          <w:szCs w:val="28"/>
          <w:lang w:eastAsia="en-US"/>
        </w:rPr>
        <w:t xml:space="preserve"> алгоритмы машинного обучения.</w:t>
      </w:r>
    </w:p>
    <w:p w:rsidR="00E65A60" w:rsidRPr="0076026B" w:rsidRDefault="00E65A60" w:rsidP="00000C1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Принципы технологии разработки программного обеспечения. Жизненный цикл программного обеспечения, планирование и управление разработкой программных проектов, управление коллективами программистов. </w:t>
      </w:r>
    </w:p>
    <w:p w:rsidR="00E65A60" w:rsidRPr="0076026B" w:rsidRDefault="00E65A60" w:rsidP="00E65A60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033349" w:rsidRPr="0076026B">
        <w:rPr>
          <w:rFonts w:eastAsiaTheme="minorHAnsi"/>
          <w:color w:val="000000"/>
          <w:sz w:val="28"/>
          <w:szCs w:val="28"/>
          <w:lang w:eastAsia="en-US"/>
        </w:rPr>
        <w:t>Пакеты прикладных программ, и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 xml:space="preserve">х классификация. Структура пакета, его основные функциональные блоки. Пакеты вычислительного назначения. </w:t>
      </w:r>
    </w:p>
    <w:p w:rsidR="00F24C53" w:rsidRPr="0076026B" w:rsidRDefault="00033349" w:rsidP="00F24C5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>П</w:t>
      </w:r>
      <w:r w:rsidR="00F24C53" w:rsidRPr="0076026B">
        <w:rPr>
          <w:rFonts w:eastAsiaTheme="minorHAnsi"/>
          <w:color w:val="000000"/>
          <w:sz w:val="28"/>
          <w:szCs w:val="28"/>
          <w:lang w:eastAsia="en-US"/>
        </w:rPr>
        <w:t>акет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ы</w:t>
      </w:r>
      <w:r w:rsidR="00F24C53" w:rsidRPr="0076026B">
        <w:rPr>
          <w:rFonts w:eastAsiaTheme="minorHAnsi"/>
          <w:color w:val="000000"/>
          <w:sz w:val="28"/>
          <w:szCs w:val="28"/>
          <w:lang w:eastAsia="en-US"/>
        </w:rPr>
        <w:t xml:space="preserve"> п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рикладных программ и программные</w:t>
      </w:r>
      <w:r w:rsidR="00F24C53" w:rsidRPr="0076026B">
        <w:rPr>
          <w:rFonts w:eastAsiaTheme="minorHAnsi"/>
          <w:color w:val="000000"/>
          <w:sz w:val="28"/>
          <w:szCs w:val="28"/>
          <w:lang w:eastAsia="en-US"/>
        </w:rPr>
        <w:t xml:space="preserve"> систем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ы, применяемые</w:t>
      </w:r>
      <w:r w:rsidR="00F24C53" w:rsidRPr="0076026B">
        <w:rPr>
          <w:rFonts w:eastAsiaTheme="minorHAnsi"/>
          <w:color w:val="000000"/>
          <w:sz w:val="28"/>
          <w:szCs w:val="28"/>
          <w:lang w:eastAsia="en-US"/>
        </w:rPr>
        <w:t xml:space="preserve"> в вычислительном эксперименте, численном и имитационном моделировании. </w:t>
      </w:r>
    </w:p>
    <w:p w:rsidR="002651F5" w:rsidRPr="0076026B" w:rsidRDefault="002651F5" w:rsidP="002651F5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sz w:val="28"/>
          <w:szCs w:val="28"/>
        </w:rPr>
      </w:pPr>
      <w:r w:rsidRPr="0076026B">
        <w:rPr>
          <w:rFonts w:eastAsiaTheme="minorHAnsi"/>
          <w:color w:val="000000"/>
          <w:sz w:val="28"/>
          <w:szCs w:val="28"/>
          <w:lang w:eastAsia="en-US"/>
        </w:rPr>
        <w:t>Высокоуровневые я</w:t>
      </w:r>
      <w:r w:rsidRPr="0076026B">
        <w:rPr>
          <w:sz w:val="28"/>
          <w:szCs w:val="28"/>
        </w:rPr>
        <w:t xml:space="preserve">зыки программирования. Операторы, конструкции, </w:t>
      </w:r>
      <w:r w:rsidRPr="0076026B">
        <w:rPr>
          <w:rFonts w:eastAsiaTheme="minorHAnsi"/>
          <w:color w:val="000000"/>
          <w:sz w:val="28"/>
          <w:szCs w:val="28"/>
          <w:lang w:eastAsia="en-US"/>
        </w:rPr>
        <w:t>модули</w:t>
      </w:r>
      <w:r w:rsidRPr="0076026B">
        <w:rPr>
          <w:sz w:val="28"/>
          <w:szCs w:val="28"/>
        </w:rPr>
        <w:t xml:space="preserve">, основные принципы составления программ на языке программирования высокого уровня. </w:t>
      </w:r>
    </w:p>
    <w:p w:rsidR="002651F5" w:rsidRPr="0076026B" w:rsidRDefault="002651F5" w:rsidP="002651F5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Программное обеспечение для тензорных вычислений. Векторизация программного кода, использование потоков и процессов. </w:t>
      </w:r>
    </w:p>
    <w:p w:rsidR="002651F5" w:rsidRPr="0076026B" w:rsidRDefault="002651F5" w:rsidP="002651F5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84"/>
        <w:ind w:left="0" w:firstLine="360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Технологии GPGPU и TPU. Критерии эффективности разработанного программного обеспечения.</w:t>
      </w:r>
    </w:p>
    <w:p w:rsidR="00E019DC" w:rsidRPr="0076026B" w:rsidRDefault="00E019DC" w:rsidP="00E019DC">
      <w:pPr>
        <w:ind w:firstLine="720"/>
        <w:jc w:val="both"/>
        <w:rPr>
          <w:rFonts w:eastAsia="TimesNewRomanPSMT"/>
          <w:sz w:val="28"/>
          <w:szCs w:val="28"/>
        </w:rPr>
      </w:pPr>
    </w:p>
    <w:p w:rsidR="00E019DC" w:rsidRPr="0076026B" w:rsidRDefault="0076026B" w:rsidP="0076026B">
      <w:pPr>
        <w:widowControl w:val="0"/>
        <w:ind w:firstLine="708"/>
        <w:jc w:val="center"/>
        <w:rPr>
          <w:rFonts w:ascii="Cambria" w:eastAsia="Lucida Sans Unicode" w:hAnsi="Cambria" w:cs="Mangal"/>
          <w:b/>
          <w:kern w:val="2"/>
          <w:sz w:val="26"/>
          <w:lang w:eastAsia="zh-CN" w:bidi="hi-IN"/>
        </w:rPr>
      </w:pPr>
      <w:r>
        <w:rPr>
          <w:rFonts w:eastAsia="Lucida Sans Unicode" w:cs="Calibri"/>
          <w:b/>
          <w:kern w:val="2"/>
          <w:sz w:val="28"/>
          <w:szCs w:val="28"/>
          <w:lang w:val="en-US" w:eastAsia="zh-CN" w:bidi="hi-IN"/>
        </w:rPr>
        <w:t>IV</w:t>
      </w:r>
      <w:r w:rsidRPr="0076026B">
        <w:rPr>
          <w:rFonts w:eastAsia="Lucida Sans Unicode" w:cs="Calibri"/>
          <w:b/>
          <w:kern w:val="2"/>
          <w:sz w:val="28"/>
          <w:szCs w:val="28"/>
          <w:lang w:eastAsia="zh-CN" w:bidi="hi-IN"/>
        </w:rPr>
        <w:t>. ОРГАНИЗАЦИЯ ВСТУПИТЕЛЬНОГО ИСПЫТАНИЯ</w:t>
      </w:r>
    </w:p>
    <w:p w:rsidR="00E019DC" w:rsidRPr="0076026B" w:rsidRDefault="00E019DC" w:rsidP="00E019DC">
      <w:pPr>
        <w:widowControl w:val="0"/>
        <w:jc w:val="both"/>
        <w:rPr>
          <w:rFonts w:ascii="Cambria" w:eastAsia="Lucida Sans Unicode" w:hAnsi="Cambria" w:cs="Mangal"/>
          <w:kern w:val="2"/>
          <w:sz w:val="26"/>
          <w:lang w:eastAsia="zh-CN" w:bidi="hi-IN"/>
        </w:rPr>
      </w:pPr>
      <w:r w:rsidRPr="0076026B">
        <w:rPr>
          <w:rFonts w:eastAsia="Lucida Sans Unicode"/>
          <w:b/>
          <w:kern w:val="2"/>
          <w:sz w:val="28"/>
          <w:szCs w:val="28"/>
          <w:lang w:eastAsia="zh-CN" w:bidi="hi-IN"/>
        </w:rPr>
        <w:t>Форма проведения вступительного испытания</w:t>
      </w:r>
      <w:r w:rsidRPr="0076026B">
        <w:rPr>
          <w:rFonts w:eastAsia="Lucida Sans Unicode"/>
          <w:kern w:val="2"/>
          <w:sz w:val="28"/>
          <w:szCs w:val="28"/>
          <w:lang w:eastAsia="zh-CN" w:bidi="hi-IN"/>
        </w:rPr>
        <w:t>: устная с фиксацией ответа в листе опроса.</w:t>
      </w:r>
    </w:p>
    <w:p w:rsidR="00E019DC" w:rsidRPr="0076026B" w:rsidRDefault="00E019DC" w:rsidP="00E019DC">
      <w:pPr>
        <w:widowControl w:val="0"/>
        <w:ind w:firstLine="720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76026B">
        <w:rPr>
          <w:rFonts w:eastAsia="Lucida Sans Unicode"/>
          <w:kern w:val="2"/>
          <w:sz w:val="28"/>
          <w:szCs w:val="28"/>
          <w:lang w:eastAsia="zh-CN" w:bidi="hi-IN"/>
        </w:rPr>
        <w:t>Максимально возможное количество баллов за</w:t>
      </w:r>
      <w:r w:rsidR="00E65A60" w:rsidRPr="0076026B">
        <w:rPr>
          <w:rFonts w:eastAsia="Lucida Sans Unicode"/>
          <w:kern w:val="2"/>
          <w:sz w:val="28"/>
          <w:szCs w:val="28"/>
          <w:lang w:eastAsia="zh-CN" w:bidi="hi-IN"/>
        </w:rPr>
        <w:t xml:space="preserve"> ответ</w:t>
      </w:r>
      <w:r w:rsidRPr="0076026B">
        <w:rPr>
          <w:rFonts w:eastAsia="Lucida Sans Unicode"/>
          <w:kern w:val="2"/>
          <w:sz w:val="28"/>
          <w:szCs w:val="28"/>
          <w:lang w:eastAsia="zh-CN" w:bidi="hi-IN"/>
        </w:rPr>
        <w:t>: 5 баллов.</w:t>
      </w:r>
    </w:p>
    <w:p w:rsidR="00E019DC" w:rsidRPr="0076026B" w:rsidRDefault="00E019DC" w:rsidP="00E019DC">
      <w:pPr>
        <w:widowControl w:val="0"/>
        <w:ind w:firstLine="720"/>
        <w:jc w:val="both"/>
        <w:rPr>
          <w:rFonts w:eastAsia="Lucida Sans Unicode" w:cs="Calibri"/>
          <w:kern w:val="2"/>
          <w:sz w:val="26"/>
          <w:szCs w:val="28"/>
          <w:lang w:eastAsia="zh-CN" w:bidi="hi-IN"/>
        </w:rPr>
      </w:pPr>
      <w:r w:rsidRPr="0076026B">
        <w:rPr>
          <w:rFonts w:eastAsia="Lucida Sans Unicode" w:cs="Calibri"/>
          <w:b/>
          <w:kern w:val="2"/>
          <w:sz w:val="28"/>
          <w:szCs w:val="28"/>
          <w:lang w:eastAsia="zh-CN" w:bidi="hi-IN"/>
        </w:rPr>
        <w:t>Пороговое значение</w:t>
      </w:r>
      <w:r w:rsidRPr="0076026B">
        <w:rPr>
          <w:rFonts w:eastAsia="Lucida Sans Unicode" w:cs="Calibri"/>
          <w:kern w:val="2"/>
          <w:sz w:val="28"/>
          <w:szCs w:val="28"/>
          <w:lang w:eastAsia="zh-CN" w:bidi="hi-IN"/>
        </w:rPr>
        <w:t xml:space="preserve"> – 3 баллов.</w:t>
      </w:r>
    </w:p>
    <w:p w:rsidR="00E019DC" w:rsidRPr="0076026B" w:rsidRDefault="00E019DC" w:rsidP="00E019DC">
      <w:pPr>
        <w:widowControl w:val="0"/>
        <w:jc w:val="both"/>
        <w:rPr>
          <w:rFonts w:eastAsia="Lucida Sans Unicode" w:cs="Calibri"/>
          <w:kern w:val="2"/>
          <w:sz w:val="26"/>
          <w:szCs w:val="28"/>
          <w:lang w:eastAsia="zh-CN" w:bidi="hi-IN"/>
        </w:rPr>
      </w:pPr>
    </w:p>
    <w:p w:rsidR="00A53CD6" w:rsidRPr="0076026B" w:rsidRDefault="0076026B" w:rsidP="00A53CD6">
      <w:pPr>
        <w:jc w:val="center"/>
        <w:rPr>
          <w:b/>
          <w:bCs/>
          <w:i/>
          <w:iCs/>
        </w:rPr>
      </w:pPr>
      <w:r>
        <w:rPr>
          <w:rFonts w:eastAsia="TimesNewRomanPSMT"/>
          <w:b/>
          <w:sz w:val="28"/>
          <w:szCs w:val="28"/>
        </w:rPr>
        <w:t>V</w:t>
      </w:r>
      <w:r w:rsidR="00A53CD6" w:rsidRPr="0076026B">
        <w:rPr>
          <w:rFonts w:eastAsia="TimesNewRomanPSMT"/>
          <w:b/>
          <w:sz w:val="28"/>
          <w:szCs w:val="28"/>
        </w:rPr>
        <w:t>. РЕКОМЕНДУЕМАЯ ЛИТЕРАТУРА</w:t>
      </w:r>
    </w:p>
    <w:p w:rsidR="00A53CD6" w:rsidRPr="0076026B" w:rsidRDefault="00A53CD6" w:rsidP="00A53C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6026B">
        <w:rPr>
          <w:b/>
          <w:bCs/>
          <w:color w:val="auto"/>
          <w:sz w:val="28"/>
          <w:szCs w:val="28"/>
        </w:rPr>
        <w:t>Основная литература</w:t>
      </w:r>
    </w:p>
    <w:p w:rsidR="003161D4" w:rsidRPr="0076026B" w:rsidRDefault="00033349" w:rsidP="003161D4">
      <w:pPr>
        <w:pStyle w:val="a9"/>
        <w:numPr>
          <w:ilvl w:val="0"/>
          <w:numId w:val="8"/>
        </w:numPr>
        <w:tabs>
          <w:tab w:val="clear" w:pos="1449"/>
        </w:tabs>
        <w:ind w:left="426"/>
        <w:jc w:val="both"/>
        <w:rPr>
          <w:sz w:val="28"/>
          <w:szCs w:val="28"/>
        </w:rPr>
      </w:pPr>
      <w:proofErr w:type="spellStart"/>
      <w:r w:rsidRPr="0076026B">
        <w:rPr>
          <w:sz w:val="28"/>
          <w:szCs w:val="28"/>
        </w:rPr>
        <w:t>Балдин</w:t>
      </w:r>
      <w:proofErr w:type="spellEnd"/>
      <w:r w:rsidR="003161D4" w:rsidRPr="0076026B">
        <w:rPr>
          <w:sz w:val="28"/>
          <w:szCs w:val="28"/>
        </w:rPr>
        <w:t xml:space="preserve"> К. В. Теория вероятностей и математическая статистика: учебник / К. В. </w:t>
      </w:r>
      <w:proofErr w:type="spellStart"/>
      <w:r w:rsidR="003161D4" w:rsidRPr="0076026B">
        <w:rPr>
          <w:sz w:val="28"/>
          <w:szCs w:val="28"/>
        </w:rPr>
        <w:t>Балдин</w:t>
      </w:r>
      <w:proofErr w:type="spellEnd"/>
      <w:r w:rsidR="003161D4" w:rsidRPr="0076026B">
        <w:rPr>
          <w:sz w:val="28"/>
          <w:szCs w:val="28"/>
        </w:rPr>
        <w:t xml:space="preserve">, В. Н. Башлыков, А. В. Рукосуев. 4-е изд., стер. М.: Дашков и </w:t>
      </w:r>
      <w:proofErr w:type="gramStart"/>
      <w:r w:rsidR="003161D4" w:rsidRPr="0076026B">
        <w:rPr>
          <w:sz w:val="28"/>
          <w:szCs w:val="28"/>
        </w:rPr>
        <w:t>К</w:t>
      </w:r>
      <w:proofErr w:type="gramEnd"/>
      <w:r w:rsidR="003161D4" w:rsidRPr="0076026B">
        <w:rPr>
          <w:sz w:val="28"/>
          <w:szCs w:val="28"/>
        </w:rPr>
        <w:t xml:space="preserve">°, 2021. </w:t>
      </w:r>
    </w:p>
    <w:p w:rsidR="00A10CF8" w:rsidRPr="0076026B" w:rsidRDefault="00A10CF8" w:rsidP="00217081">
      <w:pPr>
        <w:pStyle w:val="a9"/>
        <w:numPr>
          <w:ilvl w:val="0"/>
          <w:numId w:val="8"/>
        </w:numPr>
        <w:tabs>
          <w:tab w:val="clear" w:pos="1449"/>
        </w:tabs>
        <w:ind w:left="426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Бахвалов Н.С. Численные методы: учебное пособие для студентов физико-математических специальностей вузов/ Н. С. Бахвалов, </w:t>
      </w:r>
      <w:r w:rsidR="00033349" w:rsidRPr="0076026B">
        <w:rPr>
          <w:sz w:val="28"/>
          <w:szCs w:val="28"/>
        </w:rPr>
        <w:t xml:space="preserve">Н. П. Жидков, Г. М. Кобельков.  6-е изд. </w:t>
      </w:r>
      <w:r w:rsidRPr="0076026B">
        <w:rPr>
          <w:sz w:val="28"/>
          <w:szCs w:val="28"/>
        </w:rPr>
        <w:t xml:space="preserve"> М.: БИНОМ. Лаборатория знаний, 2012.</w:t>
      </w:r>
    </w:p>
    <w:p w:rsidR="00A10CF8" w:rsidRPr="0076026B" w:rsidRDefault="00A10CF8" w:rsidP="00DE35D6">
      <w:pPr>
        <w:pStyle w:val="a9"/>
        <w:numPr>
          <w:ilvl w:val="0"/>
          <w:numId w:val="8"/>
        </w:numPr>
        <w:tabs>
          <w:tab w:val="clear" w:pos="1449"/>
        </w:tabs>
        <w:ind w:left="426"/>
        <w:jc w:val="both"/>
        <w:rPr>
          <w:sz w:val="28"/>
          <w:szCs w:val="28"/>
        </w:rPr>
      </w:pPr>
      <w:proofErr w:type="spellStart"/>
      <w:r w:rsidRPr="0076026B">
        <w:rPr>
          <w:sz w:val="28"/>
          <w:szCs w:val="28"/>
        </w:rPr>
        <w:t>Благодатских</w:t>
      </w:r>
      <w:proofErr w:type="spellEnd"/>
      <w:r w:rsidRPr="0076026B">
        <w:rPr>
          <w:sz w:val="28"/>
          <w:szCs w:val="28"/>
        </w:rPr>
        <w:t xml:space="preserve"> В.И. Введение в оптимальное управление (линейная теория). М.: Высшая школа, 2001.</w:t>
      </w:r>
    </w:p>
    <w:p w:rsidR="00A10CF8" w:rsidRPr="0076026B" w:rsidRDefault="00A10CF8" w:rsidP="00180D5D">
      <w:pPr>
        <w:pStyle w:val="a9"/>
        <w:numPr>
          <w:ilvl w:val="0"/>
          <w:numId w:val="8"/>
        </w:numPr>
        <w:tabs>
          <w:tab w:val="clear" w:pos="1449"/>
        </w:tabs>
        <w:ind w:left="426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Боев В.Д., </w:t>
      </w:r>
      <w:proofErr w:type="spellStart"/>
      <w:r w:rsidRPr="0076026B">
        <w:rPr>
          <w:sz w:val="28"/>
          <w:szCs w:val="28"/>
        </w:rPr>
        <w:t>Сыпченко</w:t>
      </w:r>
      <w:proofErr w:type="spellEnd"/>
      <w:r w:rsidRPr="0076026B">
        <w:rPr>
          <w:sz w:val="28"/>
          <w:szCs w:val="28"/>
        </w:rPr>
        <w:t xml:space="preserve"> Р.П. Компьютерное моделирование. 2-е изд. М.: НОУ "</w:t>
      </w:r>
      <w:proofErr w:type="spellStart"/>
      <w:r w:rsidRPr="0076026B">
        <w:rPr>
          <w:sz w:val="28"/>
          <w:szCs w:val="28"/>
        </w:rPr>
        <w:t>Интуит</w:t>
      </w:r>
      <w:proofErr w:type="spellEnd"/>
      <w:r w:rsidRPr="0076026B">
        <w:rPr>
          <w:sz w:val="28"/>
          <w:szCs w:val="28"/>
        </w:rPr>
        <w:t xml:space="preserve">", 2016. </w:t>
      </w:r>
    </w:p>
    <w:p w:rsidR="00A10CF8" w:rsidRPr="0076026B" w:rsidRDefault="00A10CF8" w:rsidP="00913084">
      <w:pPr>
        <w:pStyle w:val="a9"/>
        <w:numPr>
          <w:ilvl w:val="0"/>
          <w:numId w:val="8"/>
        </w:numPr>
        <w:tabs>
          <w:tab w:val="clear" w:pos="1449"/>
        </w:tabs>
        <w:ind w:left="426"/>
        <w:jc w:val="both"/>
        <w:rPr>
          <w:sz w:val="28"/>
          <w:szCs w:val="28"/>
        </w:rPr>
      </w:pPr>
      <w:proofErr w:type="spellStart"/>
      <w:r w:rsidRPr="0076026B">
        <w:rPr>
          <w:sz w:val="28"/>
          <w:szCs w:val="28"/>
        </w:rPr>
        <w:t>Влацкая</w:t>
      </w:r>
      <w:proofErr w:type="spellEnd"/>
      <w:r w:rsidRPr="0076026B">
        <w:rPr>
          <w:sz w:val="28"/>
          <w:szCs w:val="28"/>
        </w:rPr>
        <w:t xml:space="preserve"> И. В. Проектирование и реализация прикладного программного обеспечения: учебное пособие / И.В. </w:t>
      </w:r>
      <w:proofErr w:type="spellStart"/>
      <w:r w:rsidRPr="0076026B">
        <w:rPr>
          <w:sz w:val="28"/>
          <w:szCs w:val="28"/>
        </w:rPr>
        <w:t>Влацкая</w:t>
      </w:r>
      <w:proofErr w:type="spellEnd"/>
      <w:r w:rsidRPr="0076026B">
        <w:rPr>
          <w:sz w:val="28"/>
          <w:szCs w:val="28"/>
        </w:rPr>
        <w:t>, Н.А. </w:t>
      </w:r>
      <w:proofErr w:type="spellStart"/>
      <w:r w:rsidRPr="0076026B">
        <w:rPr>
          <w:sz w:val="28"/>
          <w:szCs w:val="28"/>
        </w:rPr>
        <w:t>Заельская</w:t>
      </w:r>
      <w:proofErr w:type="spellEnd"/>
      <w:r w:rsidRPr="0076026B">
        <w:rPr>
          <w:sz w:val="28"/>
          <w:szCs w:val="28"/>
        </w:rPr>
        <w:t>, Н.С. </w:t>
      </w:r>
      <w:proofErr w:type="spellStart"/>
      <w:r w:rsidRPr="0076026B">
        <w:rPr>
          <w:sz w:val="28"/>
          <w:szCs w:val="28"/>
        </w:rPr>
        <w:t>Надточий</w:t>
      </w:r>
      <w:proofErr w:type="spellEnd"/>
      <w:r w:rsidRPr="0076026B">
        <w:rPr>
          <w:sz w:val="28"/>
          <w:szCs w:val="28"/>
        </w:rPr>
        <w:t>. Оренбург: Оренбургский государственный университет, 2015.</w:t>
      </w:r>
    </w:p>
    <w:p w:rsidR="00A10CF8" w:rsidRPr="0076026B" w:rsidRDefault="00A10CF8" w:rsidP="00180D5D">
      <w:pPr>
        <w:pStyle w:val="a9"/>
        <w:numPr>
          <w:ilvl w:val="0"/>
          <w:numId w:val="8"/>
        </w:numPr>
        <w:tabs>
          <w:tab w:val="clear" w:pos="1449"/>
        </w:tabs>
        <w:ind w:left="426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Данилов Н.Н. Математическое моделирование: учебное пособие. Кемерово: Кемеровский государственный университет, 2014. </w:t>
      </w:r>
    </w:p>
    <w:p w:rsidR="00A10CF8" w:rsidRPr="0076026B" w:rsidRDefault="00A10CF8" w:rsidP="00BE21BD">
      <w:pPr>
        <w:pStyle w:val="a9"/>
        <w:numPr>
          <w:ilvl w:val="0"/>
          <w:numId w:val="8"/>
        </w:numPr>
        <w:tabs>
          <w:tab w:val="clear" w:pos="1449"/>
        </w:tabs>
        <w:ind w:left="426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Рашка С. </w:t>
      </w:r>
      <w:proofErr w:type="spellStart"/>
      <w:r w:rsidRPr="0076026B">
        <w:rPr>
          <w:sz w:val="28"/>
          <w:szCs w:val="28"/>
        </w:rPr>
        <w:t>Python</w:t>
      </w:r>
      <w:proofErr w:type="spellEnd"/>
      <w:r w:rsidRPr="0076026B">
        <w:rPr>
          <w:sz w:val="28"/>
          <w:szCs w:val="28"/>
        </w:rPr>
        <w:t xml:space="preserve"> и машинное обучение. М.: ДМК Пресс, 2017.</w:t>
      </w:r>
    </w:p>
    <w:p w:rsidR="00A10CF8" w:rsidRPr="0076026B" w:rsidRDefault="00A10CF8" w:rsidP="00BE21BD">
      <w:pPr>
        <w:pStyle w:val="a9"/>
        <w:numPr>
          <w:ilvl w:val="0"/>
          <w:numId w:val="8"/>
        </w:numPr>
        <w:tabs>
          <w:tab w:val="clear" w:pos="1449"/>
        </w:tabs>
        <w:ind w:left="426"/>
        <w:jc w:val="both"/>
        <w:rPr>
          <w:sz w:val="28"/>
          <w:szCs w:val="28"/>
        </w:rPr>
      </w:pPr>
      <w:proofErr w:type="spellStart"/>
      <w:r w:rsidRPr="0076026B">
        <w:rPr>
          <w:sz w:val="28"/>
          <w:szCs w:val="28"/>
        </w:rPr>
        <w:t>Саймон</w:t>
      </w:r>
      <w:proofErr w:type="spellEnd"/>
      <w:r w:rsidRPr="0076026B">
        <w:rPr>
          <w:sz w:val="28"/>
          <w:szCs w:val="28"/>
        </w:rPr>
        <w:t xml:space="preserve"> Д. Алгоритмы эволюционной оптимизации. М.: ДМК Пресс, 2020.</w:t>
      </w:r>
    </w:p>
    <w:p w:rsidR="00A10CF8" w:rsidRPr="0076026B" w:rsidRDefault="00A10CF8" w:rsidP="001E2771">
      <w:pPr>
        <w:pStyle w:val="a9"/>
        <w:numPr>
          <w:ilvl w:val="0"/>
          <w:numId w:val="8"/>
        </w:numPr>
        <w:tabs>
          <w:tab w:val="clear" w:pos="1449"/>
        </w:tabs>
        <w:ind w:left="426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Самарский А.А. Михайлов А.П. Математическое моделирование: Идеи. Методы. Примеры. М.: ФИЗМАТЛИТ, 2005.</w:t>
      </w:r>
    </w:p>
    <w:p w:rsidR="00A10CF8" w:rsidRPr="0076026B" w:rsidRDefault="00A10CF8" w:rsidP="001E2771">
      <w:pPr>
        <w:pStyle w:val="a9"/>
        <w:numPr>
          <w:ilvl w:val="0"/>
          <w:numId w:val="8"/>
        </w:numPr>
        <w:tabs>
          <w:tab w:val="clear" w:pos="1449"/>
        </w:tabs>
        <w:ind w:left="426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Сотников С.Л. Проектирование систем искусственного интеллекта М.: ИНТУИТ, 2016.</w:t>
      </w:r>
    </w:p>
    <w:p w:rsidR="00A10CF8" w:rsidRPr="0076026B" w:rsidRDefault="00A10CF8" w:rsidP="00217081">
      <w:pPr>
        <w:pStyle w:val="a9"/>
        <w:numPr>
          <w:ilvl w:val="0"/>
          <w:numId w:val="8"/>
        </w:numPr>
        <w:tabs>
          <w:tab w:val="clear" w:pos="1449"/>
        </w:tabs>
        <w:ind w:left="426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Филатов А.Н. Теория устойчивости. Курс лекций. М.-Ижевск: Институт компьютерных исследований, 2003.</w:t>
      </w:r>
    </w:p>
    <w:p w:rsidR="00A10CF8" w:rsidRPr="0076026B" w:rsidRDefault="00A10CF8" w:rsidP="00217081">
      <w:pPr>
        <w:pStyle w:val="a9"/>
        <w:numPr>
          <w:ilvl w:val="0"/>
          <w:numId w:val="8"/>
        </w:numPr>
        <w:tabs>
          <w:tab w:val="clear" w:pos="1449"/>
        </w:tabs>
        <w:ind w:left="426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Филиппов А.Ф. Введение в теорию дифференциальных уравнений. М.: URSS, 2004.</w:t>
      </w:r>
    </w:p>
    <w:p w:rsidR="00A10CF8" w:rsidRPr="0076026B" w:rsidRDefault="00A10CF8" w:rsidP="00FA21A7">
      <w:pPr>
        <w:pStyle w:val="a9"/>
        <w:numPr>
          <w:ilvl w:val="0"/>
          <w:numId w:val="8"/>
        </w:numPr>
        <w:tabs>
          <w:tab w:val="clear" w:pos="1449"/>
        </w:tabs>
        <w:ind w:left="426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Хайкин С. Нейронные сети. М.: Из</w:t>
      </w:r>
      <w:r w:rsidR="003161D4" w:rsidRPr="0076026B">
        <w:rPr>
          <w:sz w:val="28"/>
          <w:szCs w:val="28"/>
        </w:rPr>
        <w:t>дательский дом «Вильямс», 2006.</w:t>
      </w:r>
    </w:p>
    <w:p w:rsidR="00FA21A7" w:rsidRDefault="00FA21A7" w:rsidP="005A0580">
      <w:pPr>
        <w:pStyle w:val="a9"/>
        <w:ind w:left="426"/>
        <w:jc w:val="both"/>
        <w:rPr>
          <w:sz w:val="28"/>
          <w:szCs w:val="28"/>
        </w:rPr>
      </w:pPr>
    </w:p>
    <w:p w:rsidR="0076026B" w:rsidRPr="0076026B" w:rsidRDefault="0076026B" w:rsidP="005A0580">
      <w:pPr>
        <w:pStyle w:val="a9"/>
        <w:ind w:left="426"/>
        <w:jc w:val="both"/>
        <w:rPr>
          <w:sz w:val="28"/>
          <w:szCs w:val="28"/>
        </w:rPr>
      </w:pPr>
    </w:p>
    <w:p w:rsidR="00A53CD6" w:rsidRPr="0076026B" w:rsidRDefault="00A53CD6" w:rsidP="00A53CD6">
      <w:pPr>
        <w:ind w:firstLine="540"/>
        <w:jc w:val="center"/>
        <w:rPr>
          <w:b/>
          <w:sz w:val="28"/>
          <w:szCs w:val="28"/>
        </w:rPr>
      </w:pPr>
      <w:r w:rsidRPr="0076026B">
        <w:rPr>
          <w:b/>
          <w:sz w:val="28"/>
          <w:szCs w:val="28"/>
        </w:rPr>
        <w:t>Дополнительная литература</w:t>
      </w:r>
    </w:p>
    <w:p w:rsidR="00A10CF8" w:rsidRPr="0076026B" w:rsidRDefault="00A10CF8" w:rsidP="00A53CD6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proofErr w:type="spellStart"/>
      <w:r w:rsidRPr="0076026B">
        <w:rPr>
          <w:sz w:val="28"/>
          <w:szCs w:val="28"/>
        </w:rPr>
        <w:t>Аверченков</w:t>
      </w:r>
      <w:proofErr w:type="spellEnd"/>
      <w:r w:rsidRPr="0076026B">
        <w:rPr>
          <w:sz w:val="28"/>
          <w:szCs w:val="28"/>
        </w:rPr>
        <w:t> В.И., Федоров В.П., Хейфец М.Л. Основы математического моделирования технических систем: учебное пособие. М.: Флинта, 2015.</w:t>
      </w:r>
    </w:p>
    <w:p w:rsidR="00A10CF8" w:rsidRPr="0076026B" w:rsidRDefault="00A10CF8" w:rsidP="00C07007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proofErr w:type="spellStart"/>
      <w:r w:rsidRPr="0076026B">
        <w:rPr>
          <w:sz w:val="28"/>
          <w:szCs w:val="28"/>
        </w:rPr>
        <w:t>Амелькин</w:t>
      </w:r>
      <w:proofErr w:type="spellEnd"/>
      <w:r w:rsidRPr="0076026B">
        <w:rPr>
          <w:sz w:val="28"/>
          <w:szCs w:val="28"/>
        </w:rPr>
        <w:t xml:space="preserve"> В.В. Дифференциальные уравнения в приложениях. М.: Наука, 1987.</w:t>
      </w:r>
    </w:p>
    <w:p w:rsidR="00A10CF8" w:rsidRPr="0076026B" w:rsidRDefault="00A10CF8" w:rsidP="00A53CD6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Афанасьев В.Н., Колмановский В.Б., Носов В.Р. Математическая теория конструирования систем управления: Учеб. для вузов. М.: </w:t>
      </w:r>
      <w:proofErr w:type="spellStart"/>
      <w:r w:rsidRPr="0076026B">
        <w:rPr>
          <w:sz w:val="28"/>
          <w:szCs w:val="28"/>
        </w:rPr>
        <w:t>Высш</w:t>
      </w:r>
      <w:proofErr w:type="spellEnd"/>
      <w:r w:rsidRPr="0076026B">
        <w:rPr>
          <w:sz w:val="28"/>
          <w:szCs w:val="28"/>
        </w:rPr>
        <w:t xml:space="preserve">. </w:t>
      </w:r>
      <w:proofErr w:type="spellStart"/>
      <w:proofErr w:type="gramStart"/>
      <w:r w:rsidRPr="0076026B">
        <w:rPr>
          <w:sz w:val="28"/>
          <w:szCs w:val="28"/>
        </w:rPr>
        <w:t>шк</w:t>
      </w:r>
      <w:proofErr w:type="spellEnd"/>
      <w:r w:rsidRPr="0076026B">
        <w:rPr>
          <w:sz w:val="28"/>
          <w:szCs w:val="28"/>
        </w:rPr>
        <w:t>.,</w:t>
      </w:r>
      <w:proofErr w:type="gramEnd"/>
      <w:r w:rsidRPr="0076026B">
        <w:rPr>
          <w:sz w:val="28"/>
          <w:szCs w:val="28"/>
        </w:rPr>
        <w:t xml:space="preserve"> 2003.</w:t>
      </w:r>
    </w:p>
    <w:p w:rsidR="00A10CF8" w:rsidRPr="0076026B" w:rsidRDefault="00A10CF8" w:rsidP="001E2771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proofErr w:type="spellStart"/>
      <w:r w:rsidRPr="0076026B">
        <w:rPr>
          <w:sz w:val="28"/>
          <w:szCs w:val="28"/>
        </w:rPr>
        <w:t>Барбашин</w:t>
      </w:r>
      <w:proofErr w:type="spellEnd"/>
      <w:r w:rsidRPr="0076026B">
        <w:rPr>
          <w:sz w:val="28"/>
          <w:szCs w:val="28"/>
        </w:rPr>
        <w:t xml:space="preserve"> Е.А. Введение в теорию устойчивости. М.: Наука, 1967.</w:t>
      </w:r>
    </w:p>
    <w:p w:rsidR="00A10CF8" w:rsidRPr="0076026B" w:rsidRDefault="00A10CF8" w:rsidP="001E2771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proofErr w:type="spellStart"/>
      <w:r w:rsidRPr="0076026B">
        <w:rPr>
          <w:sz w:val="28"/>
          <w:szCs w:val="28"/>
        </w:rPr>
        <w:t>Биркгоф</w:t>
      </w:r>
      <w:proofErr w:type="spellEnd"/>
      <w:r w:rsidRPr="0076026B">
        <w:rPr>
          <w:sz w:val="28"/>
          <w:szCs w:val="28"/>
        </w:rPr>
        <w:t xml:space="preserve"> Дж. Динамические системы. Ижевск: ИД «Удмуртский университет»,1999.</w:t>
      </w:r>
    </w:p>
    <w:p w:rsidR="00A10CF8" w:rsidRPr="0076026B" w:rsidRDefault="00A10CF8" w:rsidP="000278D1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Вержбицкий В.М. Численные методы. М.: Высшая школа, 2000.</w:t>
      </w:r>
    </w:p>
    <w:p w:rsidR="00A10CF8" w:rsidRPr="0076026B" w:rsidRDefault="00A10CF8" w:rsidP="00A10CF8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proofErr w:type="spellStart"/>
      <w:r w:rsidRPr="0076026B">
        <w:rPr>
          <w:sz w:val="28"/>
          <w:szCs w:val="28"/>
        </w:rPr>
        <w:t>Гильмутдинов</w:t>
      </w:r>
      <w:proofErr w:type="spellEnd"/>
      <w:r w:rsidRPr="0076026B">
        <w:rPr>
          <w:sz w:val="28"/>
          <w:szCs w:val="28"/>
        </w:rPr>
        <w:t xml:space="preserve"> Р.Ф., Хабибуллина К.Р. Численные методы: учебное пособие. Казань: Казанский научно-исследовательский технологический университет, 2018. </w:t>
      </w:r>
    </w:p>
    <w:p w:rsidR="00A10CF8" w:rsidRPr="0076026B" w:rsidRDefault="00A10CF8" w:rsidP="000278D1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Головко В.А. Нейронные сети. Обучение, организация и применение. Книга 4. М.: ИПРЖР, 2001.</w:t>
      </w:r>
    </w:p>
    <w:p w:rsidR="00A10CF8" w:rsidRPr="0076026B" w:rsidRDefault="00A10CF8" w:rsidP="00A53CD6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Горяченко В.Д. Элементы теории колебаний. Учебное пособие для вузов. М.: </w:t>
      </w:r>
      <w:proofErr w:type="spellStart"/>
      <w:r w:rsidRPr="0076026B">
        <w:rPr>
          <w:sz w:val="28"/>
          <w:szCs w:val="28"/>
        </w:rPr>
        <w:t>Высш</w:t>
      </w:r>
      <w:proofErr w:type="spellEnd"/>
      <w:r w:rsidRPr="0076026B">
        <w:rPr>
          <w:sz w:val="28"/>
          <w:szCs w:val="28"/>
        </w:rPr>
        <w:t xml:space="preserve">. </w:t>
      </w:r>
      <w:proofErr w:type="spellStart"/>
      <w:proofErr w:type="gramStart"/>
      <w:r w:rsidRPr="0076026B">
        <w:rPr>
          <w:sz w:val="28"/>
          <w:szCs w:val="28"/>
        </w:rPr>
        <w:t>шк</w:t>
      </w:r>
      <w:proofErr w:type="spellEnd"/>
      <w:r w:rsidRPr="0076026B">
        <w:rPr>
          <w:sz w:val="28"/>
          <w:szCs w:val="28"/>
        </w:rPr>
        <w:t>.,</w:t>
      </w:r>
      <w:proofErr w:type="gramEnd"/>
      <w:r w:rsidRPr="0076026B">
        <w:rPr>
          <w:sz w:val="28"/>
          <w:szCs w:val="28"/>
        </w:rPr>
        <w:t xml:space="preserve"> 2001.</w:t>
      </w:r>
    </w:p>
    <w:p w:rsidR="003161D4" w:rsidRPr="0076026B" w:rsidRDefault="003161D4" w:rsidP="003161D4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Гусева Е.Н. Теория вероятностей и математическая статистика: учебное пособие. 7-е изд., стер. М.: ФЛИНТА, 2021.</w:t>
      </w:r>
    </w:p>
    <w:p w:rsidR="00A10CF8" w:rsidRPr="0076026B" w:rsidRDefault="00A10CF8" w:rsidP="001E2771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proofErr w:type="spellStart"/>
      <w:r w:rsidRPr="0076026B">
        <w:rPr>
          <w:sz w:val="28"/>
          <w:szCs w:val="28"/>
        </w:rPr>
        <w:t>Демидович</w:t>
      </w:r>
      <w:proofErr w:type="spellEnd"/>
      <w:r w:rsidRPr="0076026B">
        <w:rPr>
          <w:sz w:val="28"/>
          <w:szCs w:val="28"/>
        </w:rPr>
        <w:t xml:space="preserve"> Б.П. Лекции по математической теории устойчивости. М.: Наука, 1967.</w:t>
      </w:r>
    </w:p>
    <w:p w:rsidR="00A10CF8" w:rsidRPr="0076026B" w:rsidRDefault="00A10CF8" w:rsidP="00A53CD6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Дружинина О.В., Масина О.Н. Методы анализа устойчивости динамических систем интеллектного управления. М.: ЛЕНАНД </w:t>
      </w:r>
      <w:proofErr w:type="gramStart"/>
      <w:r w:rsidRPr="0076026B">
        <w:rPr>
          <w:sz w:val="28"/>
          <w:szCs w:val="28"/>
        </w:rPr>
        <w:t>\  URSS</w:t>
      </w:r>
      <w:proofErr w:type="gramEnd"/>
      <w:r w:rsidRPr="0076026B">
        <w:rPr>
          <w:sz w:val="28"/>
          <w:szCs w:val="28"/>
        </w:rPr>
        <w:t>, 2015.</w:t>
      </w:r>
    </w:p>
    <w:p w:rsidR="00A10CF8" w:rsidRPr="0076026B" w:rsidRDefault="00A10CF8" w:rsidP="001E2771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Зубов В.И. Методы А.М. Ляпунова и их применение. Л.: Изд-во ЛГУ, 1957.</w:t>
      </w:r>
    </w:p>
    <w:p w:rsidR="00A10CF8" w:rsidRPr="0076026B" w:rsidRDefault="00A10CF8" w:rsidP="001E2771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Красовский Н.Н. Некоторые</w:t>
      </w:r>
      <w:r w:rsidR="003161D4" w:rsidRPr="0076026B">
        <w:rPr>
          <w:sz w:val="28"/>
          <w:szCs w:val="28"/>
        </w:rPr>
        <w:t xml:space="preserve"> задачи теории устойчивости дви</w:t>
      </w:r>
      <w:r w:rsidRPr="0076026B">
        <w:rPr>
          <w:sz w:val="28"/>
          <w:szCs w:val="28"/>
        </w:rPr>
        <w:t xml:space="preserve">жения. М.: </w:t>
      </w:r>
      <w:proofErr w:type="spellStart"/>
      <w:r w:rsidRPr="0076026B">
        <w:rPr>
          <w:sz w:val="28"/>
          <w:szCs w:val="28"/>
        </w:rPr>
        <w:t>Физматгиз</w:t>
      </w:r>
      <w:proofErr w:type="spellEnd"/>
      <w:r w:rsidRPr="0076026B">
        <w:rPr>
          <w:sz w:val="28"/>
          <w:szCs w:val="28"/>
        </w:rPr>
        <w:t>, 1959.</w:t>
      </w:r>
    </w:p>
    <w:p w:rsidR="00A10CF8" w:rsidRPr="0076026B" w:rsidRDefault="00A10CF8" w:rsidP="001E2771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Ляпунов А.М. Общая задача об устойчивости движения. М.–Л.: </w:t>
      </w:r>
      <w:proofErr w:type="spellStart"/>
      <w:r w:rsidRPr="0076026B">
        <w:rPr>
          <w:sz w:val="28"/>
          <w:szCs w:val="28"/>
        </w:rPr>
        <w:t>Гостехиздат</w:t>
      </w:r>
      <w:proofErr w:type="spellEnd"/>
      <w:r w:rsidRPr="0076026B">
        <w:rPr>
          <w:sz w:val="28"/>
          <w:szCs w:val="28"/>
        </w:rPr>
        <w:t>, 1950.</w:t>
      </w:r>
    </w:p>
    <w:p w:rsidR="00A10CF8" w:rsidRPr="0076026B" w:rsidRDefault="00A10CF8" w:rsidP="00733AEA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Масина О.Н., Дружинина О.В., </w:t>
      </w:r>
      <w:proofErr w:type="spellStart"/>
      <w:r w:rsidRPr="0076026B">
        <w:rPr>
          <w:sz w:val="28"/>
          <w:szCs w:val="28"/>
        </w:rPr>
        <w:t>Рапопорт</w:t>
      </w:r>
      <w:proofErr w:type="spellEnd"/>
      <w:r w:rsidRPr="0076026B">
        <w:rPr>
          <w:sz w:val="28"/>
          <w:szCs w:val="28"/>
        </w:rPr>
        <w:t xml:space="preserve"> Л.Б. Элементы теории устойчивости математических моделей управляемых систем. Учебное пособие. Елец: Елецкий государственный университет им. И.А. Бунина, 2019.</w:t>
      </w:r>
    </w:p>
    <w:p w:rsidR="00A10CF8" w:rsidRPr="0076026B" w:rsidRDefault="00A10CF8" w:rsidP="00733AEA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 Масина О.Н., Петров А.А., Дружинина О.В., </w:t>
      </w:r>
      <w:proofErr w:type="spellStart"/>
      <w:r w:rsidRPr="0076026B">
        <w:rPr>
          <w:sz w:val="28"/>
          <w:szCs w:val="28"/>
        </w:rPr>
        <w:t>Рапопорт</w:t>
      </w:r>
      <w:proofErr w:type="spellEnd"/>
      <w:r w:rsidRPr="0076026B">
        <w:rPr>
          <w:sz w:val="28"/>
          <w:szCs w:val="28"/>
        </w:rPr>
        <w:t xml:space="preserve"> Л.Б. Моделирование и стабилизация нелинейных управляемых систем. Учебное пособие. – Елец: Елецкий государственный университет им. И.А. Бунина, 2020. </w:t>
      </w:r>
    </w:p>
    <w:p w:rsidR="00A10CF8" w:rsidRPr="0076026B" w:rsidRDefault="00A10CF8" w:rsidP="00733AEA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Масина О.Н., Петров А.А., Дружинина О.В., </w:t>
      </w:r>
      <w:proofErr w:type="spellStart"/>
      <w:r w:rsidRPr="0076026B">
        <w:rPr>
          <w:sz w:val="28"/>
          <w:szCs w:val="28"/>
        </w:rPr>
        <w:t>Рапопорт</w:t>
      </w:r>
      <w:proofErr w:type="spellEnd"/>
      <w:r w:rsidRPr="0076026B">
        <w:rPr>
          <w:sz w:val="28"/>
          <w:szCs w:val="28"/>
        </w:rPr>
        <w:t xml:space="preserve"> Л.Б. Моделирование управляемых систем с применением методов стабилизации и алгоритмов поиска оптимальных траекторий. Учебное пособие. – Елец: Елецкий государственный университет им. И.А. Бунина, 2021.</w:t>
      </w:r>
    </w:p>
    <w:p w:rsidR="00A10CF8" w:rsidRPr="0076026B" w:rsidRDefault="00A10CF8" w:rsidP="00A10CF8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Математическое моделирование: учебное пособие / сост. Д.В. </w:t>
      </w:r>
      <w:proofErr w:type="spellStart"/>
      <w:r w:rsidRPr="0076026B">
        <w:rPr>
          <w:sz w:val="28"/>
          <w:szCs w:val="28"/>
        </w:rPr>
        <w:t>Арясова</w:t>
      </w:r>
      <w:proofErr w:type="spellEnd"/>
      <w:r w:rsidRPr="0076026B">
        <w:rPr>
          <w:sz w:val="28"/>
          <w:szCs w:val="28"/>
        </w:rPr>
        <w:t xml:space="preserve">, М.А. </w:t>
      </w:r>
      <w:proofErr w:type="spellStart"/>
      <w:r w:rsidRPr="0076026B">
        <w:rPr>
          <w:sz w:val="28"/>
          <w:szCs w:val="28"/>
        </w:rPr>
        <w:t>Аханова</w:t>
      </w:r>
      <w:proofErr w:type="spellEnd"/>
      <w:r w:rsidRPr="0076026B">
        <w:rPr>
          <w:sz w:val="28"/>
          <w:szCs w:val="28"/>
        </w:rPr>
        <w:t xml:space="preserve">, С.В. </w:t>
      </w:r>
      <w:proofErr w:type="spellStart"/>
      <w:r w:rsidRPr="0076026B">
        <w:rPr>
          <w:sz w:val="28"/>
          <w:szCs w:val="28"/>
        </w:rPr>
        <w:t>Овчинникова</w:t>
      </w:r>
      <w:proofErr w:type="spellEnd"/>
      <w:r w:rsidRPr="0076026B">
        <w:rPr>
          <w:sz w:val="28"/>
          <w:szCs w:val="28"/>
        </w:rPr>
        <w:t>. Тюмень: Тюменский индустриальный университет, 2018. </w:t>
      </w:r>
    </w:p>
    <w:p w:rsidR="00A10CF8" w:rsidRPr="0076026B" w:rsidRDefault="00A10CF8" w:rsidP="00B40F27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Матросов В.М., Васильев С.Н., Москаленко А.И. Нелинейная теория управления и ее приложения: динамика, управление, оптимизация. М.: </w:t>
      </w:r>
      <w:proofErr w:type="spellStart"/>
      <w:r w:rsidRPr="0076026B">
        <w:rPr>
          <w:sz w:val="28"/>
          <w:szCs w:val="28"/>
        </w:rPr>
        <w:t>Физматлит</w:t>
      </w:r>
      <w:proofErr w:type="spellEnd"/>
      <w:r w:rsidRPr="0076026B">
        <w:rPr>
          <w:sz w:val="28"/>
          <w:szCs w:val="28"/>
        </w:rPr>
        <w:t>, 2003.</w:t>
      </w:r>
    </w:p>
    <w:p w:rsidR="00A10CF8" w:rsidRPr="0076026B" w:rsidRDefault="00A10CF8" w:rsidP="00A10CF8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Орлов С.А. Технологии разработки программного обеспечения: Учебник для вузов. СПб: Питер, 2004.</w:t>
      </w:r>
    </w:p>
    <w:p w:rsidR="00A10CF8" w:rsidRPr="0076026B" w:rsidRDefault="00A10CF8" w:rsidP="000278D1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Осипов Г.С. Методы искусственного интеллекта. М.: </w:t>
      </w:r>
      <w:proofErr w:type="spellStart"/>
      <w:r w:rsidRPr="0076026B">
        <w:rPr>
          <w:sz w:val="28"/>
          <w:szCs w:val="28"/>
        </w:rPr>
        <w:t>Физматлит</w:t>
      </w:r>
      <w:proofErr w:type="spellEnd"/>
      <w:r w:rsidRPr="0076026B">
        <w:rPr>
          <w:sz w:val="28"/>
          <w:szCs w:val="28"/>
        </w:rPr>
        <w:t xml:space="preserve">, 2011. </w:t>
      </w:r>
    </w:p>
    <w:p w:rsidR="00A10CF8" w:rsidRPr="0076026B" w:rsidRDefault="00A10CF8" w:rsidP="00B40F27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Пименов В.Г. Численные методы: учебное пособие: в 2 частях / В.Г. Пименов, А.Б. </w:t>
      </w:r>
      <w:proofErr w:type="spellStart"/>
      <w:r w:rsidRPr="0076026B">
        <w:rPr>
          <w:sz w:val="28"/>
          <w:szCs w:val="28"/>
        </w:rPr>
        <w:t>Ложников</w:t>
      </w:r>
      <w:proofErr w:type="spellEnd"/>
      <w:r w:rsidRPr="0076026B">
        <w:rPr>
          <w:sz w:val="28"/>
          <w:szCs w:val="28"/>
        </w:rPr>
        <w:t>. Екатеринбург: Издательство Уральского университета, 2014.</w:t>
      </w:r>
    </w:p>
    <w:p w:rsidR="00A10CF8" w:rsidRPr="0076026B" w:rsidRDefault="00A10CF8" w:rsidP="00B40F27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Сергеев Н.Е. Системы искусственного интеллекта: учебное пособие. Таганрог: Южный федеральный университет, 2016. </w:t>
      </w:r>
    </w:p>
    <w:p w:rsidR="00A10CF8" w:rsidRPr="0076026B" w:rsidRDefault="00A10CF8" w:rsidP="00A10CF8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proofErr w:type="spellStart"/>
      <w:r w:rsidRPr="0076026B">
        <w:rPr>
          <w:sz w:val="28"/>
          <w:szCs w:val="28"/>
        </w:rPr>
        <w:t>Флах</w:t>
      </w:r>
      <w:proofErr w:type="spellEnd"/>
      <w:r w:rsidRPr="0076026B">
        <w:rPr>
          <w:sz w:val="28"/>
          <w:szCs w:val="28"/>
        </w:rPr>
        <w:t xml:space="preserve"> П. Машинное обучение. Наука и искусство построения алгоритмов, которые извлекают знания из данных. Москва: ДМК Пресс, 2015.</w:t>
      </w:r>
    </w:p>
    <w:p w:rsidR="00A10CF8" w:rsidRPr="0076026B" w:rsidRDefault="00A10CF8" w:rsidP="00C07007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proofErr w:type="spellStart"/>
      <w:r w:rsidRPr="0076026B">
        <w:rPr>
          <w:sz w:val="28"/>
          <w:szCs w:val="28"/>
        </w:rPr>
        <w:t>Хартман</w:t>
      </w:r>
      <w:proofErr w:type="spellEnd"/>
      <w:r w:rsidRPr="0076026B">
        <w:rPr>
          <w:sz w:val="28"/>
          <w:szCs w:val="28"/>
        </w:rPr>
        <w:t xml:space="preserve"> Ф. Обыкновенные дифференциальные уравнения. М.: Мир, 1970. </w:t>
      </w:r>
    </w:p>
    <w:p w:rsidR="00A10CF8" w:rsidRPr="0076026B" w:rsidRDefault="00A10CF8" w:rsidP="002B4238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proofErr w:type="spellStart"/>
      <w:r w:rsidRPr="0076026B">
        <w:rPr>
          <w:sz w:val="28"/>
          <w:szCs w:val="28"/>
        </w:rPr>
        <w:t>Хопкрофт</w:t>
      </w:r>
      <w:proofErr w:type="spellEnd"/>
      <w:r w:rsidRPr="0076026B">
        <w:rPr>
          <w:sz w:val="28"/>
          <w:szCs w:val="28"/>
        </w:rPr>
        <w:t xml:space="preserve"> Дж., </w:t>
      </w:r>
      <w:proofErr w:type="spellStart"/>
      <w:r w:rsidRPr="0076026B">
        <w:rPr>
          <w:sz w:val="28"/>
          <w:szCs w:val="28"/>
        </w:rPr>
        <w:t>Мотвани</w:t>
      </w:r>
      <w:proofErr w:type="spellEnd"/>
      <w:r w:rsidRPr="0076026B">
        <w:rPr>
          <w:sz w:val="28"/>
          <w:szCs w:val="28"/>
        </w:rPr>
        <w:t xml:space="preserve"> Р., Ульман Дж. Введение в теорию автоматов, языков и вычислений. 2-е изд. М.: Издательский дом "Вильямс", 2015. </w:t>
      </w:r>
    </w:p>
    <w:p w:rsidR="00A10CF8" w:rsidRPr="0076026B" w:rsidRDefault="00A10CF8" w:rsidP="00913084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proofErr w:type="spellStart"/>
      <w:r w:rsidRPr="0076026B">
        <w:rPr>
          <w:sz w:val="28"/>
          <w:szCs w:val="28"/>
        </w:rPr>
        <w:t>Чуличков</w:t>
      </w:r>
      <w:proofErr w:type="spellEnd"/>
      <w:r w:rsidRPr="0076026B">
        <w:rPr>
          <w:sz w:val="28"/>
          <w:szCs w:val="28"/>
        </w:rPr>
        <w:t xml:space="preserve"> А.И. Математические модели нелинейной динамики. М.: </w:t>
      </w:r>
      <w:proofErr w:type="spellStart"/>
      <w:r w:rsidRPr="0076026B">
        <w:rPr>
          <w:sz w:val="28"/>
          <w:szCs w:val="28"/>
        </w:rPr>
        <w:t>Физматлит</w:t>
      </w:r>
      <w:proofErr w:type="spellEnd"/>
      <w:r w:rsidRPr="0076026B">
        <w:rPr>
          <w:sz w:val="28"/>
          <w:szCs w:val="28"/>
        </w:rPr>
        <w:t xml:space="preserve">, 2000. </w:t>
      </w:r>
    </w:p>
    <w:p w:rsidR="00A10CF8" w:rsidRPr="0076026B" w:rsidRDefault="00A10CF8" w:rsidP="002B4238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proofErr w:type="spellStart"/>
      <w:r w:rsidRPr="0076026B">
        <w:rPr>
          <w:sz w:val="28"/>
          <w:szCs w:val="28"/>
        </w:rPr>
        <w:t>Шелудько</w:t>
      </w:r>
      <w:proofErr w:type="spellEnd"/>
      <w:r w:rsidRPr="0076026B">
        <w:rPr>
          <w:sz w:val="28"/>
          <w:szCs w:val="28"/>
        </w:rPr>
        <w:t xml:space="preserve"> В. М. Основы программирования на языке высокого уровня </w:t>
      </w:r>
      <w:proofErr w:type="spellStart"/>
      <w:r w:rsidRPr="0076026B">
        <w:rPr>
          <w:sz w:val="28"/>
          <w:szCs w:val="28"/>
        </w:rPr>
        <w:t>Python</w:t>
      </w:r>
      <w:proofErr w:type="spellEnd"/>
      <w:r w:rsidRPr="0076026B">
        <w:rPr>
          <w:sz w:val="28"/>
          <w:szCs w:val="28"/>
        </w:rPr>
        <w:t>: учебное пособие. Ростов-на-Дону; Таганрог: Южный федеральный университет, 2017.</w:t>
      </w:r>
    </w:p>
    <w:p w:rsidR="00A10CF8" w:rsidRPr="0076026B" w:rsidRDefault="00A10CF8" w:rsidP="000278D1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proofErr w:type="spellStart"/>
      <w:r w:rsidRPr="0076026B">
        <w:rPr>
          <w:sz w:val="28"/>
          <w:szCs w:val="28"/>
        </w:rPr>
        <w:t>Шелудько</w:t>
      </w:r>
      <w:proofErr w:type="spellEnd"/>
      <w:r w:rsidRPr="0076026B">
        <w:rPr>
          <w:sz w:val="28"/>
          <w:szCs w:val="28"/>
        </w:rPr>
        <w:t xml:space="preserve"> В. М. Язык программирования высокого уровня </w:t>
      </w:r>
      <w:proofErr w:type="spellStart"/>
      <w:r w:rsidRPr="0076026B">
        <w:rPr>
          <w:sz w:val="28"/>
          <w:szCs w:val="28"/>
        </w:rPr>
        <w:t>Python</w:t>
      </w:r>
      <w:proofErr w:type="spellEnd"/>
      <w:r w:rsidRPr="0076026B">
        <w:rPr>
          <w:sz w:val="28"/>
          <w:szCs w:val="28"/>
        </w:rPr>
        <w:t>: функции, структуры данных, дополнительные модули: учебное пособие. Ростов-на-Дону; Таганрог: Южный федеральный университет, 2017.</w:t>
      </w:r>
    </w:p>
    <w:p w:rsidR="00A10CF8" w:rsidRPr="0076026B" w:rsidRDefault="00A10CF8" w:rsidP="001E2771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Шестаков А.А. Обобщенный прямой метод Ляпунова для систем с распределенными параметрами. М.: УРСС, 2007.</w:t>
      </w:r>
    </w:p>
    <w:sectPr w:rsidR="00A10CF8" w:rsidRPr="0076026B" w:rsidSect="00C9233F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67" w:rsidRDefault="00740167">
      <w:r>
        <w:separator/>
      </w:r>
    </w:p>
  </w:endnote>
  <w:endnote w:type="continuationSeparator" w:id="0">
    <w:p w:rsidR="00740167" w:rsidRDefault="0074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9C" w:rsidRDefault="004D7D9C" w:rsidP="004D7D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D9C" w:rsidRDefault="004D7D9C" w:rsidP="004D7D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9C" w:rsidRDefault="004D7D9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959">
      <w:rPr>
        <w:noProof/>
      </w:rPr>
      <w:t>2</w:t>
    </w:r>
    <w:r>
      <w:fldChar w:fldCharType="end"/>
    </w:r>
  </w:p>
  <w:p w:rsidR="004D7D9C" w:rsidRDefault="004D7D9C" w:rsidP="004D7D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67" w:rsidRDefault="00740167">
      <w:r>
        <w:separator/>
      </w:r>
    </w:p>
  </w:footnote>
  <w:footnote w:type="continuationSeparator" w:id="0">
    <w:p w:rsidR="00740167" w:rsidRDefault="0074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A92"/>
    <w:multiLevelType w:val="hybridMultilevel"/>
    <w:tmpl w:val="84DE9D18"/>
    <w:lvl w:ilvl="0" w:tplc="2E5E331A">
      <w:start w:val="1"/>
      <w:numFmt w:val="decimal"/>
      <w:lvlText w:val="%1. "/>
      <w:lvlJc w:val="left"/>
      <w:pPr>
        <w:tabs>
          <w:tab w:val="num" w:pos="1032"/>
        </w:tabs>
        <w:ind w:left="324" w:firstLine="360"/>
      </w:pPr>
      <w:rPr>
        <w:rFonts w:hint="default"/>
        <w:b w:val="0"/>
        <w:i w:val="0"/>
        <w:iCs/>
        <w:caps w:val="0"/>
        <w:color w:val="auto"/>
        <w:spacing w:val="-4"/>
        <w:kern w:val="24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1">
    <w:nsid w:val="1417721A"/>
    <w:multiLevelType w:val="hybridMultilevel"/>
    <w:tmpl w:val="E65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6742"/>
    <w:multiLevelType w:val="hybridMultilevel"/>
    <w:tmpl w:val="38F46472"/>
    <w:lvl w:ilvl="0" w:tplc="1D0803DC">
      <w:start w:val="1"/>
      <w:numFmt w:val="decimal"/>
      <w:lvlRestart w:val="0"/>
      <w:lvlText w:val="%1."/>
      <w:lvlJc w:val="left"/>
      <w:pPr>
        <w:tabs>
          <w:tab w:val="num" w:pos="1449"/>
        </w:tabs>
        <w:ind w:left="144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CC5"/>
    <w:multiLevelType w:val="hybridMultilevel"/>
    <w:tmpl w:val="3E9A21F2"/>
    <w:lvl w:ilvl="0" w:tplc="0419000F">
      <w:start w:val="1"/>
      <w:numFmt w:val="decimal"/>
      <w:lvlText w:val="%1."/>
      <w:lvlJc w:val="left"/>
      <w:pPr>
        <w:ind w:left="8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3ED4"/>
    <w:multiLevelType w:val="multilevel"/>
    <w:tmpl w:val="F2EE37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3C56BB0"/>
    <w:multiLevelType w:val="hybridMultilevel"/>
    <w:tmpl w:val="373C5E8C"/>
    <w:lvl w:ilvl="0" w:tplc="1D0803DC">
      <w:start w:val="1"/>
      <w:numFmt w:val="decimal"/>
      <w:lvlRestart w:val="0"/>
      <w:lvlText w:val="%1."/>
      <w:lvlJc w:val="left"/>
      <w:pPr>
        <w:tabs>
          <w:tab w:val="num" w:pos="1449"/>
        </w:tabs>
        <w:ind w:left="1449" w:hanging="36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54F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3ACD1C21"/>
    <w:multiLevelType w:val="hybridMultilevel"/>
    <w:tmpl w:val="CA604506"/>
    <w:lvl w:ilvl="0" w:tplc="6372828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9" w:hanging="360"/>
      </w:pPr>
    </w:lvl>
    <w:lvl w:ilvl="2" w:tplc="0419001B">
      <w:start w:val="1"/>
      <w:numFmt w:val="lowerRoman"/>
      <w:lvlText w:val="%3."/>
      <w:lvlJc w:val="right"/>
      <w:pPr>
        <w:ind w:left="3579" w:hanging="180"/>
      </w:pPr>
    </w:lvl>
    <w:lvl w:ilvl="3" w:tplc="0419000F">
      <w:start w:val="1"/>
      <w:numFmt w:val="decimal"/>
      <w:lvlText w:val="%4."/>
      <w:lvlJc w:val="left"/>
      <w:pPr>
        <w:ind w:left="4299" w:hanging="360"/>
      </w:pPr>
    </w:lvl>
    <w:lvl w:ilvl="4" w:tplc="04190019">
      <w:start w:val="1"/>
      <w:numFmt w:val="lowerLetter"/>
      <w:lvlText w:val="%5."/>
      <w:lvlJc w:val="left"/>
      <w:pPr>
        <w:ind w:left="5019" w:hanging="360"/>
      </w:pPr>
    </w:lvl>
    <w:lvl w:ilvl="5" w:tplc="0419001B">
      <w:start w:val="1"/>
      <w:numFmt w:val="lowerRoman"/>
      <w:lvlText w:val="%6."/>
      <w:lvlJc w:val="right"/>
      <w:pPr>
        <w:ind w:left="5739" w:hanging="180"/>
      </w:pPr>
    </w:lvl>
    <w:lvl w:ilvl="6" w:tplc="0419000F">
      <w:start w:val="1"/>
      <w:numFmt w:val="decimal"/>
      <w:lvlText w:val="%7."/>
      <w:lvlJc w:val="left"/>
      <w:pPr>
        <w:ind w:left="6459" w:hanging="360"/>
      </w:pPr>
    </w:lvl>
    <w:lvl w:ilvl="7" w:tplc="04190019">
      <w:start w:val="1"/>
      <w:numFmt w:val="lowerLetter"/>
      <w:lvlText w:val="%8."/>
      <w:lvlJc w:val="left"/>
      <w:pPr>
        <w:ind w:left="7179" w:hanging="360"/>
      </w:pPr>
    </w:lvl>
    <w:lvl w:ilvl="8" w:tplc="0419001B">
      <w:start w:val="1"/>
      <w:numFmt w:val="lowerRoman"/>
      <w:lvlText w:val="%9."/>
      <w:lvlJc w:val="right"/>
      <w:pPr>
        <w:ind w:left="7899" w:hanging="180"/>
      </w:pPr>
    </w:lvl>
  </w:abstractNum>
  <w:abstractNum w:abstractNumId="8">
    <w:nsid w:val="3F4A2E2D"/>
    <w:multiLevelType w:val="hybridMultilevel"/>
    <w:tmpl w:val="8BF48B84"/>
    <w:lvl w:ilvl="0" w:tplc="E6502AB2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1D0803DC">
      <w:start w:val="1"/>
      <w:numFmt w:val="decimal"/>
      <w:lvlRestart w:val="0"/>
      <w:lvlText w:val="%2."/>
      <w:lvlJc w:val="left"/>
      <w:pPr>
        <w:tabs>
          <w:tab w:val="num" w:pos="1449"/>
        </w:tabs>
        <w:ind w:left="1449" w:hanging="36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93F71"/>
    <w:multiLevelType w:val="hybridMultilevel"/>
    <w:tmpl w:val="18329BBA"/>
    <w:lvl w:ilvl="0" w:tplc="1D0803DC">
      <w:start w:val="1"/>
      <w:numFmt w:val="decimal"/>
      <w:lvlRestart w:val="0"/>
      <w:lvlText w:val="%1."/>
      <w:lvlJc w:val="left"/>
      <w:pPr>
        <w:tabs>
          <w:tab w:val="num" w:pos="1449"/>
        </w:tabs>
        <w:ind w:left="144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547F8"/>
    <w:multiLevelType w:val="hybridMultilevel"/>
    <w:tmpl w:val="0D4C5C0A"/>
    <w:lvl w:ilvl="0" w:tplc="62C81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105E0"/>
    <w:multiLevelType w:val="hybridMultilevel"/>
    <w:tmpl w:val="3A7C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D0FF1"/>
    <w:multiLevelType w:val="hybridMultilevel"/>
    <w:tmpl w:val="CC06AED4"/>
    <w:lvl w:ilvl="0" w:tplc="67A6AF84">
      <w:start w:val="1"/>
      <w:numFmt w:val="decimal"/>
      <w:lvlText w:val="%1."/>
      <w:lvlJc w:val="left"/>
      <w:pPr>
        <w:ind w:left="1211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21C3"/>
    <w:multiLevelType w:val="hybridMultilevel"/>
    <w:tmpl w:val="CC7C5EA4"/>
    <w:lvl w:ilvl="0" w:tplc="29AADE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7B3C37"/>
    <w:multiLevelType w:val="hybridMultilevel"/>
    <w:tmpl w:val="C6621052"/>
    <w:lvl w:ilvl="0" w:tplc="8E885A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95C61"/>
    <w:multiLevelType w:val="multilevel"/>
    <w:tmpl w:val="9E943A6C"/>
    <w:lvl w:ilvl="0">
      <w:start w:val="1"/>
      <w:numFmt w:val="decimal"/>
      <w:lvlText w:val="%1."/>
      <w:lvlJc w:val="left"/>
      <w:pPr>
        <w:tabs>
          <w:tab w:val="num" w:pos="1449"/>
        </w:tabs>
        <w:ind w:left="1449" w:hanging="36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9D52F99"/>
    <w:multiLevelType w:val="hybridMultilevel"/>
    <w:tmpl w:val="62387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F7775A"/>
    <w:multiLevelType w:val="hybridMultilevel"/>
    <w:tmpl w:val="192C1DEE"/>
    <w:lvl w:ilvl="0" w:tplc="C6D8D3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7"/>
  </w:num>
  <w:num w:numId="13">
    <w:abstractNumId w:val="2"/>
  </w:num>
  <w:num w:numId="14">
    <w:abstractNumId w:val="6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3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DC"/>
    <w:rsid w:val="00004371"/>
    <w:rsid w:val="00013959"/>
    <w:rsid w:val="0002371C"/>
    <w:rsid w:val="000278D1"/>
    <w:rsid w:val="00033349"/>
    <w:rsid w:val="00082C90"/>
    <w:rsid w:val="000A247A"/>
    <w:rsid w:val="000B2496"/>
    <w:rsid w:val="000C21DD"/>
    <w:rsid w:val="000C63E1"/>
    <w:rsid w:val="0010207F"/>
    <w:rsid w:val="00137021"/>
    <w:rsid w:val="001722E2"/>
    <w:rsid w:val="00180D5D"/>
    <w:rsid w:val="001D4E29"/>
    <w:rsid w:val="001E2771"/>
    <w:rsid w:val="00217081"/>
    <w:rsid w:val="002651F5"/>
    <w:rsid w:val="002969D2"/>
    <w:rsid w:val="002B4238"/>
    <w:rsid w:val="003161D4"/>
    <w:rsid w:val="00357C15"/>
    <w:rsid w:val="004809F9"/>
    <w:rsid w:val="004C5822"/>
    <w:rsid w:val="004D0F25"/>
    <w:rsid w:val="004D7D9C"/>
    <w:rsid w:val="00576FDE"/>
    <w:rsid w:val="005A0580"/>
    <w:rsid w:val="005E7838"/>
    <w:rsid w:val="00654808"/>
    <w:rsid w:val="006A7D26"/>
    <w:rsid w:val="006B08F2"/>
    <w:rsid w:val="006F3B48"/>
    <w:rsid w:val="00701D00"/>
    <w:rsid w:val="00716D97"/>
    <w:rsid w:val="00733AEA"/>
    <w:rsid w:val="00740167"/>
    <w:rsid w:val="0076026B"/>
    <w:rsid w:val="00787779"/>
    <w:rsid w:val="00790C0C"/>
    <w:rsid w:val="007F30C3"/>
    <w:rsid w:val="008634D0"/>
    <w:rsid w:val="00913084"/>
    <w:rsid w:val="0095277E"/>
    <w:rsid w:val="009A06CC"/>
    <w:rsid w:val="009A1890"/>
    <w:rsid w:val="009E3A33"/>
    <w:rsid w:val="009F73F5"/>
    <w:rsid w:val="00A10CF8"/>
    <w:rsid w:val="00A32637"/>
    <w:rsid w:val="00A53CD6"/>
    <w:rsid w:val="00A65F71"/>
    <w:rsid w:val="00A67732"/>
    <w:rsid w:val="00A75BE5"/>
    <w:rsid w:val="00A863F5"/>
    <w:rsid w:val="00AC2BFE"/>
    <w:rsid w:val="00AD1965"/>
    <w:rsid w:val="00AE09FB"/>
    <w:rsid w:val="00B1462E"/>
    <w:rsid w:val="00B40F27"/>
    <w:rsid w:val="00B502DC"/>
    <w:rsid w:val="00B518E2"/>
    <w:rsid w:val="00B84E9D"/>
    <w:rsid w:val="00BA5702"/>
    <w:rsid w:val="00BE21BD"/>
    <w:rsid w:val="00C00B7D"/>
    <w:rsid w:val="00C07007"/>
    <w:rsid w:val="00C63373"/>
    <w:rsid w:val="00C9233F"/>
    <w:rsid w:val="00CF5A36"/>
    <w:rsid w:val="00DE35D6"/>
    <w:rsid w:val="00DE50AC"/>
    <w:rsid w:val="00E019DC"/>
    <w:rsid w:val="00E65A60"/>
    <w:rsid w:val="00EA1B23"/>
    <w:rsid w:val="00EE6B35"/>
    <w:rsid w:val="00F24C53"/>
    <w:rsid w:val="00F25C39"/>
    <w:rsid w:val="00F82883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18D7A-2130-48B1-833C-F9A68B9F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00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410">
    <w:name w:val="rvts1410"/>
    <w:rsid w:val="00E019DC"/>
    <w:rPr>
      <w:rFonts w:cs="Times New Roman"/>
    </w:rPr>
  </w:style>
  <w:style w:type="paragraph" w:styleId="a3">
    <w:name w:val="footer"/>
    <w:basedOn w:val="a"/>
    <w:link w:val="a4"/>
    <w:rsid w:val="00E019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1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019DC"/>
    <w:rPr>
      <w:rFonts w:cs="Times New Roman"/>
    </w:rPr>
  </w:style>
  <w:style w:type="paragraph" w:styleId="a6">
    <w:name w:val="Normal (Web)"/>
    <w:basedOn w:val="a"/>
    <w:rsid w:val="00E019DC"/>
    <w:pPr>
      <w:spacing w:before="100" w:after="100"/>
    </w:pPr>
    <w:rPr>
      <w:szCs w:val="20"/>
    </w:rPr>
  </w:style>
  <w:style w:type="paragraph" w:customStyle="1" w:styleId="1">
    <w:name w:val="Абзац списка1"/>
    <w:basedOn w:val="a"/>
    <w:rsid w:val="00E019DC"/>
    <w:pPr>
      <w:suppressAutoHyphens/>
      <w:ind w:left="720"/>
    </w:pPr>
    <w:rPr>
      <w:rFonts w:ascii="Calibri" w:hAnsi="Calibri"/>
      <w:lang w:eastAsia="ar-SA"/>
    </w:rPr>
  </w:style>
  <w:style w:type="character" w:styleId="a7">
    <w:name w:val="Hyperlink"/>
    <w:rsid w:val="00E019DC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0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019DC"/>
    <w:pPr>
      <w:widowControl w:val="0"/>
      <w:autoSpaceDE w:val="0"/>
      <w:autoSpaceDN w:val="0"/>
      <w:adjustRightInd w:val="0"/>
      <w:spacing w:after="120" w:line="480" w:lineRule="auto"/>
      <w:ind w:firstLine="680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E019DC"/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E01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65A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0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00B7D"/>
  </w:style>
  <w:style w:type="paragraph" w:styleId="10">
    <w:name w:val="index 1"/>
    <w:basedOn w:val="a"/>
    <w:next w:val="a"/>
    <w:autoRedefine/>
    <w:uiPriority w:val="99"/>
    <w:semiHidden/>
    <w:unhideWhenUsed/>
    <w:rsid w:val="00BE21BD"/>
    <w:pPr>
      <w:ind w:left="240" w:hanging="240"/>
    </w:pPr>
  </w:style>
  <w:style w:type="paragraph" w:styleId="aa">
    <w:name w:val="index heading"/>
    <w:basedOn w:val="a"/>
    <w:qFormat/>
    <w:rsid w:val="00BE21BD"/>
    <w:pPr>
      <w:suppressLineNumbers/>
      <w:suppressAutoHyphens/>
    </w:pPr>
    <w:rPr>
      <w:rFonts w:cs="Droid Sans Devanagari"/>
    </w:rPr>
  </w:style>
  <w:style w:type="paragraph" w:styleId="ab">
    <w:name w:val="header"/>
    <w:basedOn w:val="a"/>
    <w:link w:val="ac"/>
    <w:uiPriority w:val="99"/>
    <w:unhideWhenUsed/>
    <w:rsid w:val="00C923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2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Кутафина Юлия Николаевна</cp:lastModifiedBy>
  <cp:revision>16</cp:revision>
  <dcterms:created xsi:type="dcterms:W3CDTF">2022-03-29T19:46:00Z</dcterms:created>
  <dcterms:modified xsi:type="dcterms:W3CDTF">2022-11-11T06:45:00Z</dcterms:modified>
</cp:coreProperties>
</file>