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A959" w14:textId="77777777" w:rsidR="0016684F" w:rsidRPr="00464379" w:rsidRDefault="0016684F" w:rsidP="00FA2E2E">
      <w:pPr>
        <w:pStyle w:val="ac"/>
      </w:pPr>
      <w:r w:rsidRPr="00464379">
        <w:t>Название статьи на русском языке</w:t>
      </w:r>
    </w:p>
    <w:p w14:paraId="4E65B2C4" w14:textId="77777777" w:rsidR="0016684F" w:rsidRPr="00464379" w:rsidRDefault="0016684F" w:rsidP="00FA2E2E">
      <w:pPr>
        <w:pStyle w:val="a8"/>
        <w:rPr>
          <w:vertAlign w:val="superscript"/>
        </w:rPr>
      </w:pPr>
      <w:r w:rsidRPr="00464379">
        <w:t>Иванов И.И.</w:t>
      </w:r>
      <w:r w:rsidRPr="00464379">
        <w:rPr>
          <w:vertAlign w:val="superscript"/>
        </w:rPr>
        <w:t>1</w:t>
      </w:r>
      <w:r w:rsidRPr="00464379">
        <w:t xml:space="preserve">, </w:t>
      </w:r>
      <w:r w:rsidR="00716C92" w:rsidRPr="00464379">
        <w:t>Алексеев</w:t>
      </w:r>
      <w:r w:rsidR="00704339" w:rsidRPr="00464379">
        <w:t>а</w:t>
      </w:r>
      <w:r w:rsidRPr="00464379">
        <w:t> </w:t>
      </w:r>
      <w:r w:rsidR="00716C92" w:rsidRPr="00464379">
        <w:t>А</w:t>
      </w:r>
      <w:r w:rsidRPr="00464379">
        <w:t>.</w:t>
      </w:r>
      <w:r w:rsidR="00716C92" w:rsidRPr="00464379">
        <w:t>А</w:t>
      </w:r>
      <w:r w:rsidRPr="00464379">
        <w:t>.</w:t>
      </w:r>
      <w:r w:rsidRPr="00464379">
        <w:rPr>
          <w:vertAlign w:val="superscript"/>
        </w:rPr>
        <w:t>2</w:t>
      </w:r>
    </w:p>
    <w:p w14:paraId="2E87F7B9" w14:textId="77777777" w:rsidR="0016684F" w:rsidRPr="00464379" w:rsidRDefault="0016684F" w:rsidP="00FA2E2E">
      <w:pPr>
        <w:pStyle w:val="a8"/>
        <w:rPr>
          <w:vertAlign w:val="superscript"/>
        </w:rPr>
      </w:pPr>
      <w:r w:rsidRPr="00464379">
        <w:t>Научный руководитель</w:t>
      </w:r>
      <w:r w:rsidR="00B57272" w:rsidRPr="00464379">
        <w:t xml:space="preserve"> (указывается только для публикации обучающихся без соавторов-преподавателей)</w:t>
      </w:r>
      <w:r w:rsidRPr="00464379">
        <w:t xml:space="preserve">: к. ф.-м. н., доцент </w:t>
      </w:r>
      <w:r w:rsidR="00716C92" w:rsidRPr="00464379">
        <w:t>Елецких</w:t>
      </w:r>
      <w:r w:rsidRPr="00464379">
        <w:t> </w:t>
      </w:r>
      <w:r w:rsidR="00716C92" w:rsidRPr="00464379">
        <w:t>К</w:t>
      </w:r>
      <w:r w:rsidRPr="00464379">
        <w:t>.С.</w:t>
      </w:r>
      <w:r w:rsidRPr="00464379">
        <w:rPr>
          <w:vertAlign w:val="superscript"/>
        </w:rPr>
        <w:t>3</w:t>
      </w:r>
    </w:p>
    <w:p w14:paraId="31374AFA" w14:textId="77777777" w:rsidR="0016684F" w:rsidRPr="00464379" w:rsidRDefault="0016684F" w:rsidP="00FA2E2E">
      <w:pPr>
        <w:pStyle w:val="a6"/>
      </w:pPr>
      <w:r w:rsidRPr="00464379">
        <w:rPr>
          <w:vertAlign w:val="superscript"/>
        </w:rPr>
        <w:t>1,</w:t>
      </w:r>
      <w:r w:rsidRPr="00464379">
        <w:rPr>
          <w:vertAlign w:val="superscript"/>
          <w:lang w:val="en-US"/>
        </w:rPr>
        <w:t> </w:t>
      </w:r>
      <w:r w:rsidRPr="00464379">
        <w:rPr>
          <w:vertAlign w:val="superscript"/>
        </w:rPr>
        <w:t>3</w:t>
      </w:r>
      <w:r w:rsidRPr="00464379">
        <w:t>Елецкий государственный университет им. И.А. Бунина</w:t>
      </w:r>
    </w:p>
    <w:p w14:paraId="31441956" w14:textId="77777777" w:rsidR="0016684F" w:rsidRPr="00464379" w:rsidRDefault="0016684F" w:rsidP="00FA2E2E">
      <w:pPr>
        <w:pStyle w:val="a6"/>
      </w:pPr>
      <w:r w:rsidRPr="00464379">
        <w:rPr>
          <w:vertAlign w:val="superscript"/>
        </w:rPr>
        <w:t>2</w:t>
      </w:r>
      <w:r w:rsidR="00716C92" w:rsidRPr="00464379">
        <w:t>Воронежский</w:t>
      </w:r>
      <w:r w:rsidRPr="00464379">
        <w:t xml:space="preserve"> государственный университет</w:t>
      </w:r>
    </w:p>
    <w:p w14:paraId="1C8CBAC8" w14:textId="77777777" w:rsidR="0016684F" w:rsidRPr="00464379" w:rsidRDefault="0016684F" w:rsidP="0016684F">
      <w:pPr>
        <w:pStyle w:val="email"/>
        <w:rPr>
          <w:rFonts w:cs="Times New Roman"/>
          <w:lang w:eastAsia="en-US"/>
        </w:rPr>
      </w:pPr>
      <w:r w:rsidRPr="00464379">
        <w:rPr>
          <w:rFonts w:ascii="Times New Roman" w:hAnsi="Times New Roman" w:cs="Times New Roman"/>
        </w:rPr>
        <w:t>e-mail:</w:t>
      </w:r>
      <w:r w:rsidRPr="00464379">
        <w:rPr>
          <w:rFonts w:cs="Times New Roman"/>
          <w:lang w:val="en-US"/>
        </w:rPr>
        <w:t> </w:t>
      </w:r>
      <w:r w:rsidRPr="00464379">
        <w:rPr>
          <w:vertAlign w:val="superscript"/>
        </w:rPr>
        <w:t>1</w:t>
      </w:r>
      <w:r w:rsidRPr="00464379">
        <w:t xml:space="preserve">mail@mail.ru, </w:t>
      </w:r>
      <w:r w:rsidRPr="00464379">
        <w:rPr>
          <w:vertAlign w:val="superscript"/>
        </w:rPr>
        <w:t>2</w:t>
      </w:r>
      <w:r w:rsidRPr="00464379">
        <w:t xml:space="preserve">mail@mail.ru, </w:t>
      </w:r>
      <w:r w:rsidRPr="00464379">
        <w:rPr>
          <w:vertAlign w:val="superscript"/>
        </w:rPr>
        <w:t>3</w:t>
      </w:r>
      <w:r w:rsidRPr="00464379">
        <w:t>mail@mail.ru</w:t>
      </w:r>
    </w:p>
    <w:p w14:paraId="5DE64985" w14:textId="77777777" w:rsidR="0016684F" w:rsidRPr="00464379" w:rsidRDefault="0016684F" w:rsidP="004F7A71">
      <w:pPr>
        <w:pStyle w:val="a4"/>
      </w:pPr>
      <w:r w:rsidRPr="00464379">
        <w:rPr>
          <w:b/>
        </w:rPr>
        <w:t>Аннотация.</w:t>
      </w:r>
      <w:r w:rsidRPr="00464379">
        <w:t> Текст аннотации на русском языке</w:t>
      </w:r>
      <w:r w:rsidR="0042533C" w:rsidRPr="00464379">
        <w:t>. Рекомендуемый объем аннотации – 100–150 слов</w:t>
      </w:r>
      <w:r w:rsidRPr="00464379">
        <w:t>.</w:t>
      </w:r>
    </w:p>
    <w:p w14:paraId="669F5C5D" w14:textId="77777777" w:rsidR="0016684F" w:rsidRPr="00464379" w:rsidRDefault="0016684F" w:rsidP="004F7A71">
      <w:pPr>
        <w:pStyle w:val="a4"/>
      </w:pPr>
      <w:r w:rsidRPr="00464379">
        <w:rPr>
          <w:b/>
        </w:rPr>
        <w:t>Ключевые слова:</w:t>
      </w:r>
      <w:r w:rsidRPr="00464379">
        <w:t> ключевые слова на русском языке</w:t>
      </w:r>
      <w:r w:rsidR="0042533C" w:rsidRPr="00464379">
        <w:t xml:space="preserve"> (5-10 слов)</w:t>
      </w:r>
      <w:r w:rsidRPr="00464379">
        <w:t>.</w:t>
      </w:r>
    </w:p>
    <w:p w14:paraId="0AA74EF4" w14:textId="77777777" w:rsidR="0016684F" w:rsidRPr="00464379" w:rsidRDefault="0016684F" w:rsidP="00FA2E2E">
      <w:pPr>
        <w:pStyle w:val="ac"/>
      </w:pPr>
      <w:r w:rsidRPr="00464379">
        <w:t>Название статьи на английском языке</w:t>
      </w:r>
    </w:p>
    <w:p w14:paraId="4F8CA116" w14:textId="77777777" w:rsidR="0016684F" w:rsidRPr="00464379" w:rsidRDefault="0016684F" w:rsidP="00FA2E2E">
      <w:pPr>
        <w:pStyle w:val="a4"/>
      </w:pPr>
      <w:r w:rsidRPr="00464379">
        <w:rPr>
          <w:b/>
          <w:lang w:val="en-US"/>
        </w:rPr>
        <w:t>Abstract</w:t>
      </w:r>
      <w:r w:rsidRPr="00464379">
        <w:rPr>
          <w:b/>
        </w:rPr>
        <w:t>.</w:t>
      </w:r>
      <w:r w:rsidRPr="00464379">
        <w:t> Текст аннотации на английском языке.</w:t>
      </w:r>
    </w:p>
    <w:p w14:paraId="610C968B" w14:textId="77777777" w:rsidR="0016684F" w:rsidRPr="00464379" w:rsidRDefault="0016684F" w:rsidP="00FA2E2E">
      <w:pPr>
        <w:pStyle w:val="a4"/>
      </w:pPr>
      <w:r w:rsidRPr="00464379">
        <w:rPr>
          <w:b/>
          <w:lang w:val="en-US"/>
        </w:rPr>
        <w:t>Keywords</w:t>
      </w:r>
      <w:r w:rsidRPr="00464379">
        <w:rPr>
          <w:b/>
        </w:rPr>
        <w:t>:</w:t>
      </w:r>
      <w:r w:rsidRPr="00464379">
        <w:t> ключевые слова на английском языке.</w:t>
      </w:r>
    </w:p>
    <w:p w14:paraId="3AF82C43" w14:textId="77777777" w:rsidR="00270309" w:rsidRPr="00464379" w:rsidRDefault="00270309" w:rsidP="00270309">
      <w:r w:rsidRPr="00464379">
        <w:t xml:space="preserve">В данном шаблоне уже определены все необходимые стили для оформления. Выбор стиля осуществляется на панели экспресс-стилей (меню </w:t>
      </w:r>
      <w:r w:rsidRPr="00464379">
        <w:rPr>
          <w:b/>
        </w:rPr>
        <w:t>«Главная → Стили»</w:t>
      </w:r>
      <w:r w:rsidRPr="00464379">
        <w:t>).</w:t>
      </w:r>
    </w:p>
    <w:p w14:paraId="5DC6D10B" w14:textId="77777777" w:rsidR="00270309" w:rsidRPr="00464379" w:rsidRDefault="00270309" w:rsidP="00270309">
      <w:r w:rsidRPr="00464379">
        <w:t xml:space="preserve">Для выходных данных определены стили </w:t>
      </w:r>
      <w:r w:rsidRPr="00464379">
        <w:rPr>
          <w:b/>
        </w:rPr>
        <w:t>«Название статьи»</w:t>
      </w:r>
      <w:r w:rsidRPr="00464379">
        <w:t xml:space="preserve">, </w:t>
      </w:r>
      <w:r w:rsidRPr="00464379">
        <w:rPr>
          <w:b/>
        </w:rPr>
        <w:t>«Автор»</w:t>
      </w:r>
      <w:r w:rsidRPr="00464379">
        <w:t xml:space="preserve">, </w:t>
      </w:r>
      <w:r w:rsidRPr="00464379">
        <w:rPr>
          <w:b/>
        </w:rPr>
        <w:t>«Учебное заведение»</w:t>
      </w:r>
      <w:r w:rsidRPr="00464379">
        <w:t xml:space="preserve">, </w:t>
      </w:r>
      <w:r w:rsidRPr="00464379">
        <w:rPr>
          <w:b/>
        </w:rPr>
        <w:t>«</w:t>
      </w:r>
      <w:r w:rsidRPr="00464379">
        <w:rPr>
          <w:b/>
          <w:lang w:val="en-US"/>
        </w:rPr>
        <w:t>email</w:t>
      </w:r>
      <w:r w:rsidRPr="00464379">
        <w:rPr>
          <w:b/>
        </w:rPr>
        <w:t>»</w:t>
      </w:r>
      <w:r w:rsidRPr="00464379">
        <w:t xml:space="preserve">, </w:t>
      </w:r>
      <w:r w:rsidRPr="00464379">
        <w:rPr>
          <w:b/>
        </w:rPr>
        <w:t>«Аннотация»</w:t>
      </w:r>
      <w:r w:rsidRPr="00464379">
        <w:t xml:space="preserve"> (для аннотации и ключевых слов).</w:t>
      </w:r>
    </w:p>
    <w:p w14:paraId="2F4E7082" w14:textId="77777777" w:rsidR="00E81929" w:rsidRPr="00464379" w:rsidRDefault="005D7C14" w:rsidP="00010240">
      <w:r w:rsidRPr="00464379">
        <w:t xml:space="preserve">Текст статьи набирается стилем </w:t>
      </w:r>
      <w:r w:rsidRPr="00464379">
        <w:rPr>
          <w:b/>
        </w:rPr>
        <w:t>«Обычный»</w:t>
      </w:r>
      <w:r w:rsidRPr="00464379">
        <w:t>.</w:t>
      </w:r>
    </w:p>
    <w:p w14:paraId="6F3EF913" w14:textId="77777777" w:rsidR="00377FAC" w:rsidRPr="00464379" w:rsidRDefault="00377FAC" w:rsidP="00377FAC">
      <w:r w:rsidRPr="00464379">
        <w:rPr>
          <w:b/>
          <w:bCs/>
          <w:iCs/>
        </w:rPr>
        <w:t>Рекомендуемый объем статьи</w:t>
      </w:r>
      <w:r w:rsidRPr="00464379">
        <w:rPr>
          <w:b/>
          <w:bCs/>
          <w:i/>
          <w:iCs/>
        </w:rPr>
        <w:t xml:space="preserve"> </w:t>
      </w:r>
      <w:r w:rsidRPr="00464379">
        <w:t>(без литературы, аннотации и т.п.) от 4 до 8 страниц.</w:t>
      </w:r>
      <w:r w:rsidR="0042533C" w:rsidRPr="00464379">
        <w:rPr>
          <w:sz w:val="26"/>
          <w:szCs w:val="26"/>
        </w:rPr>
        <w:t xml:space="preserve"> </w:t>
      </w:r>
      <w:r w:rsidR="0042533C" w:rsidRPr="00464379">
        <w:t>Процент оригинальности статьи не менее 50%.</w:t>
      </w:r>
    </w:p>
    <w:p w14:paraId="5DE6438A" w14:textId="77777777" w:rsidR="00377FAC" w:rsidRPr="00464379" w:rsidRDefault="00377FAC" w:rsidP="00377FAC">
      <w:r w:rsidRPr="00464379">
        <w:t xml:space="preserve">Текст должен быть структурирован и иметь подзаголовки, например: </w:t>
      </w:r>
    </w:p>
    <w:p w14:paraId="65B9E5DD" w14:textId="77777777" w:rsidR="00377FAC" w:rsidRPr="00464379" w:rsidRDefault="00377FAC" w:rsidP="00377FAC">
      <w:pPr>
        <w:rPr>
          <w:iCs/>
        </w:rPr>
      </w:pPr>
      <w:r w:rsidRPr="00464379">
        <w:t xml:space="preserve">Для </w:t>
      </w:r>
      <w:r w:rsidRPr="00464379">
        <w:rPr>
          <w:bCs/>
          <w:iCs/>
        </w:rPr>
        <w:t>эмпирической статьи</w:t>
      </w:r>
      <w:r w:rsidRPr="00464379">
        <w:t xml:space="preserve">: </w:t>
      </w:r>
      <w:r w:rsidRPr="00464379">
        <w:rPr>
          <w:b/>
          <w:iCs/>
        </w:rPr>
        <w:t>Введение</w:t>
      </w:r>
      <w:r w:rsidRPr="00464379">
        <w:rPr>
          <w:iCs/>
        </w:rPr>
        <w:t xml:space="preserve"> (постановка проблемы, история проблемы), </w:t>
      </w:r>
      <w:r w:rsidRPr="00464379">
        <w:rPr>
          <w:b/>
          <w:iCs/>
        </w:rPr>
        <w:t>Методология исследования</w:t>
      </w:r>
      <w:r w:rsidRPr="00464379">
        <w:rPr>
          <w:iCs/>
        </w:rPr>
        <w:t xml:space="preserve"> (этапы исследования, база исследования, описание выборки, методы и методики исследования, гипотеза), </w:t>
      </w:r>
      <w:r w:rsidRPr="00464379">
        <w:rPr>
          <w:b/>
          <w:iCs/>
        </w:rPr>
        <w:t>Результаты</w:t>
      </w:r>
      <w:r w:rsidRPr="00464379">
        <w:rPr>
          <w:iCs/>
        </w:rPr>
        <w:t xml:space="preserve"> (</w:t>
      </w:r>
      <w:r w:rsidRPr="00464379">
        <w:rPr>
          <w:color w:val="111111"/>
          <w:shd w:val="clear" w:color="auto" w:fill="FFFFFF"/>
        </w:rPr>
        <w:t>описание полученных результатов с указанием уровней значимости</w:t>
      </w:r>
      <w:r w:rsidRPr="00464379">
        <w:rPr>
          <w:iCs/>
        </w:rPr>
        <w:t xml:space="preserve">, анализ результатов), </w:t>
      </w:r>
      <w:r w:rsidRPr="00464379">
        <w:rPr>
          <w:b/>
          <w:iCs/>
        </w:rPr>
        <w:t>Заключение / Выводы</w:t>
      </w:r>
      <w:r w:rsidRPr="00464379">
        <w:rPr>
          <w:iCs/>
        </w:rPr>
        <w:t xml:space="preserve"> (</w:t>
      </w:r>
      <w:r w:rsidRPr="00464379">
        <w:rPr>
          <w:color w:val="111111"/>
          <w:shd w:val="clear" w:color="auto" w:fill="FFFFFF"/>
        </w:rPr>
        <w:t>основной вывод, значение исследования</w:t>
      </w:r>
      <w:r w:rsidRPr="00464379">
        <w:rPr>
          <w:iCs/>
        </w:rPr>
        <w:t xml:space="preserve">). </w:t>
      </w:r>
    </w:p>
    <w:p w14:paraId="27B43C3C" w14:textId="77777777" w:rsidR="00377FAC" w:rsidRPr="00464379" w:rsidRDefault="00377FAC" w:rsidP="00377FAC">
      <w:r w:rsidRPr="00464379">
        <w:t>Названия рубрик должны соответствовать содержанию статьи.</w:t>
      </w:r>
    </w:p>
    <w:p w14:paraId="48778152" w14:textId="77777777" w:rsidR="00377FAC" w:rsidRPr="00464379" w:rsidRDefault="00377FAC" w:rsidP="00377FAC">
      <w:r w:rsidRPr="00464379">
        <w:rPr>
          <w:b/>
        </w:rPr>
        <w:t>Внутритекстовые ссылки</w:t>
      </w:r>
      <w:r w:rsidRPr="00464379">
        <w:t xml:space="preserve"> ставятся непосредственно в строке после текста и оформляются в </w:t>
      </w:r>
      <w:r w:rsidRPr="00464379">
        <w:rPr>
          <w:bCs/>
          <w:iCs/>
        </w:rPr>
        <w:t xml:space="preserve">круглых скобках, в которых </w:t>
      </w:r>
      <w:r w:rsidRPr="00464379">
        <w:t>указываются фамилия автора и год издания, например: (</w:t>
      </w:r>
      <w:r w:rsidRPr="00464379">
        <w:rPr>
          <w:color w:val="auto"/>
        </w:rPr>
        <w:t>Дворяткина, 2020</w:t>
      </w:r>
      <w:r w:rsidRPr="00464379">
        <w:t>) или (</w:t>
      </w:r>
      <w:r w:rsidRPr="00464379">
        <w:rPr>
          <w:color w:val="auto"/>
          <w:shd w:val="clear" w:color="auto" w:fill="FFFFFF"/>
          <w:lang w:val="en-US"/>
        </w:rPr>
        <w:t>Graf</w:t>
      </w:r>
      <w:r w:rsidRPr="00464379">
        <w:rPr>
          <w:color w:val="auto"/>
        </w:rPr>
        <w:t>, 2007</w:t>
      </w:r>
      <w:r w:rsidRPr="00464379">
        <w:t>).</w:t>
      </w:r>
      <w:r w:rsidRPr="00464379">
        <w:rPr>
          <w:rFonts w:ascii="Calibri" w:hAnsi="Calibri" w:cs="Calibri"/>
        </w:rPr>
        <w:t xml:space="preserve"> </w:t>
      </w:r>
      <w:r w:rsidRPr="00464379">
        <w:t>Если указывается несколько текстов, ссылки на них разделяются точкой с запятой. Если автор приводит цитату или ссылается на конкретное место в работе, то в ссылке указывается также соответствующая страница (страницы) работы, например: (</w:t>
      </w:r>
      <w:r w:rsidRPr="00464379">
        <w:rPr>
          <w:color w:val="auto"/>
        </w:rPr>
        <w:t>Дворяткина</w:t>
      </w:r>
      <w:r w:rsidRPr="00464379">
        <w:t>, 2020, 56) или (</w:t>
      </w:r>
      <w:r w:rsidRPr="00464379">
        <w:rPr>
          <w:color w:val="auto"/>
          <w:shd w:val="clear" w:color="auto" w:fill="FFFFFF"/>
          <w:lang w:val="en-US"/>
        </w:rPr>
        <w:t>Graf</w:t>
      </w:r>
      <w:r w:rsidRPr="00464379">
        <w:rPr>
          <w:color w:val="auto"/>
        </w:rPr>
        <w:t>,</w:t>
      </w:r>
      <w:r w:rsidRPr="00464379">
        <w:t xml:space="preserve"> 2007, 53-54).</w:t>
      </w:r>
    </w:p>
    <w:p w14:paraId="2BA8F11F" w14:textId="77777777" w:rsidR="007133BF" w:rsidRPr="00464379" w:rsidRDefault="007133BF" w:rsidP="00A5416E">
      <w:r w:rsidRPr="00464379">
        <w:lastRenderedPageBreak/>
        <w:t xml:space="preserve">Изображения должны быть оформлены стилем </w:t>
      </w:r>
      <w:r w:rsidRPr="00464379">
        <w:rPr>
          <w:b/>
        </w:rPr>
        <w:t xml:space="preserve">«Рисунок» </w:t>
      </w:r>
      <w:r w:rsidRPr="00464379">
        <w:t>и иметь подпись:</w:t>
      </w:r>
    </w:p>
    <w:p w14:paraId="0B36ECEF" w14:textId="77777777" w:rsidR="007E3381" w:rsidRPr="00464379" w:rsidRDefault="00716C92" w:rsidP="00417B10">
      <w:pPr>
        <w:pStyle w:val="ae"/>
      </w:pPr>
      <w:r w:rsidRPr="00464379">
        <w:rPr>
          <w:rFonts w:eastAsia="Calibri" w:cs="Times New Roman"/>
          <w:noProof/>
          <w:color w:val="auto"/>
          <w:szCs w:val="28"/>
          <w:lang w:eastAsia="ru-RU" w:bidi="ar-SA"/>
        </w:rPr>
        <w:drawing>
          <wp:inline distT="0" distB="0" distL="0" distR="0" wp14:anchorId="0AA578CA" wp14:editId="0917810D">
            <wp:extent cx="4221480" cy="2469168"/>
            <wp:effectExtent l="0" t="0" r="0" b="0"/>
            <wp:docPr id="2" name="Рисунок 2" descr="C:\Documents and Settings\Adm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085" cy="247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48EA" w14:textId="77777777" w:rsidR="00A5416E" w:rsidRPr="00464379" w:rsidRDefault="00A5416E" w:rsidP="00A5416E">
      <w:pPr>
        <w:pStyle w:val="ae"/>
      </w:pPr>
      <w:r w:rsidRPr="00464379">
        <w:t>Рис. 1. Название рисунка</w:t>
      </w:r>
    </w:p>
    <w:p w14:paraId="1EF62CC6" w14:textId="77777777" w:rsidR="00CE26CF" w:rsidRPr="00464379" w:rsidRDefault="00CE26CF" w:rsidP="007768D1">
      <w:r w:rsidRPr="00464379">
        <w:t>Изображения, формируемые при помощи автофигур, должны быть сгруппированы и расположены на отдельном полотне:</w:t>
      </w:r>
    </w:p>
    <w:p w14:paraId="652073C1" w14:textId="5A6CE212" w:rsidR="00CE26CF" w:rsidRPr="00464379" w:rsidRDefault="00464379" w:rsidP="00CE26CF">
      <w:pPr>
        <w:pStyle w:val="ae"/>
      </w:pPr>
      <w:r w:rsidRPr="00464379">
        <w:rPr>
          <w:noProof/>
          <w:lang w:eastAsia="ru-RU" w:bidi="ar-SA"/>
        </w:rPr>
        <mc:AlternateContent>
          <mc:Choice Requires="wpc">
            <w:drawing>
              <wp:inline distT="0" distB="0" distL="0" distR="0" wp14:anchorId="65BE94E1" wp14:editId="7FD646F3">
                <wp:extent cx="4145280" cy="1528445"/>
                <wp:effectExtent l="2540" t="3175" r="0" b="1905"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10"/>
                        <wpg:cNvGrpSpPr>
                          <a:grpSpLocks/>
                        </wpg:cNvGrpSpPr>
                        <wpg:grpSpPr bwMode="auto">
                          <a:xfrm>
                            <a:off x="454009" y="127604"/>
                            <a:ext cx="3380765" cy="1273237"/>
                            <a:chOff x="3453" y="12400"/>
                            <a:chExt cx="5324" cy="2005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3" y="12400"/>
                              <a:ext cx="2154" cy="6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3" y="13704"/>
                              <a:ext cx="2154" cy="7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9" y="13052"/>
                              <a:ext cx="2" cy="6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7" y="13104"/>
                              <a:ext cx="1940" cy="46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7" y="12726"/>
                              <a:ext cx="2200" cy="378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462" y="12711"/>
                              <a:ext cx="489" cy="220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403C50E" id="Полотно 3" o:spid="_x0000_s1026" editas="canvas" style="width:326.4pt;height:120.35pt;mso-position-horizontal-relative:char;mso-position-vertical-relative:line" coordsize="41452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452;height:15284;visibility:visible;mso-wrap-style:square">
                  <v:fill o:detectmouseclick="t"/>
                  <v:path o:connecttype="none"/>
                </v:shape>
                <v:group id="Group 10" o:spid="_x0000_s1028" style="position:absolute;left:4540;top:1276;width:33807;height:12732" coordorigin="3453,12400" coordsize="5324,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9" style="position:absolute;left:3453;top:12400;width:2154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Rectangle 5" o:spid="_x0000_s1030" style="position:absolute;left:3453;top:13704;width:215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4529;top:13052;width:2;height:6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<v:stroke endarrow="block"/>
                  </v:shape>
                  <v:roundrect id="AutoShape 7" o:spid="_x0000_s1032" style="position:absolute;left:6837;top:13104;width:1940;height:4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8" o:spid="_x0000_s1033" type="#_x0000_t33" style="position:absolute;left:5607;top:12726;width:2200;height:37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">
                    <v:stroke endarrow="block"/>
                  </v:shape>
                  <v:shape id="AutoShape 9" o:spid="_x0000_s1034" type="#_x0000_t33" style="position:absolute;left:6462;top:12711;width:489;height:22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">
                    <v:stroke endarrow="block"/>
                  </v:shape>
                </v:group>
                <w10:anchorlock/>
              </v:group>
            </w:pict>
          </mc:Fallback>
        </mc:AlternateContent>
      </w:r>
    </w:p>
    <w:p w14:paraId="2905AC6D" w14:textId="77777777" w:rsidR="00CE26CF" w:rsidRPr="00464379" w:rsidRDefault="00CE26CF" w:rsidP="00CE26CF">
      <w:pPr>
        <w:pStyle w:val="ae"/>
      </w:pPr>
      <w:r w:rsidRPr="00464379">
        <w:t>Рис. 2. Название рисунка</w:t>
      </w:r>
    </w:p>
    <w:p w14:paraId="59B487FF" w14:textId="77777777" w:rsidR="00DD4D74" w:rsidRPr="00464379" w:rsidRDefault="007368FF" w:rsidP="007768D1">
      <w:r w:rsidRPr="00464379">
        <w:t>Вставка формул в текст стать</w:t>
      </w:r>
      <w:r w:rsidR="00270309" w:rsidRPr="00464379">
        <w:t>ю</w:t>
      </w:r>
      <w:r w:rsidRPr="00464379">
        <w:t xml:space="preserve"> производится при помощи стандартного редактора формул (меню </w:t>
      </w:r>
      <w:r w:rsidRPr="00464379">
        <w:rPr>
          <w:b/>
        </w:rPr>
        <w:t xml:space="preserve">«Вставка </w:t>
      </w:r>
      <w:r w:rsidR="00FB1CD3" w:rsidRPr="00464379">
        <w:rPr>
          <w:b/>
        </w:rPr>
        <w:t>→</w:t>
      </w:r>
      <w:r w:rsidRPr="00464379">
        <w:rPr>
          <w:b/>
        </w:rPr>
        <w:t xml:space="preserve"> Формула</w:t>
      </w:r>
      <w:r w:rsidR="007768D1" w:rsidRPr="00464379">
        <w:rPr>
          <w:b/>
        </w:rPr>
        <w:t xml:space="preserve"> → Вставить новую формулу</w:t>
      </w:r>
      <w:r w:rsidRPr="00464379">
        <w:rPr>
          <w:b/>
        </w:rPr>
        <w:t>»</w:t>
      </w:r>
      <w:r w:rsidRPr="00464379">
        <w:t>)</w:t>
      </w:r>
      <w:r w:rsidR="00FB1CD3" w:rsidRPr="00464379">
        <w:t xml:space="preserve">. </w:t>
      </w:r>
      <w:r w:rsidR="00106C64" w:rsidRPr="00464379">
        <w:t xml:space="preserve">Для вынесенной формулы используется стиль </w:t>
      </w:r>
      <w:r w:rsidR="00106C64" w:rsidRPr="00464379">
        <w:rPr>
          <w:b/>
        </w:rPr>
        <w:t>«Формула»</w:t>
      </w:r>
      <w:r w:rsidR="00106C64" w:rsidRPr="00464379">
        <w:t>.</w:t>
      </w:r>
    </w:p>
    <w:p w14:paraId="7DD21687" w14:textId="77777777" w:rsidR="00A5416E" w:rsidRPr="00464379" w:rsidRDefault="00DE214E" w:rsidP="007768D1">
      <w:pPr>
        <w:rPr>
          <w:b/>
          <w:color w:val="FF0000"/>
        </w:rPr>
      </w:pPr>
      <w:r w:rsidRPr="00464379">
        <w:rPr>
          <w:b/>
          <w:color w:val="FF0000"/>
        </w:rPr>
        <w:t>З</w:t>
      </w:r>
      <w:r w:rsidR="00F2571F" w:rsidRPr="00464379">
        <w:rPr>
          <w:b/>
          <w:color w:val="FF0000"/>
        </w:rPr>
        <w:t>апрещено вставлять формулы в виде текста или изображения!!!</w:t>
      </w:r>
    </w:p>
    <w:p w14:paraId="7FB73186" w14:textId="77777777" w:rsidR="00106C64" w:rsidRPr="00464379" w:rsidRDefault="00106C64" w:rsidP="00106C64">
      <w:pPr>
        <w:pStyle w:val="af9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func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14:paraId="31F3E4E1" w14:textId="77777777" w:rsidR="00F2571F" w:rsidRPr="00464379" w:rsidRDefault="00F2571F" w:rsidP="00F2571F">
      <w:r w:rsidRPr="00464379">
        <w:t xml:space="preserve">Для оформления вынесенных нумерованных формул используется заранее подготовленный шаблон (меню </w:t>
      </w:r>
      <w:r w:rsidRPr="00464379">
        <w:rPr>
          <w:b/>
        </w:rPr>
        <w:t>«Вставка → Формула → Нумерованная формула»</w:t>
      </w:r>
      <w:r w:rsidRPr="00464379">
        <w:t>)</w:t>
      </w:r>
    </w:p>
    <w:p w14:paraId="74A067AC" w14:textId="77777777" w:rsidR="00F2571F" w:rsidRPr="00464379" w:rsidRDefault="00F2571F" w:rsidP="00F2571F">
      <w:r w:rsidRPr="00464379">
        <w:t>Примеры: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7325"/>
        <w:gridCol w:w="1157"/>
      </w:tblGrid>
      <w:tr w:rsidR="00F2571F" w:rsidRPr="00464379" w14:paraId="52CA2AA3" w14:textId="77777777" w:rsidTr="004A3938">
        <w:tc>
          <w:tcPr>
            <w:tcW w:w="600" w:type="pct"/>
            <w:vAlign w:val="center"/>
          </w:tcPr>
          <w:p w14:paraId="48B62CD1" w14:textId="77777777" w:rsidR="00F2571F" w:rsidRPr="00464379" w:rsidRDefault="00F2571F" w:rsidP="004A3938">
            <w:pPr>
              <w:pStyle w:val="aff8"/>
              <w:spacing w:before="120" w:after="120"/>
              <w:jc w:val="left"/>
            </w:pPr>
          </w:p>
        </w:tc>
        <w:tc>
          <w:tcPr>
            <w:tcW w:w="3800" w:type="pct"/>
            <w:vAlign w:val="center"/>
          </w:tcPr>
          <w:p w14:paraId="0FE2272B" w14:textId="77777777" w:rsidR="00F2571F" w:rsidRPr="00464379" w:rsidRDefault="00044F16" w:rsidP="004A3938">
            <w:pPr>
              <w:pStyle w:val="aff8"/>
              <w:spacing w:before="120" w:after="12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600" w:type="pct"/>
            <w:vAlign w:val="center"/>
          </w:tcPr>
          <w:p w14:paraId="72055CE8" w14:textId="77777777" w:rsidR="00F2571F" w:rsidRPr="00464379" w:rsidRDefault="00F2571F" w:rsidP="00F2571F">
            <w:pPr>
              <w:pStyle w:val="aff8"/>
              <w:spacing w:before="120" w:after="120"/>
              <w:jc w:val="right"/>
            </w:pPr>
            <w:r w:rsidRPr="00464379">
              <w:t>(</w:t>
            </w:r>
            <w:sdt>
              <w:sdtPr>
                <w:id w:val="12620841"/>
                <w:placeholder>
                  <w:docPart w:val="09B0ADD3D0A0410CB7C5B1EB127D9E98"/>
                </w:placeholder>
                <w:text/>
              </w:sdtPr>
              <w:sdtEndPr/>
              <w:sdtContent>
                <w:r w:rsidRPr="00464379">
                  <w:t>1</w:t>
                </w:r>
              </w:sdtContent>
            </w:sdt>
            <w:r w:rsidRPr="00464379">
              <w:t>)</w:t>
            </w:r>
          </w:p>
        </w:tc>
      </w:tr>
    </w:tbl>
    <w:p w14:paraId="30D2A0E2" w14:textId="77777777" w:rsidR="007768D1" w:rsidRPr="00464379" w:rsidRDefault="007768D1" w:rsidP="007768D1">
      <w:r w:rsidRPr="00464379">
        <w:lastRenderedPageBreak/>
        <w:t xml:space="preserve">Определитель </w:t>
      </w:r>
      <w:r w:rsidR="00417B10" w:rsidRPr="00464379">
        <w:t xml:space="preserve">единичной </w:t>
      </w:r>
      <w:r w:rsidRPr="00464379">
        <w:t>матрицы</w:t>
      </w:r>
      <w:r w:rsidR="00716C92" w:rsidRPr="00464379">
        <w:t xml:space="preserve"> </w:t>
      </w:r>
      <w:r w:rsidR="00716C92" w:rsidRPr="00464379">
        <w:rPr>
          <w:lang w:val="en-US"/>
        </w:rPr>
        <w:t>[1]</w:t>
      </w:r>
      <w:r w:rsidRPr="00464379">
        <w:t xml:space="preserve"> </w:t>
      </w:r>
      <m:oMath>
        <m:r>
          <w:rPr>
            <w:rFonts w:ascii="Cambria Math" w:hAnsi="Cambria Math"/>
          </w:rPr>
          <m:t>A</m:t>
        </m:r>
      </m:oMath>
      <w:r w:rsidRPr="00464379"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7325"/>
        <w:gridCol w:w="1157"/>
      </w:tblGrid>
      <w:tr w:rsidR="00F2571F" w:rsidRPr="00464379" w14:paraId="65E65C77" w14:textId="77777777" w:rsidTr="004A3938">
        <w:tc>
          <w:tcPr>
            <w:tcW w:w="600" w:type="pct"/>
            <w:vAlign w:val="center"/>
          </w:tcPr>
          <w:p w14:paraId="1B72C6A2" w14:textId="77777777" w:rsidR="00F2571F" w:rsidRPr="00464379" w:rsidRDefault="00F2571F" w:rsidP="004A3938">
            <w:pPr>
              <w:pStyle w:val="aff8"/>
              <w:spacing w:before="120" w:after="120"/>
              <w:jc w:val="left"/>
            </w:pPr>
          </w:p>
        </w:tc>
        <w:tc>
          <w:tcPr>
            <w:tcW w:w="3800" w:type="pct"/>
            <w:vAlign w:val="center"/>
          </w:tcPr>
          <w:p w14:paraId="1D3B0819" w14:textId="77777777" w:rsidR="00F2571F" w:rsidRPr="00464379" w:rsidRDefault="00044F16" w:rsidP="004A3938">
            <w:pPr>
              <w:pStyle w:val="aff8"/>
              <w:spacing w:before="120" w:after="120"/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600" w:type="pct"/>
            <w:vAlign w:val="center"/>
          </w:tcPr>
          <w:p w14:paraId="7CB2795A" w14:textId="77777777" w:rsidR="00F2571F" w:rsidRPr="00464379" w:rsidRDefault="00F2571F" w:rsidP="00F2571F">
            <w:pPr>
              <w:pStyle w:val="aff8"/>
              <w:spacing w:before="120" w:after="120"/>
              <w:jc w:val="right"/>
            </w:pPr>
            <w:r w:rsidRPr="00464379">
              <w:t>(</w:t>
            </w:r>
            <w:sdt>
              <w:sdtPr>
                <w:id w:val="9344956"/>
                <w:placeholder>
                  <w:docPart w:val="09B0ADD3D0A0410CB7C5B1EB127D9E98"/>
                </w:placeholder>
                <w:text/>
              </w:sdtPr>
              <w:sdtEndPr/>
              <w:sdtContent>
                <w:r w:rsidRPr="00464379">
                  <w:t>2</w:t>
                </w:r>
              </w:sdtContent>
            </w:sdt>
            <w:r w:rsidRPr="00464379">
              <w:t>)</w:t>
            </w:r>
          </w:p>
        </w:tc>
      </w:tr>
    </w:tbl>
    <w:p w14:paraId="51763B4A" w14:textId="77777777" w:rsidR="00716C92" w:rsidRPr="00464379" w:rsidRDefault="00716C92" w:rsidP="007768D1">
      <w:r w:rsidRPr="00464379">
        <w:t xml:space="preserve">В работах </w:t>
      </w:r>
      <w:r w:rsidRPr="00464379">
        <w:rPr>
          <w:lang w:val="en-US"/>
        </w:rPr>
        <w:t xml:space="preserve">[2]-[5] </w:t>
      </w:r>
      <w:r w:rsidRPr="00464379">
        <w:t>рассматривалось…</w:t>
      </w:r>
    </w:p>
    <w:p w14:paraId="3FCD5B9A" w14:textId="77777777" w:rsidR="007368FF" w:rsidRPr="00464379" w:rsidRDefault="003132A8" w:rsidP="007768D1">
      <w:pPr>
        <w:rPr>
          <w:lang w:val="en-US"/>
        </w:rPr>
      </w:pPr>
      <w:r w:rsidRPr="00464379">
        <w:t xml:space="preserve">Вставка программного </w:t>
      </w:r>
      <w:r w:rsidR="00716C92" w:rsidRPr="00464379">
        <w:t>кода</w:t>
      </w:r>
      <w:r w:rsidRPr="00464379">
        <w:t xml:space="preserve"> осуществляется с использованием стиля </w:t>
      </w:r>
      <w:r w:rsidRPr="00464379">
        <w:rPr>
          <w:b/>
        </w:rPr>
        <w:t>«Код»</w:t>
      </w:r>
      <w:r w:rsidR="000524CC" w:rsidRPr="00464379">
        <w:t xml:space="preserve"> и подписью </w:t>
      </w:r>
      <w:r w:rsidR="000524CC" w:rsidRPr="00464379">
        <w:rPr>
          <w:lang w:val="en-US"/>
        </w:rPr>
        <w:t>(</w:t>
      </w:r>
      <w:r w:rsidRPr="00464379">
        <w:t>стил</w:t>
      </w:r>
      <w:r w:rsidR="000524CC" w:rsidRPr="00464379">
        <w:t>ь</w:t>
      </w:r>
      <w:r w:rsidRPr="00464379">
        <w:rPr>
          <w:lang w:val="en-US"/>
        </w:rPr>
        <w:t xml:space="preserve"> </w:t>
      </w:r>
      <w:r w:rsidRPr="00464379">
        <w:rPr>
          <w:b/>
          <w:lang w:val="en-US"/>
        </w:rPr>
        <w:t>«</w:t>
      </w:r>
      <w:r w:rsidRPr="00464379">
        <w:rPr>
          <w:b/>
        </w:rPr>
        <w:t>Листинг</w:t>
      </w:r>
      <w:r w:rsidRPr="00464379">
        <w:rPr>
          <w:b/>
          <w:lang w:val="en-US"/>
        </w:rPr>
        <w:t>»</w:t>
      </w:r>
      <w:r w:rsidR="000524CC" w:rsidRPr="00464379">
        <w:rPr>
          <w:b/>
          <w:lang w:val="en-US"/>
        </w:rPr>
        <w:t>)</w:t>
      </w:r>
      <w:r w:rsidRPr="00464379">
        <w:rPr>
          <w:lang w:val="en-US"/>
        </w:rPr>
        <w:t>:</w:t>
      </w:r>
    </w:p>
    <w:p w14:paraId="443FF4FE" w14:textId="77777777" w:rsidR="00E76171" w:rsidRPr="00464379" w:rsidRDefault="003132A8" w:rsidP="00712102">
      <w:pPr>
        <w:pStyle w:val="af4"/>
        <w:rPr>
          <w:lang w:val="en-US"/>
        </w:rPr>
      </w:pPr>
      <w:r w:rsidRPr="00464379">
        <w:rPr>
          <w:lang w:val="en-US"/>
        </w:rPr>
        <w:t>int a, b, c;</w:t>
      </w:r>
    </w:p>
    <w:p w14:paraId="64A68A24" w14:textId="77777777" w:rsidR="003132A8" w:rsidRPr="00464379" w:rsidRDefault="003132A8" w:rsidP="00712102">
      <w:pPr>
        <w:pStyle w:val="af4"/>
        <w:rPr>
          <w:lang w:val="en-US"/>
        </w:rPr>
      </w:pPr>
      <w:r w:rsidRPr="00464379">
        <w:rPr>
          <w:lang w:val="en-US"/>
        </w:rPr>
        <w:t>cin&gt;&gt;a&gt;&gt;b;</w:t>
      </w:r>
    </w:p>
    <w:p w14:paraId="640E670F" w14:textId="77777777" w:rsidR="003132A8" w:rsidRPr="00464379" w:rsidRDefault="003132A8" w:rsidP="00712102">
      <w:pPr>
        <w:pStyle w:val="af4"/>
        <w:rPr>
          <w:lang w:val="en-US"/>
        </w:rPr>
      </w:pPr>
      <w:r w:rsidRPr="00464379">
        <w:rPr>
          <w:lang w:val="en-US"/>
        </w:rPr>
        <w:t>c = a + b;</w:t>
      </w:r>
    </w:p>
    <w:p w14:paraId="17949E71" w14:textId="77777777" w:rsidR="00E76171" w:rsidRPr="00464379" w:rsidRDefault="003132A8" w:rsidP="00712102">
      <w:pPr>
        <w:pStyle w:val="af4"/>
        <w:rPr>
          <w:lang w:val="en-US"/>
        </w:rPr>
      </w:pPr>
      <w:r w:rsidRPr="00464379">
        <w:rPr>
          <w:lang w:val="en-US"/>
        </w:rPr>
        <w:t>cout&lt;&lt;c;</w:t>
      </w:r>
    </w:p>
    <w:p w14:paraId="3B8F0F6C" w14:textId="77777777" w:rsidR="00E76171" w:rsidRPr="00464379" w:rsidRDefault="00E76171" w:rsidP="003132A8">
      <w:pPr>
        <w:pStyle w:val="aff1"/>
      </w:pPr>
      <w:r w:rsidRPr="00464379">
        <w:t>Листинг</w:t>
      </w:r>
      <w:r w:rsidRPr="00464379">
        <w:rPr>
          <w:lang w:val="en-US"/>
        </w:rPr>
        <w:t xml:space="preserve"> 1. </w:t>
      </w:r>
      <w:r w:rsidR="00A75FC8" w:rsidRPr="00464379">
        <w:t>Название листинга</w:t>
      </w:r>
    </w:p>
    <w:p w14:paraId="7A4F68D0" w14:textId="77777777" w:rsidR="00E76171" w:rsidRPr="00464379" w:rsidRDefault="00DD4D74" w:rsidP="00A5416E">
      <w:r w:rsidRPr="00464379">
        <w:t xml:space="preserve">Таблицы в статье должны иметь </w:t>
      </w:r>
      <w:r w:rsidR="008170F5" w:rsidRPr="00464379">
        <w:t xml:space="preserve">нумерованную </w:t>
      </w:r>
      <w:r w:rsidRPr="00464379">
        <w:t>подпись и название перед таблицей</w:t>
      </w:r>
      <w:r w:rsidR="008170F5" w:rsidRPr="00464379">
        <w:t xml:space="preserve"> (</w:t>
      </w:r>
      <w:r w:rsidR="007133BF" w:rsidRPr="00464379">
        <w:t xml:space="preserve">для подписи </w:t>
      </w:r>
      <w:r w:rsidR="008170F5" w:rsidRPr="00464379">
        <w:t xml:space="preserve">используется стиль </w:t>
      </w:r>
      <w:r w:rsidR="008170F5" w:rsidRPr="00464379">
        <w:rPr>
          <w:b/>
        </w:rPr>
        <w:t>«Таблица»</w:t>
      </w:r>
      <w:r w:rsidR="008170F5" w:rsidRPr="00464379">
        <w:t>):</w:t>
      </w:r>
    </w:p>
    <w:p w14:paraId="5374F7CF" w14:textId="77777777" w:rsidR="008170F5" w:rsidRPr="00464379" w:rsidRDefault="007E74E3" w:rsidP="008170F5">
      <w:pPr>
        <w:pStyle w:val="aff3"/>
      </w:pPr>
      <w:r w:rsidRPr="00464379">
        <w:t>Таблица </w:t>
      </w:r>
      <w:r w:rsidR="008170F5" w:rsidRPr="00464379">
        <w:t>1.</w:t>
      </w:r>
      <w:r w:rsidR="00E5674C" w:rsidRPr="00464379">
        <w:br/>
      </w:r>
      <w:r w:rsidR="008170F5" w:rsidRPr="00464379">
        <w:t>Название таблицы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298"/>
        <w:gridCol w:w="2408"/>
      </w:tblGrid>
      <w:tr w:rsidR="00716C92" w:rsidRPr="00464379" w14:paraId="749CEBD7" w14:textId="77777777" w:rsidTr="00CF0E50">
        <w:trPr>
          <w:tblHeader/>
          <w:jc w:val="center"/>
        </w:trPr>
        <w:tc>
          <w:tcPr>
            <w:tcW w:w="2518" w:type="dxa"/>
          </w:tcPr>
          <w:p w14:paraId="4953B0F7" w14:textId="77777777" w:rsidR="00716C92" w:rsidRPr="00464379" w:rsidRDefault="00716C92" w:rsidP="00716C92">
            <w:pPr>
              <w:ind w:firstLine="0"/>
              <w:jc w:val="center"/>
              <w:rPr>
                <w:b/>
                <w:bCs/>
              </w:rPr>
            </w:pPr>
            <w:r w:rsidRPr="00464379">
              <w:rPr>
                <w:b/>
                <w:bCs/>
              </w:rPr>
              <w:t>Текст</w:t>
            </w:r>
          </w:p>
        </w:tc>
        <w:tc>
          <w:tcPr>
            <w:tcW w:w="2298" w:type="dxa"/>
          </w:tcPr>
          <w:p w14:paraId="2AB8DBBC" w14:textId="77777777" w:rsidR="00716C92" w:rsidRPr="00464379" w:rsidRDefault="00716C92" w:rsidP="00716C92">
            <w:pPr>
              <w:ind w:firstLine="0"/>
              <w:jc w:val="center"/>
              <w:rPr>
                <w:b/>
                <w:bCs/>
              </w:rPr>
            </w:pPr>
            <w:r w:rsidRPr="00464379">
              <w:rPr>
                <w:b/>
                <w:bCs/>
              </w:rPr>
              <w:t>Текст</w:t>
            </w:r>
          </w:p>
        </w:tc>
        <w:tc>
          <w:tcPr>
            <w:tcW w:w="2408" w:type="dxa"/>
          </w:tcPr>
          <w:p w14:paraId="10D27346" w14:textId="77777777" w:rsidR="00716C92" w:rsidRPr="00464379" w:rsidRDefault="00716C92" w:rsidP="00716C92">
            <w:pPr>
              <w:ind w:firstLine="0"/>
              <w:jc w:val="center"/>
              <w:rPr>
                <w:b/>
                <w:bCs/>
              </w:rPr>
            </w:pPr>
            <w:r w:rsidRPr="00464379">
              <w:rPr>
                <w:b/>
                <w:bCs/>
              </w:rPr>
              <w:t>Текст</w:t>
            </w:r>
          </w:p>
        </w:tc>
      </w:tr>
      <w:tr w:rsidR="00716C92" w:rsidRPr="00464379" w14:paraId="70580295" w14:textId="77777777" w:rsidTr="007133BF">
        <w:trPr>
          <w:jc w:val="center"/>
        </w:trPr>
        <w:tc>
          <w:tcPr>
            <w:tcW w:w="2518" w:type="dxa"/>
          </w:tcPr>
          <w:p w14:paraId="431085C6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  <w:tc>
          <w:tcPr>
            <w:tcW w:w="2298" w:type="dxa"/>
          </w:tcPr>
          <w:p w14:paraId="6BE8E1B5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  <w:tc>
          <w:tcPr>
            <w:tcW w:w="2408" w:type="dxa"/>
          </w:tcPr>
          <w:p w14:paraId="6027C25B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</w:tr>
      <w:tr w:rsidR="00716C92" w:rsidRPr="00464379" w14:paraId="02CE5BB1" w14:textId="77777777" w:rsidTr="007133BF">
        <w:trPr>
          <w:jc w:val="center"/>
        </w:trPr>
        <w:tc>
          <w:tcPr>
            <w:tcW w:w="2518" w:type="dxa"/>
          </w:tcPr>
          <w:p w14:paraId="7B68130C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  <w:tc>
          <w:tcPr>
            <w:tcW w:w="2298" w:type="dxa"/>
          </w:tcPr>
          <w:p w14:paraId="62AFBC8D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  <w:tc>
          <w:tcPr>
            <w:tcW w:w="2408" w:type="dxa"/>
          </w:tcPr>
          <w:p w14:paraId="0AE15D8B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</w:tr>
      <w:tr w:rsidR="00716C92" w:rsidRPr="00464379" w14:paraId="18435F0D" w14:textId="77777777" w:rsidTr="007133BF">
        <w:trPr>
          <w:jc w:val="center"/>
        </w:trPr>
        <w:tc>
          <w:tcPr>
            <w:tcW w:w="2518" w:type="dxa"/>
          </w:tcPr>
          <w:p w14:paraId="41A03FA3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  <w:tc>
          <w:tcPr>
            <w:tcW w:w="2298" w:type="dxa"/>
          </w:tcPr>
          <w:p w14:paraId="3BB61BBF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  <w:tc>
          <w:tcPr>
            <w:tcW w:w="2408" w:type="dxa"/>
          </w:tcPr>
          <w:p w14:paraId="54533C76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</w:tr>
      <w:tr w:rsidR="00716C92" w:rsidRPr="00464379" w14:paraId="02384243" w14:textId="77777777" w:rsidTr="007133BF">
        <w:trPr>
          <w:jc w:val="center"/>
        </w:trPr>
        <w:tc>
          <w:tcPr>
            <w:tcW w:w="2518" w:type="dxa"/>
          </w:tcPr>
          <w:p w14:paraId="6BA22394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  <w:tc>
          <w:tcPr>
            <w:tcW w:w="2298" w:type="dxa"/>
          </w:tcPr>
          <w:p w14:paraId="463BC4E6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  <w:tc>
          <w:tcPr>
            <w:tcW w:w="2408" w:type="dxa"/>
          </w:tcPr>
          <w:p w14:paraId="7DFD8730" w14:textId="77777777" w:rsidR="00716C92" w:rsidRPr="00464379" w:rsidRDefault="00716C92" w:rsidP="00716C92">
            <w:pPr>
              <w:ind w:firstLine="0"/>
              <w:jc w:val="center"/>
            </w:pPr>
            <w:r w:rsidRPr="00464379">
              <w:t>Текст</w:t>
            </w:r>
          </w:p>
        </w:tc>
      </w:tr>
    </w:tbl>
    <w:p w14:paraId="4352C7B3" w14:textId="77777777" w:rsidR="008170F5" w:rsidRPr="00464379" w:rsidRDefault="008170F5" w:rsidP="00A5416E"/>
    <w:p w14:paraId="59C4032E" w14:textId="77777777" w:rsidR="00DD4D74" w:rsidRPr="00464379" w:rsidRDefault="001A0947" w:rsidP="00A5416E">
      <w:r w:rsidRPr="00464379">
        <w:t xml:space="preserve">Для заголовка списка литературы используется стиль </w:t>
      </w:r>
      <w:r w:rsidRPr="00464379">
        <w:rPr>
          <w:b/>
        </w:rPr>
        <w:t>«Литература»</w:t>
      </w:r>
      <w:r w:rsidRPr="00464379">
        <w:t>.</w:t>
      </w:r>
    </w:p>
    <w:p w14:paraId="4FBAF4CB" w14:textId="77777777" w:rsidR="00A5416E" w:rsidRPr="00464379" w:rsidRDefault="009350D3" w:rsidP="001A0947">
      <w:pPr>
        <w:pStyle w:val="af0"/>
      </w:pPr>
      <w:r w:rsidRPr="00464379">
        <w:t>Литература</w:t>
      </w:r>
    </w:p>
    <w:p w14:paraId="524DFDF7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</w:pP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Ссылка на русскоязычную монографию:</w:t>
      </w:r>
    </w:p>
    <w:p w14:paraId="1514CDFE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Cs/>
          <w:i w:val="0"/>
          <w:color w:val="auto"/>
          <w:shd w:val="clear" w:color="auto" w:fill="FFFFFF"/>
        </w:rPr>
      </w:pP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</w:rPr>
        <w:t>Дворяткина С.Н., Щербатых С.В. Теоретико-методическое обеспечение фрактального формирования и развития вероятностного стиля мышления в процессе обучения математике. М.: Флинта, 2020.</w:t>
      </w:r>
    </w:p>
    <w:p w14:paraId="5A2F33E8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</w:pP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 xml:space="preserve">Ссылка на русскоязычную статью: </w:t>
      </w:r>
    </w:p>
    <w:p w14:paraId="5FE732AE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Cs/>
          <w:i w:val="0"/>
          <w:color w:val="auto"/>
          <w:shd w:val="clear" w:color="auto" w:fill="FFFFFF"/>
        </w:rPr>
      </w:pP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</w:rPr>
        <w:t>Дворяткина С.Н., Щербатых С.В. Концептуальные положения фрактального развития вероятностного стиля мышления в обучении математике и инструменты их реализации // Перспективы науки и образования. 2020. Т.44. № 2. С. 195–209.  DOI:10.32744/pse.2020.2.16</w:t>
      </w:r>
    </w:p>
    <w:p w14:paraId="43903087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</w:pP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Ссылка на диссертацию:</w:t>
      </w:r>
    </w:p>
    <w:p w14:paraId="0DA2736D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Cs/>
          <w:i w:val="0"/>
          <w:color w:val="auto"/>
          <w:shd w:val="clear" w:color="auto" w:fill="FFFFFF"/>
        </w:rPr>
      </w:pP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</w:rPr>
        <w:t xml:space="preserve">Суворова Т.Н. Развитие методической системы подготовки учителей к проектированию и применению электронных образовательных ресурсов на основе системно-деятельностного подхода: дис. … докт. пед. наук. М., 2016. </w:t>
      </w:r>
    </w:p>
    <w:p w14:paraId="2C32E1E8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Cs/>
          <w:i w:val="0"/>
          <w:color w:val="auto"/>
          <w:shd w:val="clear" w:color="auto" w:fill="FFFFFF"/>
          <w:lang w:val="en-US"/>
        </w:rPr>
      </w:pP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</w:rPr>
        <w:lastRenderedPageBreak/>
        <w:t>Суворова Т.Н. Развитие методической системы подготовки учителей к проектированию и применению электронных образовательных ресурсов на основе системно-деятельностного подхода: автореф. дис. ... д-ра пед. наук. М</w:t>
      </w: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  <w:lang w:val="en-US"/>
        </w:rPr>
        <w:t>., 2006.</w:t>
      </w:r>
    </w:p>
    <w:p w14:paraId="37115BCC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</w:pP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Ссылка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на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англоязычную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диссертацию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>:</w:t>
      </w:r>
    </w:p>
    <w:p w14:paraId="2FFB64C5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Cs/>
          <w:i w:val="0"/>
          <w:color w:val="auto"/>
          <w:shd w:val="clear" w:color="auto" w:fill="FFFFFF"/>
          <w:lang w:val="en-US"/>
        </w:rPr>
      </w:pP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  <w:lang w:val="en-US"/>
        </w:rPr>
        <w:t>Graf S. Adaptivity in learning management systems focusing on learning styles. Ph.D. Dissertation. University of Technology, Vienna, Austria, 2007.</w:t>
      </w:r>
    </w:p>
    <w:p w14:paraId="5A55B43A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</w:pP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Ссылка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на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материалы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конференции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>:</w:t>
      </w:r>
    </w:p>
    <w:p w14:paraId="24F00D08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Cs/>
          <w:i w:val="0"/>
          <w:color w:val="auto"/>
          <w:shd w:val="clear" w:color="auto" w:fill="FFFFFF"/>
        </w:rPr>
      </w:pP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</w:rPr>
        <w:t>Щербатых С.В., Лыкова К.Г. Влияние цифровой среды на формирование стохастического мировоззрения старшеклассников // Информатизация образования – 2020: материалы международной научно-практической конференции, посвященной 115-летию со дня рождения патриарха российского образования, великого педагога и математика, академика РАН С.М. Никольского, Орел, 29-31 октября 2020 г. Орел: Орловский государственный университет имени И.С. Тургенева, 2020. С. 247-252.</w:t>
      </w:r>
    </w:p>
    <w:p w14:paraId="2830BE54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</w:pP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Ссылка на сборник трудов:</w:t>
      </w:r>
    </w:p>
    <w:p w14:paraId="71026EDC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Cs/>
          <w:i w:val="0"/>
          <w:color w:val="auto"/>
          <w:shd w:val="clear" w:color="auto" w:fill="FFFFFF"/>
          <w:lang w:val="en-US"/>
        </w:rPr>
      </w:pP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</w:rPr>
        <w:t>Антонова Н.А. Стратегии и тактики педагогического дискурса // Проблемы речевой коммуникации: межвуз. сб. науч. тр. / под ред. М.А. Кормилицыной, О.Б. Сиротининой. Саратов: Изд-во Сарат. ун-та, 2007. Вып</w:t>
      </w: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  <w:lang w:val="en-US"/>
        </w:rPr>
        <w:t xml:space="preserve">. 7. </w:t>
      </w: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</w:rPr>
        <w:t>С</w:t>
      </w: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  <w:lang w:val="en-US"/>
        </w:rPr>
        <w:t xml:space="preserve">. 230–236. </w:t>
      </w:r>
    </w:p>
    <w:p w14:paraId="0563DFAB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</w:pP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Ссылка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на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англоязычную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статью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>:</w:t>
      </w:r>
    </w:p>
    <w:p w14:paraId="63884C68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Cs/>
          <w:i w:val="0"/>
          <w:color w:val="auto"/>
          <w:shd w:val="clear" w:color="auto" w:fill="FFFFFF"/>
          <w:lang w:val="en-US"/>
        </w:rPr>
      </w:pP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  <w:lang w:val="en-US"/>
        </w:rPr>
        <w:t xml:space="preserve">Jurgen I., Cedere D., Kevisa I. The Prospects of Transdisciplinary Approach to Promote Learnersí Cognitive Interest in Natural Science for Sustainable Development // Journal of Teacher Education for Sustainability. 2018. Vol. 20. No 1. P. 5-19. DOI:10.2478/jtes-2018-0001  </w:t>
      </w:r>
    </w:p>
    <w:p w14:paraId="7EE80ED7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</w:pP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Ссылка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на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англоязычную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 xml:space="preserve"> 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монографию</w:t>
      </w: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  <w:lang w:val="en-US"/>
        </w:rPr>
        <w:t>:</w:t>
      </w:r>
    </w:p>
    <w:p w14:paraId="278E3EE0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Cs/>
          <w:i w:val="0"/>
          <w:color w:val="auto"/>
          <w:shd w:val="clear" w:color="auto" w:fill="FFFFFF"/>
        </w:rPr>
      </w:pP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  <w:lang w:val="en-US"/>
        </w:rPr>
        <w:t xml:space="preserve">Millar R. The role of practical work in the teaching and learning of science. </w:t>
      </w:r>
      <w:r w:rsidRPr="00464379">
        <w:rPr>
          <w:rStyle w:val="affa"/>
          <w:rFonts w:cs="Times New Roman"/>
          <w:bCs/>
          <w:i w:val="0"/>
          <w:color w:val="auto"/>
          <w:shd w:val="clear" w:color="auto" w:fill="FFFFFF"/>
        </w:rPr>
        <w:t>Washington: National Academy of Sciences, 2004.</w:t>
      </w:r>
    </w:p>
    <w:p w14:paraId="170ED917" w14:textId="77777777" w:rsidR="00377FAC" w:rsidRPr="00464379" w:rsidRDefault="00377FAC" w:rsidP="00377FAC">
      <w:pPr>
        <w:ind w:left="709" w:hanging="709"/>
        <w:rPr>
          <w:rStyle w:val="affa"/>
          <w:rFonts w:cs="Times New Roman"/>
          <w:bCs/>
          <w:i w:val="0"/>
          <w:color w:val="auto"/>
          <w:shd w:val="clear" w:color="auto" w:fill="FFFFFF"/>
        </w:rPr>
      </w:pPr>
      <w:r w:rsidRPr="00464379">
        <w:rPr>
          <w:rStyle w:val="affa"/>
          <w:rFonts w:cs="Times New Roman"/>
          <w:b/>
          <w:bCs/>
          <w:i w:val="0"/>
          <w:color w:val="auto"/>
          <w:shd w:val="clear" w:color="auto" w:fill="FFFFFF"/>
        </w:rPr>
        <w:t>Ссылка на электронный ресурс:</w:t>
      </w:r>
    </w:p>
    <w:p w14:paraId="2FAB064C" w14:textId="77777777" w:rsidR="00ED6C19" w:rsidRPr="00ED6C19" w:rsidRDefault="00ED6C19" w:rsidP="00377FAC">
      <w:pPr>
        <w:suppressAutoHyphens w:val="0"/>
        <w:ind w:left="567" w:hanging="567"/>
        <w:rPr>
          <w:szCs w:val="28"/>
          <w:lang w:eastAsia="ru-RU"/>
        </w:rPr>
      </w:pPr>
      <w:r w:rsidRPr="00464379">
        <w:rPr>
          <w:szCs w:val="28"/>
        </w:rPr>
        <w:t>Моделирование технологических процессов.</w:t>
      </w:r>
      <w:r w:rsidRPr="00464379">
        <w:rPr>
          <w:rStyle w:val="apple-converted-space"/>
          <w:szCs w:val="28"/>
        </w:rPr>
        <w:t xml:space="preserve"> [Электронный ресурс].</w:t>
      </w:r>
      <w:r w:rsidRPr="00464379">
        <w:rPr>
          <w:szCs w:val="28"/>
        </w:rPr>
        <w:t xml:space="preserve"> </w:t>
      </w:r>
      <w:r w:rsidRPr="00464379">
        <w:rPr>
          <w:szCs w:val="28"/>
          <w:lang w:val="en-US"/>
        </w:rPr>
        <w:t>URL</w:t>
      </w:r>
      <w:r w:rsidRPr="00464379">
        <w:rPr>
          <w:szCs w:val="28"/>
        </w:rPr>
        <w:t xml:space="preserve">: </w:t>
      </w:r>
      <w:r w:rsidRPr="00464379">
        <w:rPr>
          <w:szCs w:val="28"/>
          <w:lang w:val="en-US"/>
        </w:rPr>
        <w:t>http</w:t>
      </w:r>
      <w:r w:rsidRPr="00464379">
        <w:rPr>
          <w:szCs w:val="28"/>
        </w:rPr>
        <w:t>://</w:t>
      </w:r>
      <w:r w:rsidRPr="00464379">
        <w:rPr>
          <w:szCs w:val="28"/>
          <w:lang w:val="en-US"/>
        </w:rPr>
        <w:t>www</w:t>
      </w:r>
      <w:r w:rsidRPr="00464379">
        <w:rPr>
          <w:szCs w:val="28"/>
        </w:rPr>
        <w:t>.</w:t>
      </w:r>
      <w:r w:rsidRPr="00464379">
        <w:rPr>
          <w:szCs w:val="28"/>
          <w:lang w:val="en-US"/>
        </w:rPr>
        <w:t>bmstu</w:t>
      </w:r>
      <w:r w:rsidRPr="00464379">
        <w:rPr>
          <w:szCs w:val="28"/>
        </w:rPr>
        <w:t>.</w:t>
      </w:r>
      <w:r w:rsidRPr="00464379">
        <w:rPr>
          <w:szCs w:val="28"/>
          <w:lang w:val="en-US"/>
        </w:rPr>
        <w:t>ru</w:t>
      </w:r>
      <w:r w:rsidRPr="00464379">
        <w:rPr>
          <w:szCs w:val="28"/>
        </w:rPr>
        <w:t>/</w:t>
      </w:r>
      <w:r w:rsidRPr="00464379">
        <w:rPr>
          <w:szCs w:val="28"/>
          <w:lang w:val="en-US"/>
        </w:rPr>
        <w:t>mt</w:t>
      </w:r>
      <w:r w:rsidRPr="00464379">
        <w:rPr>
          <w:szCs w:val="28"/>
        </w:rPr>
        <w:t xml:space="preserve">3/ </w:t>
      </w:r>
      <w:r w:rsidRPr="00464379">
        <w:rPr>
          <w:rStyle w:val="apple-converted-space"/>
          <w:szCs w:val="28"/>
        </w:rPr>
        <w:t>(дата обращения: 31.12.2019)</w:t>
      </w:r>
    </w:p>
    <w:p w14:paraId="4F1D5B43" w14:textId="77777777" w:rsidR="003C71A6" w:rsidRPr="00ED6C19" w:rsidRDefault="003C71A6" w:rsidP="00611A3F"/>
    <w:p w14:paraId="34430862" w14:textId="77777777" w:rsidR="00B7681E" w:rsidRPr="00ED6C19" w:rsidRDefault="00B7681E"/>
    <w:sectPr w:rsidR="00B7681E" w:rsidRPr="00ED6C19" w:rsidSect="00A5416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5CCA" w14:textId="77777777" w:rsidR="00044F16" w:rsidRDefault="00044F16" w:rsidP="00FB1CD3">
      <w:r>
        <w:separator/>
      </w:r>
    </w:p>
  </w:endnote>
  <w:endnote w:type="continuationSeparator" w:id="0">
    <w:p w14:paraId="7E8402E1" w14:textId="77777777" w:rsidR="00044F16" w:rsidRDefault="00044F16" w:rsidP="00FB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0709"/>
      <w:docPartObj>
        <w:docPartGallery w:val="Page Numbers (Bottom of Page)"/>
        <w:docPartUnique/>
      </w:docPartObj>
    </w:sdtPr>
    <w:sdtEndPr/>
    <w:sdtContent>
      <w:p w14:paraId="082FC13E" w14:textId="77777777" w:rsidR="004A5CCB" w:rsidRDefault="00F935D1">
        <w:pPr>
          <w:pStyle w:val="aff"/>
          <w:jc w:val="center"/>
        </w:pPr>
        <w:r>
          <w:rPr>
            <w:noProof/>
          </w:rPr>
          <w:fldChar w:fldCharType="begin"/>
        </w:r>
        <w:r w:rsidR="00C61E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5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151EBF" w14:textId="77777777" w:rsidR="004A5CCB" w:rsidRDefault="004A5CCB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44D3" w14:textId="77777777" w:rsidR="00044F16" w:rsidRDefault="00044F16" w:rsidP="00FB1CD3">
      <w:r>
        <w:separator/>
      </w:r>
    </w:p>
  </w:footnote>
  <w:footnote w:type="continuationSeparator" w:id="0">
    <w:p w14:paraId="7855238B" w14:textId="77777777" w:rsidR="00044F16" w:rsidRDefault="00044F16" w:rsidP="00FB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7112" w14:textId="77777777" w:rsidR="004A5CCB" w:rsidRPr="00704339" w:rsidRDefault="00704339" w:rsidP="00B1422E">
    <w:pPr>
      <w:pStyle w:val="afd"/>
      <w:pBdr>
        <w:bottom w:val="single" w:sz="6" w:space="1" w:color="auto"/>
      </w:pBdr>
      <w:tabs>
        <w:tab w:val="clear" w:pos="4677"/>
      </w:tabs>
      <w:ind w:right="-285" w:firstLine="0"/>
      <w:jc w:val="center"/>
      <w:rPr>
        <w:rFonts w:ascii="Cambria" w:hAnsi="Cambria"/>
        <w:bCs/>
        <w:sz w:val="24"/>
      </w:rPr>
    </w:pPr>
    <w:r w:rsidRPr="00704339">
      <w:rPr>
        <w:rFonts w:ascii="Cambria" w:hAnsi="Cambria"/>
        <w:bCs/>
        <w:sz w:val="24"/>
      </w:rPr>
      <w:t>Инновационные технологии в математическом образовании: молодежная парадигма</w:t>
    </w:r>
  </w:p>
  <w:p w14:paraId="058BC3A4" w14:textId="77777777" w:rsidR="004A5CCB" w:rsidRDefault="004A5CCB" w:rsidP="004A5CCB">
    <w:pPr>
      <w:pStyle w:val="afd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663"/>
    <w:multiLevelType w:val="hybridMultilevel"/>
    <w:tmpl w:val="660E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78E"/>
    <w:multiLevelType w:val="hybridMultilevel"/>
    <w:tmpl w:val="21AA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E4A"/>
    <w:multiLevelType w:val="hybridMultilevel"/>
    <w:tmpl w:val="9C2CB6D0"/>
    <w:lvl w:ilvl="0" w:tplc="8F38FC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EC6873"/>
    <w:multiLevelType w:val="hybridMultilevel"/>
    <w:tmpl w:val="96F23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411A5D"/>
    <w:multiLevelType w:val="hybridMultilevel"/>
    <w:tmpl w:val="0C6C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6035"/>
    <w:multiLevelType w:val="hybridMultilevel"/>
    <w:tmpl w:val="398AAE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53CE3C38"/>
    <w:multiLevelType w:val="hybridMultilevel"/>
    <w:tmpl w:val="DDEC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227BA"/>
    <w:multiLevelType w:val="hybridMultilevel"/>
    <w:tmpl w:val="A16E8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803CA5"/>
    <w:multiLevelType w:val="hybridMultilevel"/>
    <w:tmpl w:val="9FFC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A6081"/>
    <w:multiLevelType w:val="hybridMultilevel"/>
    <w:tmpl w:val="08E81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styleLockTheme/>
  <w:styleLockQFSet/>
  <w:defaultTabStop w:val="709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47"/>
    <w:rsid w:val="000071CB"/>
    <w:rsid w:val="00010112"/>
    <w:rsid w:val="00010240"/>
    <w:rsid w:val="00044F16"/>
    <w:rsid w:val="000524CC"/>
    <w:rsid w:val="00054E4C"/>
    <w:rsid w:val="00090425"/>
    <w:rsid w:val="000962BC"/>
    <w:rsid w:val="000A1FDD"/>
    <w:rsid w:val="000A2455"/>
    <w:rsid w:val="000A4242"/>
    <w:rsid w:val="000B146A"/>
    <w:rsid w:val="000E3B04"/>
    <w:rsid w:val="00106C64"/>
    <w:rsid w:val="001307A3"/>
    <w:rsid w:val="001338F1"/>
    <w:rsid w:val="0016475F"/>
    <w:rsid w:val="0016684F"/>
    <w:rsid w:val="001A0947"/>
    <w:rsid w:val="001A58B3"/>
    <w:rsid w:val="00213797"/>
    <w:rsid w:val="00233835"/>
    <w:rsid w:val="00246F3B"/>
    <w:rsid w:val="00270309"/>
    <w:rsid w:val="00271276"/>
    <w:rsid w:val="00276A9B"/>
    <w:rsid w:val="00282FFD"/>
    <w:rsid w:val="002862AF"/>
    <w:rsid w:val="00290775"/>
    <w:rsid w:val="002B6BF5"/>
    <w:rsid w:val="002D4147"/>
    <w:rsid w:val="002E4110"/>
    <w:rsid w:val="002F2174"/>
    <w:rsid w:val="002F29BC"/>
    <w:rsid w:val="002F6A19"/>
    <w:rsid w:val="003132A8"/>
    <w:rsid w:val="00344FBE"/>
    <w:rsid w:val="00377FAC"/>
    <w:rsid w:val="003C71A6"/>
    <w:rsid w:val="003D358F"/>
    <w:rsid w:val="003F5171"/>
    <w:rsid w:val="00401C89"/>
    <w:rsid w:val="00417B10"/>
    <w:rsid w:val="00420AF3"/>
    <w:rsid w:val="0042533C"/>
    <w:rsid w:val="00427C8D"/>
    <w:rsid w:val="00463066"/>
    <w:rsid w:val="00464379"/>
    <w:rsid w:val="00467ADD"/>
    <w:rsid w:val="004A3938"/>
    <w:rsid w:val="004A5CCB"/>
    <w:rsid w:val="004B6CA8"/>
    <w:rsid w:val="004C0C3B"/>
    <w:rsid w:val="004D3FE7"/>
    <w:rsid w:val="004F52DD"/>
    <w:rsid w:val="004F7A71"/>
    <w:rsid w:val="00503082"/>
    <w:rsid w:val="005162C6"/>
    <w:rsid w:val="00551D87"/>
    <w:rsid w:val="00566834"/>
    <w:rsid w:val="0058121D"/>
    <w:rsid w:val="005C1A5A"/>
    <w:rsid w:val="005D7C14"/>
    <w:rsid w:val="005E77A2"/>
    <w:rsid w:val="00603B2F"/>
    <w:rsid w:val="00611A3F"/>
    <w:rsid w:val="00646078"/>
    <w:rsid w:val="0065093F"/>
    <w:rsid w:val="00664653"/>
    <w:rsid w:val="006A10E4"/>
    <w:rsid w:val="006E4794"/>
    <w:rsid w:val="006F7628"/>
    <w:rsid w:val="00704339"/>
    <w:rsid w:val="00712102"/>
    <w:rsid w:val="007133BF"/>
    <w:rsid w:val="00716C92"/>
    <w:rsid w:val="007260CD"/>
    <w:rsid w:val="007368FF"/>
    <w:rsid w:val="00741FD0"/>
    <w:rsid w:val="007648CC"/>
    <w:rsid w:val="00772177"/>
    <w:rsid w:val="007768D1"/>
    <w:rsid w:val="007B00C1"/>
    <w:rsid w:val="007E3381"/>
    <w:rsid w:val="007E58C8"/>
    <w:rsid w:val="007E74E3"/>
    <w:rsid w:val="007F2564"/>
    <w:rsid w:val="008170F5"/>
    <w:rsid w:val="00825097"/>
    <w:rsid w:val="008527AA"/>
    <w:rsid w:val="0086016E"/>
    <w:rsid w:val="008672F6"/>
    <w:rsid w:val="0087047D"/>
    <w:rsid w:val="008A1316"/>
    <w:rsid w:val="008B671D"/>
    <w:rsid w:val="008C0737"/>
    <w:rsid w:val="008F2159"/>
    <w:rsid w:val="008F6FEA"/>
    <w:rsid w:val="009041C1"/>
    <w:rsid w:val="00913CE8"/>
    <w:rsid w:val="009350D3"/>
    <w:rsid w:val="00942BD6"/>
    <w:rsid w:val="00973EF0"/>
    <w:rsid w:val="009A3A13"/>
    <w:rsid w:val="009B6EB3"/>
    <w:rsid w:val="009F20FD"/>
    <w:rsid w:val="00A04583"/>
    <w:rsid w:val="00A06622"/>
    <w:rsid w:val="00A37322"/>
    <w:rsid w:val="00A5416E"/>
    <w:rsid w:val="00A64572"/>
    <w:rsid w:val="00A75FC8"/>
    <w:rsid w:val="00A7794F"/>
    <w:rsid w:val="00A83367"/>
    <w:rsid w:val="00A8501B"/>
    <w:rsid w:val="00A945DB"/>
    <w:rsid w:val="00AA62F0"/>
    <w:rsid w:val="00AD5E5D"/>
    <w:rsid w:val="00B05BA5"/>
    <w:rsid w:val="00B1422E"/>
    <w:rsid w:val="00B2295D"/>
    <w:rsid w:val="00B52A63"/>
    <w:rsid w:val="00B57272"/>
    <w:rsid w:val="00B7681E"/>
    <w:rsid w:val="00BA39F4"/>
    <w:rsid w:val="00BA5B82"/>
    <w:rsid w:val="00BB2364"/>
    <w:rsid w:val="00BB28E6"/>
    <w:rsid w:val="00C20A15"/>
    <w:rsid w:val="00C368C9"/>
    <w:rsid w:val="00C36DB6"/>
    <w:rsid w:val="00C42B37"/>
    <w:rsid w:val="00C42C9F"/>
    <w:rsid w:val="00C579AC"/>
    <w:rsid w:val="00C61E30"/>
    <w:rsid w:val="00C65004"/>
    <w:rsid w:val="00CA4D79"/>
    <w:rsid w:val="00CB377C"/>
    <w:rsid w:val="00CC4242"/>
    <w:rsid w:val="00CE26CF"/>
    <w:rsid w:val="00CF0E50"/>
    <w:rsid w:val="00D71D67"/>
    <w:rsid w:val="00D94276"/>
    <w:rsid w:val="00DD4D74"/>
    <w:rsid w:val="00DE214E"/>
    <w:rsid w:val="00DE29BC"/>
    <w:rsid w:val="00E029F3"/>
    <w:rsid w:val="00E07B45"/>
    <w:rsid w:val="00E1370F"/>
    <w:rsid w:val="00E160EA"/>
    <w:rsid w:val="00E27BC1"/>
    <w:rsid w:val="00E43E6D"/>
    <w:rsid w:val="00E54D13"/>
    <w:rsid w:val="00E5674C"/>
    <w:rsid w:val="00E76171"/>
    <w:rsid w:val="00E807C1"/>
    <w:rsid w:val="00E81929"/>
    <w:rsid w:val="00ED6425"/>
    <w:rsid w:val="00ED6C19"/>
    <w:rsid w:val="00ED7756"/>
    <w:rsid w:val="00EF3168"/>
    <w:rsid w:val="00F01B14"/>
    <w:rsid w:val="00F04045"/>
    <w:rsid w:val="00F15A20"/>
    <w:rsid w:val="00F2571F"/>
    <w:rsid w:val="00F370F3"/>
    <w:rsid w:val="00F42832"/>
    <w:rsid w:val="00F42CBE"/>
    <w:rsid w:val="00F671D5"/>
    <w:rsid w:val="00F72C57"/>
    <w:rsid w:val="00F862DC"/>
    <w:rsid w:val="00F935D1"/>
    <w:rsid w:val="00F949C4"/>
    <w:rsid w:val="00FA2E2E"/>
    <w:rsid w:val="00FA70DF"/>
    <w:rsid w:val="00FB1CD3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6A4B"/>
  <w15:docId w15:val="{3950C870-B53B-403C-99C8-AAEE60C4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0D3"/>
    <w:pPr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styleId="1">
    <w:name w:val="heading 1"/>
    <w:basedOn w:val="a"/>
    <w:next w:val="a"/>
    <w:link w:val="10"/>
    <w:uiPriority w:val="9"/>
    <w:rsid w:val="00F86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ннотация"/>
    <w:basedOn w:val="a"/>
    <w:link w:val="a5"/>
    <w:qFormat/>
    <w:rsid w:val="000A2455"/>
    <w:pPr>
      <w:spacing w:after="360"/>
      <w:ind w:firstLine="0"/>
      <w:contextualSpacing/>
    </w:pPr>
    <w:rPr>
      <w:rFonts w:ascii="Cambria" w:eastAsia="Calibri" w:hAnsi="Cambria" w:cs="Times New Roman"/>
      <w:sz w:val="24"/>
      <w:lang w:eastAsia="ru-RU"/>
    </w:rPr>
  </w:style>
  <w:style w:type="paragraph" w:customStyle="1" w:styleId="a6">
    <w:name w:val="Учебное заведение"/>
    <w:link w:val="a7"/>
    <w:qFormat/>
    <w:rsid w:val="0016684F"/>
    <w:pPr>
      <w:spacing w:after="240" w:line="240" w:lineRule="auto"/>
      <w:contextualSpacing/>
      <w:jc w:val="center"/>
    </w:pPr>
    <w:rPr>
      <w:rFonts w:ascii="Cambria" w:eastAsia="Times New Roman" w:hAnsi="Cambria" w:cs="Times New Roman"/>
      <w:i/>
      <w:color w:val="000000"/>
      <w:sz w:val="28"/>
      <w:szCs w:val="24"/>
      <w:lang w:eastAsia="ru-RU" w:bidi="en-US"/>
    </w:rPr>
  </w:style>
  <w:style w:type="character" w:customStyle="1" w:styleId="a5">
    <w:name w:val="Аннотация Знак"/>
    <w:basedOn w:val="a0"/>
    <w:link w:val="a4"/>
    <w:rsid w:val="000A2455"/>
    <w:rPr>
      <w:rFonts w:ascii="Cambria" w:eastAsia="Calibri" w:hAnsi="Cambria" w:cs="Times New Roman"/>
      <w:color w:val="000000"/>
      <w:sz w:val="24"/>
      <w:szCs w:val="24"/>
      <w:lang w:eastAsia="ru-RU" w:bidi="en-US"/>
    </w:rPr>
  </w:style>
  <w:style w:type="paragraph" w:customStyle="1" w:styleId="a8">
    <w:name w:val="Автор"/>
    <w:link w:val="a9"/>
    <w:qFormat/>
    <w:rsid w:val="0016684F"/>
    <w:pPr>
      <w:spacing w:after="240" w:line="240" w:lineRule="auto"/>
      <w:ind w:right="34"/>
      <w:contextualSpacing/>
      <w:jc w:val="center"/>
    </w:pPr>
    <w:rPr>
      <w:rFonts w:ascii="Cambria" w:eastAsia="Calibri" w:hAnsi="Cambria" w:cs="Times New Roman"/>
      <w:i/>
      <w:color w:val="000000"/>
      <w:sz w:val="28"/>
      <w:szCs w:val="24"/>
      <w:lang w:eastAsia="ru-RU" w:bidi="en-US"/>
    </w:rPr>
  </w:style>
  <w:style w:type="character" w:customStyle="1" w:styleId="a7">
    <w:name w:val="Учебное заведение Знак"/>
    <w:basedOn w:val="a0"/>
    <w:link w:val="a6"/>
    <w:rsid w:val="0016684F"/>
    <w:rPr>
      <w:rFonts w:ascii="Cambria" w:eastAsia="Times New Roman" w:hAnsi="Cambria" w:cs="Times New Roman"/>
      <w:i/>
      <w:color w:val="000000"/>
      <w:sz w:val="28"/>
      <w:szCs w:val="24"/>
      <w:lang w:eastAsia="ru-RU" w:bidi="en-US"/>
    </w:rPr>
  </w:style>
  <w:style w:type="paragraph" w:customStyle="1" w:styleId="aa">
    <w:name w:val="УДК"/>
    <w:link w:val="ab"/>
    <w:rsid w:val="007E3381"/>
    <w:pPr>
      <w:pBdr>
        <w:right w:val="single" w:sz="4" w:space="4" w:color="auto"/>
      </w:pBdr>
      <w:spacing w:after="0" w:line="240" w:lineRule="auto"/>
      <w:jc w:val="center"/>
    </w:pPr>
    <w:rPr>
      <w:rFonts w:ascii="Cambria" w:eastAsia="Times New Roman" w:hAnsi="Cambria" w:cs="Times New Roman"/>
      <w:caps/>
      <w:color w:val="000000"/>
      <w:sz w:val="28"/>
      <w:szCs w:val="28"/>
      <w:lang w:val="en-US" w:eastAsia="ru-RU" w:bidi="en-US"/>
    </w:rPr>
  </w:style>
  <w:style w:type="character" w:customStyle="1" w:styleId="a9">
    <w:name w:val="Автор Знак"/>
    <w:basedOn w:val="a0"/>
    <w:link w:val="a8"/>
    <w:rsid w:val="0016684F"/>
    <w:rPr>
      <w:rFonts w:ascii="Cambria" w:eastAsia="Calibri" w:hAnsi="Cambria" w:cs="Times New Roman"/>
      <w:i/>
      <w:color w:val="000000"/>
      <w:sz w:val="28"/>
      <w:szCs w:val="24"/>
      <w:lang w:eastAsia="ru-RU" w:bidi="en-US"/>
    </w:rPr>
  </w:style>
  <w:style w:type="paragraph" w:customStyle="1" w:styleId="ac">
    <w:name w:val="Название статьи"/>
    <w:link w:val="ad"/>
    <w:qFormat/>
    <w:rsid w:val="0016684F"/>
    <w:pPr>
      <w:spacing w:after="360" w:line="240" w:lineRule="auto"/>
      <w:contextualSpacing/>
      <w:jc w:val="center"/>
    </w:pPr>
    <w:rPr>
      <w:rFonts w:ascii="Cambria" w:eastAsia="Calibri" w:hAnsi="Cambria" w:cs="Times New Roman"/>
      <w:b/>
      <w:caps/>
      <w:color w:val="000000"/>
      <w:spacing w:val="-6"/>
      <w:sz w:val="28"/>
      <w:szCs w:val="28"/>
      <w:lang w:eastAsia="ru-RU" w:bidi="en-US"/>
    </w:rPr>
  </w:style>
  <w:style w:type="character" w:customStyle="1" w:styleId="ab">
    <w:name w:val="УДК Знак"/>
    <w:basedOn w:val="a0"/>
    <w:link w:val="aa"/>
    <w:rsid w:val="007E3381"/>
    <w:rPr>
      <w:rFonts w:ascii="Cambria" w:eastAsia="Times New Roman" w:hAnsi="Cambria" w:cs="Times New Roman"/>
      <w:caps/>
      <w:color w:val="000000"/>
      <w:sz w:val="28"/>
      <w:szCs w:val="28"/>
      <w:lang w:val="en-US" w:eastAsia="ru-RU" w:bidi="en-US"/>
    </w:rPr>
  </w:style>
  <w:style w:type="character" w:customStyle="1" w:styleId="ad">
    <w:name w:val="Название статьи Знак"/>
    <w:basedOn w:val="a0"/>
    <w:link w:val="ac"/>
    <w:rsid w:val="0016684F"/>
    <w:rPr>
      <w:rFonts w:ascii="Cambria" w:eastAsia="Calibri" w:hAnsi="Cambria" w:cs="Times New Roman"/>
      <w:b/>
      <w:caps/>
      <w:color w:val="000000"/>
      <w:spacing w:val="-6"/>
      <w:sz w:val="28"/>
      <w:szCs w:val="28"/>
      <w:lang w:eastAsia="ru-RU" w:bidi="en-US"/>
    </w:rPr>
  </w:style>
  <w:style w:type="paragraph" w:customStyle="1" w:styleId="ae">
    <w:name w:val="Рисунок"/>
    <w:link w:val="af"/>
    <w:qFormat/>
    <w:rsid w:val="00270309"/>
    <w:pPr>
      <w:spacing w:before="120" w:after="120" w:line="240" w:lineRule="auto"/>
      <w:jc w:val="center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af0">
    <w:name w:val="Литература"/>
    <w:basedOn w:val="a"/>
    <w:link w:val="af1"/>
    <w:qFormat/>
    <w:rsid w:val="009350D3"/>
    <w:pPr>
      <w:spacing w:before="240" w:after="240"/>
      <w:jc w:val="center"/>
    </w:pPr>
    <w:rPr>
      <w:rFonts w:ascii="Cambria" w:hAnsi="Cambria"/>
      <w:b/>
    </w:rPr>
  </w:style>
  <w:style w:type="character" w:customStyle="1" w:styleId="af">
    <w:name w:val="Рисунок Знак"/>
    <w:basedOn w:val="a0"/>
    <w:link w:val="ae"/>
    <w:rsid w:val="00270309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af1">
    <w:name w:val="Литература Знак"/>
    <w:basedOn w:val="a0"/>
    <w:link w:val="af0"/>
    <w:rsid w:val="009350D3"/>
    <w:rPr>
      <w:rFonts w:ascii="Cambria" w:eastAsia="Arial Unicode MS" w:hAnsi="Cambria" w:cs="Tahoma"/>
      <w:b/>
      <w:color w:val="000000"/>
      <w:sz w:val="28"/>
      <w:szCs w:val="24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F86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A5416E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416E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af4">
    <w:name w:val="Код"/>
    <w:basedOn w:val="a"/>
    <w:next w:val="a"/>
    <w:link w:val="af5"/>
    <w:qFormat/>
    <w:rsid w:val="00E5674C"/>
    <w:pPr>
      <w:suppressAutoHyphens w:val="0"/>
      <w:spacing w:before="120" w:after="120"/>
      <w:ind w:left="1134" w:right="567" w:firstLine="0"/>
      <w:contextualSpacing/>
      <w:jc w:val="left"/>
    </w:pPr>
    <w:rPr>
      <w:rFonts w:ascii="Consolas" w:eastAsia="Calibri" w:hAnsi="Consolas" w:cs="Times New Roman"/>
      <w:color w:val="auto"/>
      <w:sz w:val="24"/>
      <w:szCs w:val="20"/>
      <w:lang w:bidi="ar-SA"/>
    </w:rPr>
  </w:style>
  <w:style w:type="character" w:customStyle="1" w:styleId="af5">
    <w:name w:val="Код Знак"/>
    <w:link w:val="af4"/>
    <w:rsid w:val="00E5674C"/>
    <w:rPr>
      <w:rFonts w:ascii="Consolas" w:eastAsia="Calibri" w:hAnsi="Consolas" w:cs="Times New Roman"/>
      <w:sz w:val="24"/>
      <w:szCs w:val="20"/>
    </w:rPr>
  </w:style>
  <w:style w:type="character" w:styleId="af6">
    <w:name w:val="Placeholder Text"/>
    <w:basedOn w:val="a0"/>
    <w:uiPriority w:val="99"/>
    <w:semiHidden/>
    <w:rsid w:val="00290775"/>
    <w:rPr>
      <w:color w:val="808080"/>
    </w:rPr>
  </w:style>
  <w:style w:type="paragraph" w:styleId="af7">
    <w:name w:val="Title"/>
    <w:basedOn w:val="a"/>
    <w:next w:val="a"/>
    <w:link w:val="af8"/>
    <w:uiPriority w:val="10"/>
    <w:rsid w:val="000E3B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0E3B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af9">
    <w:name w:val="Формула"/>
    <w:basedOn w:val="a"/>
    <w:link w:val="afa"/>
    <w:qFormat/>
    <w:rsid w:val="00106C64"/>
    <w:pPr>
      <w:spacing w:before="120" w:after="120"/>
      <w:ind w:firstLine="0"/>
    </w:pPr>
    <w:rPr>
      <w:lang w:bidi="ru-RU"/>
    </w:rPr>
  </w:style>
  <w:style w:type="paragraph" w:styleId="afb">
    <w:name w:val="List Paragraph"/>
    <w:basedOn w:val="a"/>
    <w:link w:val="afc"/>
    <w:uiPriority w:val="34"/>
    <w:rsid w:val="00FB1CD3"/>
    <w:pPr>
      <w:ind w:left="720"/>
      <w:contextualSpacing/>
    </w:pPr>
  </w:style>
  <w:style w:type="character" w:customStyle="1" w:styleId="afa">
    <w:name w:val="Формула Знак"/>
    <w:basedOn w:val="a0"/>
    <w:link w:val="af9"/>
    <w:rsid w:val="00106C64"/>
    <w:rPr>
      <w:rFonts w:ascii="Times New Roman" w:eastAsia="Arial Unicode MS" w:hAnsi="Times New Roman" w:cs="Tahoma"/>
      <w:color w:val="000000"/>
      <w:sz w:val="24"/>
      <w:szCs w:val="24"/>
      <w:lang w:bidi="ru-RU"/>
    </w:rPr>
  </w:style>
  <w:style w:type="paragraph" w:styleId="afd">
    <w:name w:val="header"/>
    <w:aliases w:val="Знак"/>
    <w:basedOn w:val="a"/>
    <w:link w:val="afe"/>
    <w:uiPriority w:val="99"/>
    <w:unhideWhenUsed/>
    <w:rsid w:val="00FB1CD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aliases w:val="Знак Знак"/>
    <w:basedOn w:val="a0"/>
    <w:link w:val="afd"/>
    <w:uiPriority w:val="99"/>
    <w:rsid w:val="00FB1CD3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f">
    <w:name w:val="footer"/>
    <w:basedOn w:val="a"/>
    <w:link w:val="aff0"/>
    <w:uiPriority w:val="99"/>
    <w:unhideWhenUsed/>
    <w:rsid w:val="00FB1CD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FB1CD3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f1">
    <w:name w:val="Листинг"/>
    <w:link w:val="aff2"/>
    <w:qFormat/>
    <w:rsid w:val="00213797"/>
    <w:pPr>
      <w:spacing w:after="240" w:line="240" w:lineRule="auto"/>
      <w:jc w:val="center"/>
    </w:pPr>
    <w:rPr>
      <w:rFonts w:ascii="Times New Roman" w:eastAsia="Arial Unicode MS" w:hAnsi="Times New Roman" w:cs="Tahoma"/>
      <w:color w:val="000000"/>
      <w:sz w:val="28"/>
      <w:szCs w:val="24"/>
      <w:lang w:bidi="ru-RU"/>
    </w:rPr>
  </w:style>
  <w:style w:type="character" w:customStyle="1" w:styleId="afc">
    <w:name w:val="Абзац списка Знак"/>
    <w:basedOn w:val="a0"/>
    <w:link w:val="afb"/>
    <w:uiPriority w:val="34"/>
    <w:rsid w:val="008170F5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f2">
    <w:name w:val="Листинг Знак"/>
    <w:basedOn w:val="af"/>
    <w:link w:val="aff1"/>
    <w:rsid w:val="00213797"/>
    <w:rPr>
      <w:rFonts w:ascii="Times New Roman" w:eastAsia="Arial Unicode MS" w:hAnsi="Times New Roman" w:cs="Tahoma"/>
      <w:color w:val="000000"/>
      <w:sz w:val="28"/>
      <w:szCs w:val="24"/>
      <w:lang w:bidi="ru-RU"/>
    </w:rPr>
  </w:style>
  <w:style w:type="paragraph" w:customStyle="1" w:styleId="aff3">
    <w:name w:val="Таблица"/>
    <w:basedOn w:val="a"/>
    <w:link w:val="aff4"/>
    <w:qFormat/>
    <w:rsid w:val="008170F5"/>
    <w:pPr>
      <w:spacing w:before="120" w:after="120"/>
      <w:contextualSpacing/>
      <w:jc w:val="right"/>
    </w:pPr>
    <w:rPr>
      <w:i/>
      <w:lang w:bidi="ru-RU"/>
    </w:rPr>
  </w:style>
  <w:style w:type="character" w:customStyle="1" w:styleId="aff4">
    <w:name w:val="Таблица Знак"/>
    <w:basedOn w:val="a0"/>
    <w:link w:val="aff3"/>
    <w:rsid w:val="008170F5"/>
    <w:rPr>
      <w:rFonts w:ascii="Times New Roman" w:eastAsia="Arial Unicode MS" w:hAnsi="Times New Roman" w:cs="Tahoma"/>
      <w:i/>
      <w:color w:val="000000"/>
      <w:sz w:val="24"/>
      <w:szCs w:val="24"/>
      <w:lang w:bidi="ru-RU"/>
    </w:rPr>
  </w:style>
  <w:style w:type="character" w:styleId="aff5">
    <w:name w:val="Hyperlink"/>
    <w:uiPriority w:val="99"/>
    <w:rsid w:val="004A5CCB"/>
    <w:rPr>
      <w:color w:val="auto"/>
      <w:u w:val="none"/>
    </w:rPr>
  </w:style>
  <w:style w:type="paragraph" w:customStyle="1" w:styleId="aff6">
    <w:name w:val="Грант"/>
    <w:basedOn w:val="a"/>
    <w:link w:val="aff7"/>
    <w:qFormat/>
    <w:rsid w:val="00270309"/>
    <w:pPr>
      <w:spacing w:after="240"/>
      <w:ind w:firstLine="0"/>
    </w:pPr>
    <w:rPr>
      <w:rFonts w:ascii="Cambria" w:hAnsi="Cambria"/>
      <w:b/>
      <w:i/>
    </w:rPr>
  </w:style>
  <w:style w:type="character" w:customStyle="1" w:styleId="aff7">
    <w:name w:val="Грант Знак"/>
    <w:basedOn w:val="a0"/>
    <w:link w:val="aff6"/>
    <w:rsid w:val="00270309"/>
    <w:rPr>
      <w:rFonts w:ascii="Cambria" w:eastAsia="Arial Unicode MS" w:hAnsi="Cambria" w:cs="Tahoma"/>
      <w:b/>
      <w:i/>
      <w:color w:val="000000"/>
      <w:sz w:val="28"/>
      <w:szCs w:val="24"/>
      <w:lang w:bidi="en-US"/>
    </w:rPr>
  </w:style>
  <w:style w:type="paragraph" w:customStyle="1" w:styleId="aff8">
    <w:name w:val="Без отступа"/>
    <w:basedOn w:val="a"/>
    <w:link w:val="aff9"/>
    <w:qFormat/>
    <w:rsid w:val="00F2571F"/>
    <w:pPr>
      <w:spacing w:before="240" w:after="240"/>
      <w:ind w:firstLine="0"/>
    </w:pPr>
  </w:style>
  <w:style w:type="character" w:customStyle="1" w:styleId="aff9">
    <w:name w:val="Без отступа Знак"/>
    <w:basedOn w:val="a0"/>
    <w:link w:val="aff8"/>
    <w:rsid w:val="00F2571F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customStyle="1" w:styleId="email">
    <w:name w:val="email"/>
    <w:basedOn w:val="a"/>
    <w:link w:val="email0"/>
    <w:qFormat/>
    <w:rsid w:val="0016684F"/>
    <w:pPr>
      <w:spacing w:after="360"/>
      <w:ind w:firstLine="0"/>
      <w:contextualSpacing/>
      <w:jc w:val="center"/>
    </w:pPr>
    <w:rPr>
      <w:rFonts w:ascii="Consolas" w:hAnsi="Consolas" w:cs="Consolas"/>
      <w:lang w:eastAsia="ru-RU"/>
    </w:rPr>
  </w:style>
  <w:style w:type="character" w:customStyle="1" w:styleId="apple-converted-space">
    <w:name w:val="apple-converted-space"/>
    <w:rsid w:val="00ED6C19"/>
  </w:style>
  <w:style w:type="character" w:customStyle="1" w:styleId="email0">
    <w:name w:val="email Знак"/>
    <w:basedOn w:val="a0"/>
    <w:link w:val="email"/>
    <w:rsid w:val="0016684F"/>
    <w:rPr>
      <w:rFonts w:ascii="Consolas" w:eastAsia="Arial Unicode MS" w:hAnsi="Consolas" w:cs="Consolas"/>
      <w:color w:val="000000"/>
      <w:sz w:val="28"/>
      <w:szCs w:val="24"/>
      <w:lang w:eastAsia="ru-RU" w:bidi="en-US"/>
    </w:rPr>
  </w:style>
  <w:style w:type="character" w:styleId="affa">
    <w:name w:val="Emphasis"/>
    <w:basedOn w:val="a0"/>
    <w:uiPriority w:val="20"/>
    <w:qFormat/>
    <w:rsid w:val="00377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\&#1076;&#1086;&#1082;&#1091;&#1084;&#1077;&#1085;&#1090;&#1099;%20&#1087;&#1086;%20&#1082;&#1072;&#1092;\&#1053;&#1052;&#1057;\2022\&#1064;&#1072;&#1073;&#1083;&#1086;&#1085;%20&#1086;&#1092;&#1086;&#1088;&#1084;&#1083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B0ADD3D0A0410CB7C5B1EB127D9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21486-11FE-4391-AA00-2FD809EF56A2}"/>
      </w:docPartPr>
      <w:docPartBody>
        <w:p w:rsidR="00D62974" w:rsidRDefault="00EF58E2">
          <w:pPr>
            <w:pStyle w:val="09B0ADD3D0A0410CB7C5B1EB127D9E98"/>
          </w:pPr>
          <w:r>
            <w:rPr>
              <w:rStyle w:val="a3"/>
            </w:rPr>
            <w:t>Номер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8E2"/>
    <w:rsid w:val="006F3211"/>
    <w:rsid w:val="00D62974"/>
    <w:rsid w:val="00E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2974"/>
    <w:rPr>
      <w:color w:val="808080"/>
    </w:rPr>
  </w:style>
  <w:style w:type="paragraph" w:customStyle="1" w:styleId="09B0ADD3D0A0410CB7C5B1EB127D9E98">
    <w:name w:val="09B0ADD3D0A0410CB7C5B1EB127D9E98"/>
    <w:rsid w:val="00D62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85CF-5731-488C-B798-E32C66F7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оформления.dotx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Konstantin Yeletskikh</cp:lastModifiedBy>
  <cp:revision>2</cp:revision>
  <dcterms:created xsi:type="dcterms:W3CDTF">2022-04-07T11:17:00Z</dcterms:created>
  <dcterms:modified xsi:type="dcterms:W3CDTF">2022-04-07T11:17:00Z</dcterms:modified>
</cp:coreProperties>
</file>