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9B" w:rsidRPr="007B649B" w:rsidRDefault="007B649B" w:rsidP="007B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9B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  <w:r w:rsidRPr="007B6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49B" w:rsidRPr="007B649B" w:rsidRDefault="007B649B" w:rsidP="007B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9B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7B649B" w:rsidRPr="007B649B" w:rsidRDefault="007B649B" w:rsidP="007B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9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Естественнонаучная картина мира</w:t>
      </w:r>
      <w:r w:rsidRPr="007B649B">
        <w:rPr>
          <w:rFonts w:ascii="Times New Roman" w:hAnsi="Times New Roman" w:cs="Times New Roman"/>
          <w:b/>
          <w:sz w:val="24"/>
          <w:szCs w:val="24"/>
        </w:rPr>
        <w:t>»</w:t>
      </w:r>
    </w:p>
    <w:p w:rsidR="007B649B" w:rsidRPr="007B649B" w:rsidRDefault="007B649B" w:rsidP="007B649B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Направление подготовки: 44.03.05 Педагогическое образование (с двумя профилями подготовки) Направленность (профиль): Химия и</w:t>
      </w:r>
      <w:bookmarkStart w:id="0" w:name="_GoBack"/>
      <w:bookmarkEnd w:id="0"/>
      <w:r w:rsidRPr="007B649B">
        <w:rPr>
          <w:rFonts w:ascii="Times New Roman" w:hAnsi="Times New Roman" w:cs="Times New Roman"/>
          <w:sz w:val="24"/>
          <w:szCs w:val="24"/>
        </w:rPr>
        <w:t xml:space="preserve"> биология, География</w:t>
      </w:r>
    </w:p>
    <w:p w:rsidR="007B649B" w:rsidRPr="007B649B" w:rsidRDefault="007B649B" w:rsidP="007B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 (1 семестр, очная форма обучения)</w:t>
      </w:r>
    </w:p>
    <w:p w:rsidR="009F7CA8" w:rsidRPr="007B649B" w:rsidRDefault="009F7CA8" w:rsidP="009F7CA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Специфика и взаимосвязь естественнонаучной и гуманитарной типов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культур.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2. Наука в духовной культуре общества.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3. Этика науки.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4. Наука как процесс познания.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5. Логика и закономерности развития науки.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6. Научная картина природы.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7. Связь научной картины мира с мировоззрением и философией.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8. Революции в естествознании и смена картин мира.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9. Классическая механика Ньютона.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10. Основные принципы механистической картины мира.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механистического мировоззрения.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12. Гипотезы о невесомых электрических и магнитных жидкостях.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13. Электромагнитное поле и его особенности.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14. Связь электромагнетизма и оптики.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15. Поле и вещество.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16. Глобальный эволюционизм.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17. Синергетика, теория самоорганизации.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18. Общие контуры современной естественнонаучной картины мира.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19. Макромир.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20. Квантово-механистическая концепция описания макромира.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Мегамир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22. Развитие взглядов на пространство и время в истории науки.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23. Пространство и время в свете теории А.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Энштейна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.</w:t>
      </w:r>
    </w:p>
    <w:p w:rsidR="009A487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24. Свойства пространства и времени.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25. Химическая наука об особенностях атомарно-молекулярного уровня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lastRenderedPageBreak/>
        <w:t>организации материи.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26. Предмет биологии. Её структура и этапы развития.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27. Сущность живого. Его основные признаки.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28. Структурные уровни живого.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29. Принципы биологической эволюции.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30. Понятие о биосфере.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31. Границы жизни биосферы.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32. Биосфера и человек. Ноосфера.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33. Система: природа – биосфера – человек.</w:t>
      </w:r>
    </w:p>
    <w:p w:rsidR="009F7CA8" w:rsidRPr="007B649B" w:rsidRDefault="009F7CA8" w:rsidP="009F7CA8">
      <w:pPr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34. Человек как предмет естественнонаучного познания.</w:t>
      </w:r>
    </w:p>
    <w:sectPr w:rsidR="009F7CA8" w:rsidRPr="007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7B4D"/>
    <w:multiLevelType w:val="hybridMultilevel"/>
    <w:tmpl w:val="3410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E5"/>
    <w:rsid w:val="003A00A2"/>
    <w:rsid w:val="005E584A"/>
    <w:rsid w:val="007B649B"/>
    <w:rsid w:val="008F09E5"/>
    <w:rsid w:val="009A4878"/>
    <w:rsid w:val="009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DC62-21BA-46F8-BF52-1C9A4E0A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2023-11-24T11:01:00Z</dcterms:created>
  <dcterms:modified xsi:type="dcterms:W3CDTF">2023-12-29T07:41:00Z</dcterms:modified>
</cp:coreProperties>
</file>