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82" w:rsidRPr="005E748D" w:rsidRDefault="00406682" w:rsidP="00406682">
      <w:pPr>
        <w:pStyle w:val="1"/>
        <w:spacing w:before="72" w:line="482" w:lineRule="auto"/>
        <w:ind w:left="851" w:right="0" w:hanging="425"/>
        <w:jc w:val="left"/>
        <w:rPr>
          <w:lang w:val="ru-RU"/>
        </w:rPr>
      </w:pPr>
      <w:r w:rsidRPr="005E748D">
        <w:rPr>
          <w:lang w:val="ru-RU"/>
        </w:rPr>
        <w:t>Публикации</w:t>
      </w:r>
      <w:r w:rsidRPr="005E748D">
        <w:rPr>
          <w:spacing w:val="-5"/>
          <w:lang w:val="ru-RU"/>
        </w:rPr>
        <w:t xml:space="preserve"> </w:t>
      </w:r>
      <w:r w:rsidRPr="005E748D">
        <w:rPr>
          <w:lang w:val="ru-RU"/>
        </w:rPr>
        <w:t>в</w:t>
      </w:r>
      <w:r w:rsidRPr="005E748D">
        <w:rPr>
          <w:spacing w:val="-3"/>
          <w:lang w:val="ru-RU"/>
        </w:rPr>
        <w:t xml:space="preserve"> </w:t>
      </w:r>
      <w:r w:rsidRPr="005E748D">
        <w:t>Web</w:t>
      </w:r>
      <w:r w:rsidRPr="005E748D">
        <w:rPr>
          <w:spacing w:val="-8"/>
          <w:lang w:val="ru-RU"/>
        </w:rPr>
        <w:t xml:space="preserve"> </w:t>
      </w:r>
      <w:r w:rsidRPr="005E748D">
        <w:t>of</w:t>
      </w:r>
      <w:r w:rsidRPr="005E748D">
        <w:rPr>
          <w:spacing w:val="-3"/>
          <w:lang w:val="ru-RU"/>
        </w:rPr>
        <w:t xml:space="preserve"> </w:t>
      </w:r>
      <w:r w:rsidRPr="005E748D">
        <w:t>Science</w:t>
      </w:r>
      <w:r w:rsidRPr="005E748D">
        <w:rPr>
          <w:spacing w:val="-3"/>
          <w:lang w:val="ru-RU"/>
        </w:rPr>
        <w:t xml:space="preserve"> </w:t>
      </w:r>
      <w:r w:rsidRPr="005E748D">
        <w:rPr>
          <w:lang w:val="ru-RU"/>
        </w:rPr>
        <w:t>и</w:t>
      </w:r>
      <w:r w:rsidRPr="005E748D">
        <w:rPr>
          <w:spacing w:val="-5"/>
          <w:lang w:val="ru-RU"/>
        </w:rPr>
        <w:t xml:space="preserve"> </w:t>
      </w:r>
      <w:r w:rsidRPr="005E748D">
        <w:t>Scopus</w:t>
      </w:r>
      <w:r w:rsidRPr="005E748D">
        <w:rPr>
          <w:spacing w:val="-6"/>
          <w:lang w:val="ru-RU"/>
        </w:rPr>
        <w:t xml:space="preserve"> членов </w:t>
      </w:r>
      <w:r w:rsidRPr="005E748D">
        <w:rPr>
          <w:lang w:val="ru-RU"/>
        </w:rPr>
        <w:t>кафедры</w:t>
      </w:r>
      <w:r w:rsidRPr="005E748D">
        <w:rPr>
          <w:spacing w:val="-6"/>
          <w:lang w:val="ru-RU"/>
        </w:rPr>
        <w:t xml:space="preserve"> </w:t>
      </w:r>
      <w:proofErr w:type="spellStart"/>
      <w:r w:rsidRPr="005E748D">
        <w:rPr>
          <w:lang w:val="ru-RU"/>
        </w:rPr>
        <w:t>МиМП</w:t>
      </w:r>
      <w:proofErr w:type="spellEnd"/>
    </w:p>
    <w:p w:rsidR="005E748D" w:rsidRPr="005E748D" w:rsidRDefault="005E748D" w:rsidP="005E748D">
      <w:pPr>
        <w:pStyle w:val="1"/>
        <w:spacing w:before="72" w:line="482" w:lineRule="auto"/>
        <w:ind w:left="1635" w:right="0" w:hanging="423"/>
        <w:jc w:val="left"/>
        <w:rPr>
          <w:lang w:val="ru-RU"/>
        </w:rPr>
      </w:pPr>
      <w:r w:rsidRPr="005E748D">
        <w:rPr>
          <w:lang w:val="ru-RU"/>
        </w:rPr>
        <w:t xml:space="preserve">Публикации в </w:t>
      </w:r>
      <w:r w:rsidRPr="005E748D">
        <w:t>Web</w:t>
      </w:r>
      <w:r w:rsidRPr="005E748D">
        <w:rPr>
          <w:lang w:val="ru-RU"/>
        </w:rPr>
        <w:t xml:space="preserve"> </w:t>
      </w:r>
      <w:r w:rsidRPr="005E748D">
        <w:t>of</w:t>
      </w:r>
      <w:r w:rsidRPr="005E748D">
        <w:rPr>
          <w:lang w:val="ru-RU"/>
        </w:rPr>
        <w:t xml:space="preserve"> </w:t>
      </w:r>
      <w:r w:rsidRPr="005E748D">
        <w:t>Science</w:t>
      </w:r>
      <w:r w:rsidRPr="005E748D">
        <w:rPr>
          <w:lang w:val="ru-RU"/>
        </w:rPr>
        <w:t xml:space="preserve"> и </w:t>
      </w:r>
      <w:r w:rsidRPr="005E748D">
        <w:t>Scopus</w:t>
      </w:r>
      <w:r w:rsidRPr="005E748D">
        <w:rPr>
          <w:lang w:val="ru-RU"/>
        </w:rPr>
        <w:t xml:space="preserve"> за 2023 год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E748D" w:rsidRPr="005E748D" w:rsidTr="005E748D">
        <w:trPr>
          <w:trHeight w:val="698"/>
        </w:trPr>
        <w:tc>
          <w:tcPr>
            <w:tcW w:w="9464" w:type="dxa"/>
          </w:tcPr>
          <w:p w:rsidR="005E748D" w:rsidRPr="00692AF7" w:rsidRDefault="005E748D" w:rsidP="00B8120E">
            <w:pPr>
              <w:rPr>
                <w:sz w:val="24"/>
                <w:szCs w:val="24"/>
                <w:highlight w:val="white"/>
                <w:lang w:val="ru-RU"/>
              </w:rPr>
            </w:pPr>
          </w:p>
          <w:p w:rsidR="005E748D" w:rsidRPr="005E748D" w:rsidRDefault="00692AF7" w:rsidP="005E748D">
            <w:pPr>
              <w:pStyle w:val="a4"/>
              <w:numPr>
                <w:ilvl w:val="0"/>
                <w:numId w:val="11"/>
              </w:numPr>
              <w:autoSpaceDE/>
              <w:autoSpaceDN/>
              <w:ind w:left="33" w:right="0" w:firstLine="327"/>
              <w:contextualSpacing/>
              <w:rPr>
                <w:sz w:val="24"/>
                <w:szCs w:val="24"/>
                <w:highlight w:val="white"/>
              </w:rPr>
            </w:pPr>
            <w:hyperlink r:id="rId6" w:tooltip="https://www.scopus.com/authid/detail.uri?authorId=57347343800" w:history="1">
              <w:r w:rsidR="005E748D" w:rsidRPr="005E748D">
                <w:rPr>
                  <w:sz w:val="24"/>
                  <w:szCs w:val="24"/>
                  <w:highlight w:val="white"/>
                </w:rPr>
                <w:t>Smirnov E.</w:t>
              </w:r>
            </w:hyperlink>
            <w:r w:rsidR="005E748D" w:rsidRPr="005E748D">
              <w:rPr>
                <w:sz w:val="24"/>
                <w:szCs w:val="24"/>
                <w:highlight w:val="white"/>
              </w:rPr>
              <w:t>, </w:t>
            </w:r>
            <w:proofErr w:type="spellStart"/>
            <w:r w:rsidR="005E748D" w:rsidRPr="005E748D">
              <w:rPr>
                <w:sz w:val="20"/>
                <w:szCs w:val="20"/>
                <w:highlight w:val="white"/>
                <w:lang w:val="ru-RU"/>
              </w:rPr>
              <w:fldChar w:fldCharType="begin"/>
            </w:r>
            <w:r w:rsidR="005E748D" w:rsidRPr="005E748D">
              <w:rPr>
                <w:highlight w:val="white"/>
              </w:rPr>
              <w:instrText xml:space="preserve"> HYPERLINK "https://www.scopus.com/authid/detail.uri?authorId=57193775897" \o "https://www.scopus.com/authid/detail.uri?authorId=57193775897" </w:instrText>
            </w:r>
            <w:r w:rsidR="005E748D" w:rsidRPr="005E748D">
              <w:rPr>
                <w:sz w:val="20"/>
                <w:szCs w:val="20"/>
                <w:highlight w:val="white"/>
                <w:lang w:val="ru-RU"/>
              </w:rPr>
              <w:fldChar w:fldCharType="separate"/>
            </w:r>
            <w:r w:rsidR="005E748D" w:rsidRPr="005E748D">
              <w:rPr>
                <w:b/>
                <w:sz w:val="24"/>
                <w:szCs w:val="24"/>
                <w:highlight w:val="white"/>
              </w:rPr>
              <w:t>Dvoryatkina</w:t>
            </w:r>
            <w:proofErr w:type="spellEnd"/>
            <w:r w:rsidR="005E748D" w:rsidRPr="005E748D">
              <w:rPr>
                <w:b/>
                <w:sz w:val="24"/>
                <w:szCs w:val="24"/>
                <w:highlight w:val="white"/>
              </w:rPr>
              <w:t xml:space="preserve"> S.</w:t>
            </w:r>
            <w:r w:rsidR="005E748D" w:rsidRPr="005E748D">
              <w:rPr>
                <w:b/>
                <w:sz w:val="24"/>
                <w:szCs w:val="24"/>
                <w:highlight w:val="white"/>
              </w:rPr>
              <w:fldChar w:fldCharType="end"/>
            </w:r>
            <w:r w:rsidR="005E748D" w:rsidRPr="005E748D">
              <w:rPr>
                <w:sz w:val="24"/>
                <w:szCs w:val="24"/>
                <w:highlight w:val="white"/>
              </w:rPr>
              <w:t>, </w:t>
            </w:r>
            <w:proofErr w:type="spellStart"/>
            <w:r w:rsidR="005E748D" w:rsidRPr="005E748D">
              <w:rPr>
                <w:sz w:val="20"/>
                <w:szCs w:val="20"/>
                <w:highlight w:val="white"/>
                <w:lang w:val="ru-RU"/>
              </w:rPr>
              <w:fldChar w:fldCharType="begin"/>
            </w:r>
            <w:r w:rsidR="005E748D" w:rsidRPr="005E748D">
              <w:rPr>
                <w:highlight w:val="white"/>
              </w:rPr>
              <w:instrText xml:space="preserve"> HYPERLINK "https://www.scopus.com/authid/detail.uri?authorId=36671592800" \o "https://www.scopus.com/authid/detail.uri?authorId=36671592800" </w:instrText>
            </w:r>
            <w:r w:rsidR="005E748D" w:rsidRPr="005E748D">
              <w:rPr>
                <w:sz w:val="20"/>
                <w:szCs w:val="20"/>
                <w:highlight w:val="white"/>
                <w:lang w:val="ru-RU"/>
              </w:rPr>
              <w:fldChar w:fldCharType="separate"/>
            </w:r>
            <w:r w:rsidR="005E748D" w:rsidRPr="005E748D">
              <w:rPr>
                <w:sz w:val="24"/>
                <w:szCs w:val="24"/>
                <w:highlight w:val="white"/>
              </w:rPr>
              <w:t>Martyushev</w:t>
            </w:r>
            <w:proofErr w:type="spellEnd"/>
            <w:r w:rsidR="005E748D" w:rsidRPr="005E748D">
              <w:rPr>
                <w:sz w:val="24"/>
                <w:szCs w:val="24"/>
                <w:highlight w:val="white"/>
              </w:rPr>
              <w:t xml:space="preserve"> N.</w:t>
            </w:r>
            <w:r w:rsidR="005E748D" w:rsidRPr="005E748D">
              <w:rPr>
                <w:sz w:val="24"/>
                <w:szCs w:val="24"/>
                <w:highlight w:val="white"/>
              </w:rPr>
              <w:fldChar w:fldCharType="end"/>
            </w:r>
            <w:r w:rsidR="005E748D" w:rsidRPr="005E748D">
              <w:rPr>
                <w:sz w:val="24"/>
                <w:szCs w:val="24"/>
                <w:highlight w:val="white"/>
              </w:rPr>
              <w:t>, </w:t>
            </w:r>
            <w:proofErr w:type="spellStart"/>
            <w:r w:rsidR="005E748D" w:rsidRPr="005E748D">
              <w:rPr>
                <w:sz w:val="20"/>
                <w:szCs w:val="20"/>
                <w:highlight w:val="white"/>
                <w:lang w:val="ru-RU"/>
              </w:rPr>
              <w:fldChar w:fldCharType="begin"/>
            </w:r>
            <w:r w:rsidR="005E748D" w:rsidRPr="005E748D">
              <w:rPr>
                <w:highlight w:val="white"/>
              </w:rPr>
              <w:instrText xml:space="preserve"> HYPERLINK "https://www.scopus.com/authid/detail.uri?authorId=57196473659" \o "https://www.scopus.com/authid/detail.uri?authorId=57196473659" </w:instrText>
            </w:r>
            <w:r w:rsidR="005E748D" w:rsidRPr="005E748D">
              <w:rPr>
                <w:sz w:val="20"/>
                <w:szCs w:val="20"/>
                <w:highlight w:val="white"/>
                <w:lang w:val="ru-RU"/>
              </w:rPr>
              <w:fldChar w:fldCharType="separate"/>
            </w:r>
            <w:r w:rsidR="005E748D" w:rsidRPr="005E748D">
              <w:rPr>
                <w:b/>
                <w:sz w:val="24"/>
                <w:szCs w:val="24"/>
                <w:highlight w:val="white"/>
              </w:rPr>
              <w:t>Shcherbatykh</w:t>
            </w:r>
            <w:proofErr w:type="spellEnd"/>
            <w:r w:rsidR="005E748D" w:rsidRPr="005E748D">
              <w:rPr>
                <w:b/>
                <w:sz w:val="24"/>
                <w:szCs w:val="24"/>
                <w:highlight w:val="white"/>
              </w:rPr>
              <w:t xml:space="preserve"> S</w:t>
            </w:r>
            <w:r w:rsidR="005E748D" w:rsidRPr="005E748D">
              <w:rPr>
                <w:sz w:val="24"/>
                <w:szCs w:val="24"/>
                <w:highlight w:val="white"/>
              </w:rPr>
              <w:t>.</w:t>
            </w:r>
            <w:r w:rsidR="005E748D" w:rsidRPr="005E748D">
              <w:rPr>
                <w:sz w:val="24"/>
                <w:szCs w:val="24"/>
                <w:highlight w:val="white"/>
              </w:rPr>
              <w:fldChar w:fldCharType="end"/>
            </w:r>
            <w:r w:rsidR="005E748D" w:rsidRPr="005E748D">
              <w:rPr>
                <w:sz w:val="24"/>
                <w:szCs w:val="24"/>
                <w:highlight w:val="white"/>
              </w:rPr>
              <w:t xml:space="preserve"> (2023). Software Package to Support Students’ Research Activities in the Hybrid Intellectual Environment of Mathematics Teaching</w:t>
            </w:r>
            <w:r w:rsidR="005E748D" w:rsidRPr="005E748D">
              <w:rPr>
                <w:i/>
                <w:sz w:val="24"/>
                <w:szCs w:val="24"/>
                <w:highlight w:val="white"/>
              </w:rPr>
              <w:t>. Mathematics</w:t>
            </w:r>
            <w:r w:rsidR="005E748D" w:rsidRPr="005E748D">
              <w:rPr>
                <w:sz w:val="24"/>
                <w:szCs w:val="24"/>
                <w:highlight w:val="white"/>
              </w:rPr>
              <w:t>,</w:t>
            </w:r>
            <w:proofErr w:type="gramStart"/>
            <w:r w:rsidR="005E748D" w:rsidRPr="005E748D">
              <w:rPr>
                <w:sz w:val="24"/>
                <w:szCs w:val="24"/>
                <w:highlight w:val="white"/>
              </w:rPr>
              <w:t>  11</w:t>
            </w:r>
            <w:proofErr w:type="gramEnd"/>
            <w:r w:rsidR="005E748D" w:rsidRPr="005E748D">
              <w:rPr>
                <w:sz w:val="24"/>
                <w:szCs w:val="24"/>
                <w:highlight w:val="white"/>
              </w:rPr>
              <w:t>(4), 952. </w:t>
            </w:r>
          </w:p>
          <w:p w:rsidR="005E748D" w:rsidRPr="005E748D" w:rsidRDefault="00692AF7" w:rsidP="005E748D">
            <w:pPr>
              <w:jc w:val="both"/>
              <w:rPr>
                <w:sz w:val="24"/>
                <w:szCs w:val="24"/>
                <w:highlight w:val="white"/>
              </w:rPr>
            </w:pPr>
            <w:hyperlink r:id="rId7" w:tooltip="https://doi.org/10.3390/math11040952" w:history="1">
              <w:r w:rsidR="005E748D" w:rsidRPr="005E748D">
                <w:rPr>
                  <w:sz w:val="24"/>
                  <w:szCs w:val="24"/>
                  <w:highlight w:val="white"/>
                </w:rPr>
                <w:t>DOI: 10.3390/math11040952</w:t>
              </w:r>
            </w:hyperlink>
          </w:p>
          <w:p w:rsidR="005E748D" w:rsidRPr="005E748D" w:rsidRDefault="005E748D" w:rsidP="005E748D">
            <w:pPr>
              <w:jc w:val="both"/>
              <w:rPr>
                <w:b/>
                <w:bCs/>
                <w:sz w:val="24"/>
                <w:szCs w:val="24"/>
                <w:highlight w:val="white"/>
              </w:rPr>
            </w:pPr>
            <w:r w:rsidRPr="005E748D">
              <w:rPr>
                <w:sz w:val="24"/>
                <w:szCs w:val="24"/>
                <w:highlight w:val="white"/>
              </w:rPr>
              <w:t xml:space="preserve"> </w:t>
            </w:r>
            <w:r w:rsidRPr="005E748D">
              <w:rPr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научная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статья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>), Q2</w:t>
            </w:r>
          </w:p>
          <w:p w:rsidR="005E748D" w:rsidRPr="005E748D" w:rsidRDefault="005E748D" w:rsidP="005E748D">
            <w:pPr>
              <w:jc w:val="both"/>
              <w:rPr>
                <w:b/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Импакт-фактора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нет</w:t>
            </w:r>
            <w:proofErr w:type="spellEnd"/>
          </w:p>
          <w:p w:rsidR="005E748D" w:rsidRPr="005E748D" w:rsidRDefault="005E748D" w:rsidP="005E748D">
            <w:pPr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Доля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кафедры – 1</w:t>
            </w:r>
          </w:p>
          <w:p w:rsidR="005E748D" w:rsidRPr="005E748D" w:rsidRDefault="005E748D" w:rsidP="005E748D">
            <w:pPr>
              <w:pStyle w:val="a4"/>
              <w:numPr>
                <w:ilvl w:val="0"/>
                <w:numId w:val="11"/>
              </w:numPr>
              <w:autoSpaceDE/>
              <w:autoSpaceDN/>
              <w:ind w:left="33" w:right="0" w:firstLine="327"/>
              <w:contextualSpacing/>
              <w:rPr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>Дворяткина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 xml:space="preserve"> С. Н., Жук Л. В.</w:t>
            </w:r>
            <w:r w:rsidRPr="005E748D">
              <w:rPr>
                <w:sz w:val="24"/>
                <w:szCs w:val="24"/>
                <w:highlight w:val="white"/>
                <w:lang w:val="ru-RU"/>
              </w:rPr>
              <w:t xml:space="preserve">, Смирнов Е. И., </w:t>
            </w:r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>Щербатых С. В.</w:t>
            </w:r>
            <w:r w:rsidRPr="005E748D">
              <w:rPr>
                <w:sz w:val="24"/>
                <w:szCs w:val="24"/>
                <w:highlight w:val="white"/>
                <w:lang w:val="ru-RU"/>
              </w:rPr>
              <w:t xml:space="preserve"> Этапы разработки гибридной интеллектуальной обучающей среды для управления исследовательской деятельностью школьников в области математики // Перспективы науки и образования. </w:t>
            </w:r>
            <w:r w:rsidRPr="005E748D">
              <w:rPr>
                <w:sz w:val="24"/>
                <w:szCs w:val="24"/>
                <w:highlight w:val="white"/>
              </w:rPr>
              <w:t xml:space="preserve">2023. № 2 (62). </w:t>
            </w:r>
            <w:proofErr w:type="gramStart"/>
            <w:r w:rsidRPr="005E748D">
              <w:rPr>
                <w:sz w:val="24"/>
                <w:szCs w:val="24"/>
                <w:highlight w:val="white"/>
              </w:rPr>
              <w:t>С. 174</w:t>
            </w:r>
            <w:proofErr w:type="gramEnd"/>
            <w:r w:rsidRPr="005E748D">
              <w:rPr>
                <w:sz w:val="24"/>
                <w:szCs w:val="24"/>
                <w:highlight w:val="white"/>
              </w:rPr>
              <w:t xml:space="preserve">-190. </w:t>
            </w:r>
          </w:p>
          <w:p w:rsidR="005E748D" w:rsidRPr="005E748D" w:rsidRDefault="005E748D" w:rsidP="005E748D">
            <w:pPr>
              <w:jc w:val="both"/>
              <w:rPr>
                <w:sz w:val="24"/>
                <w:szCs w:val="24"/>
                <w:highlight w:val="white"/>
              </w:rPr>
            </w:pPr>
            <w:r w:rsidRPr="005E748D">
              <w:rPr>
                <w:sz w:val="24"/>
                <w:szCs w:val="24"/>
                <w:highlight w:val="white"/>
              </w:rPr>
              <w:t>DOI: 10.32744/pse.2023.2.10</w:t>
            </w:r>
          </w:p>
          <w:p w:rsidR="005E748D" w:rsidRPr="005E748D" w:rsidRDefault="005E748D" w:rsidP="005E748D">
            <w:pPr>
              <w:jc w:val="both"/>
              <w:rPr>
                <w:b/>
                <w:bCs/>
                <w:sz w:val="24"/>
                <w:szCs w:val="24"/>
                <w:highlight w:val="white"/>
              </w:rPr>
            </w:pPr>
            <w:r w:rsidRPr="005E748D">
              <w:rPr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научная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статья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>), Q4</w:t>
            </w:r>
          </w:p>
          <w:p w:rsidR="005E748D" w:rsidRPr="005E748D" w:rsidRDefault="005E748D" w:rsidP="005E748D">
            <w:pPr>
              <w:jc w:val="both"/>
              <w:rPr>
                <w:b/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Двухлетний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импакт-фактор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–1,419</w:t>
            </w:r>
          </w:p>
          <w:p w:rsidR="005E748D" w:rsidRPr="005E748D" w:rsidRDefault="005E748D" w:rsidP="005E748D">
            <w:pPr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Доля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кафедры – 1</w:t>
            </w:r>
          </w:p>
          <w:p w:rsidR="005E748D" w:rsidRPr="005E748D" w:rsidRDefault="005E748D" w:rsidP="005E748D">
            <w:pPr>
              <w:pStyle w:val="a4"/>
              <w:numPr>
                <w:ilvl w:val="0"/>
                <w:numId w:val="11"/>
              </w:numPr>
              <w:autoSpaceDE/>
              <w:autoSpaceDN/>
              <w:ind w:left="33" w:right="0" w:firstLine="327"/>
              <w:contextualSpacing/>
              <w:rPr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>Дворяткина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 xml:space="preserve"> С.Н.</w:t>
            </w:r>
            <w:r w:rsidRPr="005E748D">
              <w:rPr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5E748D">
              <w:rPr>
                <w:sz w:val="24"/>
                <w:szCs w:val="24"/>
                <w:highlight w:val="white"/>
                <w:lang w:val="ru-RU"/>
              </w:rPr>
              <w:t>Дякина</w:t>
            </w:r>
            <w:proofErr w:type="spellEnd"/>
            <w:r w:rsidRPr="005E748D">
              <w:rPr>
                <w:sz w:val="24"/>
                <w:szCs w:val="24"/>
                <w:highlight w:val="white"/>
                <w:lang w:val="ru-RU"/>
              </w:rPr>
              <w:t xml:space="preserve"> А.А., </w:t>
            </w:r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>Сафронова Т.М</w:t>
            </w:r>
            <w:r w:rsidRPr="005E748D">
              <w:rPr>
                <w:sz w:val="24"/>
                <w:szCs w:val="24"/>
                <w:highlight w:val="white"/>
                <w:lang w:val="ru-RU"/>
              </w:rPr>
              <w:t xml:space="preserve">.  Научно-популярный фильм как ресурс интеграции </w:t>
            </w:r>
            <w:proofErr w:type="spellStart"/>
            <w:r w:rsidRPr="005E748D">
              <w:rPr>
                <w:sz w:val="24"/>
                <w:szCs w:val="24"/>
                <w:highlight w:val="white"/>
                <w:lang w:val="ru-RU"/>
              </w:rPr>
              <w:t>медиаобразовательных</w:t>
            </w:r>
            <w:proofErr w:type="spellEnd"/>
            <w:r w:rsidRPr="005E748D">
              <w:rPr>
                <w:sz w:val="24"/>
                <w:szCs w:val="24"/>
                <w:highlight w:val="white"/>
                <w:lang w:val="ru-RU"/>
              </w:rPr>
              <w:t xml:space="preserve"> технологий в систему обучения математике // Перспективы науки и образования. </w:t>
            </w:r>
            <w:r w:rsidRPr="005E748D">
              <w:rPr>
                <w:sz w:val="24"/>
                <w:szCs w:val="24"/>
                <w:highlight w:val="white"/>
              </w:rPr>
              <w:t xml:space="preserve">2023. № 6 (66). </w:t>
            </w:r>
            <w:proofErr w:type="gramStart"/>
            <w:r w:rsidRPr="005E748D">
              <w:rPr>
                <w:sz w:val="24"/>
                <w:szCs w:val="24"/>
                <w:highlight w:val="white"/>
              </w:rPr>
              <w:t>С. 192</w:t>
            </w:r>
            <w:proofErr w:type="gramEnd"/>
            <w:r w:rsidRPr="005E748D">
              <w:rPr>
                <w:sz w:val="24"/>
                <w:szCs w:val="24"/>
                <w:highlight w:val="white"/>
              </w:rPr>
              <w:t>-203.</w:t>
            </w:r>
          </w:p>
          <w:p w:rsidR="005E748D" w:rsidRPr="005E748D" w:rsidRDefault="005E748D" w:rsidP="005E748D">
            <w:pPr>
              <w:ind w:left="360"/>
              <w:jc w:val="both"/>
              <w:rPr>
                <w:sz w:val="24"/>
                <w:szCs w:val="24"/>
                <w:highlight w:val="white"/>
              </w:rPr>
            </w:pPr>
            <w:r w:rsidRPr="005E748D">
              <w:rPr>
                <w:sz w:val="24"/>
                <w:szCs w:val="24"/>
                <w:highlight w:val="white"/>
              </w:rPr>
              <w:t>DOI: 10.32744/pse.2023.6.11</w:t>
            </w:r>
          </w:p>
          <w:p w:rsidR="005E748D" w:rsidRPr="005E748D" w:rsidRDefault="005E748D" w:rsidP="005E748D">
            <w:pPr>
              <w:jc w:val="both"/>
              <w:rPr>
                <w:b/>
                <w:sz w:val="24"/>
                <w:szCs w:val="24"/>
                <w:highlight w:val="white"/>
              </w:rPr>
            </w:pPr>
            <w:r w:rsidRPr="005E748D">
              <w:rPr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научная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статья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>), Q4</w:t>
            </w:r>
          </w:p>
          <w:p w:rsidR="005E748D" w:rsidRPr="005E748D" w:rsidRDefault="005E748D" w:rsidP="005E748D">
            <w:pPr>
              <w:jc w:val="both"/>
              <w:rPr>
                <w:b/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Двухлетний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импакт-фактор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– 1,419</w:t>
            </w:r>
          </w:p>
          <w:p w:rsidR="005E748D" w:rsidRPr="005E748D" w:rsidRDefault="005E748D" w:rsidP="005E748D">
            <w:pPr>
              <w:jc w:val="both"/>
              <w:rPr>
                <w:b/>
                <w:bCs/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Доля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кафедры – 0,7</w:t>
            </w:r>
          </w:p>
          <w:p w:rsidR="005E748D" w:rsidRPr="005E748D" w:rsidRDefault="005E748D" w:rsidP="005E748D">
            <w:pPr>
              <w:pStyle w:val="a4"/>
              <w:numPr>
                <w:ilvl w:val="0"/>
                <w:numId w:val="11"/>
              </w:numPr>
              <w:autoSpaceDE/>
              <w:autoSpaceDN/>
              <w:ind w:left="33" w:right="0" w:firstLine="327"/>
              <w:contextualSpacing/>
              <w:rPr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bCs/>
                <w:sz w:val="24"/>
                <w:szCs w:val="24"/>
                <w:highlight w:val="white"/>
              </w:rPr>
              <w:t>Dvoryatkina</w:t>
            </w:r>
            <w:proofErr w:type="spellEnd"/>
            <w:r w:rsidRPr="005E748D">
              <w:rPr>
                <w:b/>
                <w:bCs/>
                <w:sz w:val="24"/>
                <w:szCs w:val="24"/>
                <w:highlight w:val="white"/>
              </w:rPr>
              <w:t xml:space="preserve"> S.N., </w:t>
            </w:r>
            <w:proofErr w:type="spellStart"/>
            <w:r w:rsidRPr="005E748D">
              <w:rPr>
                <w:b/>
                <w:bCs/>
                <w:sz w:val="24"/>
                <w:szCs w:val="24"/>
                <w:highlight w:val="white"/>
              </w:rPr>
              <w:t>Zhuk</w:t>
            </w:r>
            <w:proofErr w:type="spellEnd"/>
            <w:r w:rsidRPr="005E748D">
              <w:rPr>
                <w:b/>
                <w:bCs/>
                <w:sz w:val="24"/>
                <w:szCs w:val="24"/>
                <w:highlight w:val="white"/>
              </w:rPr>
              <w:t xml:space="preserve"> L.V.</w:t>
            </w:r>
            <w:r w:rsidRPr="005E748D">
              <w:rPr>
                <w:sz w:val="24"/>
                <w:szCs w:val="24"/>
                <w:highlight w:val="white"/>
              </w:rPr>
              <w:t xml:space="preserve"> Intellectual Support of the Students' Research Activities in Mathematics: Experimental Verification of Effectiveness a Hybrid Learning System. </w:t>
            </w:r>
            <w:r w:rsidRPr="005E748D">
              <w:rPr>
                <w:i/>
                <w:iCs/>
                <w:sz w:val="24"/>
                <w:szCs w:val="24"/>
                <w:highlight w:val="white"/>
              </w:rPr>
              <w:t>European Journal of Contemporary Education</w:t>
            </w:r>
            <w:r w:rsidRPr="005E748D">
              <w:rPr>
                <w:sz w:val="24"/>
                <w:szCs w:val="24"/>
                <w:highlight w:val="white"/>
              </w:rPr>
              <w:t>. 2023.  12 (4). 1212-1222.</w:t>
            </w:r>
          </w:p>
          <w:p w:rsidR="005E748D" w:rsidRPr="005E748D" w:rsidRDefault="005E748D" w:rsidP="005E748D">
            <w:pPr>
              <w:jc w:val="both"/>
              <w:rPr>
                <w:sz w:val="24"/>
                <w:szCs w:val="24"/>
                <w:highlight w:val="white"/>
              </w:rPr>
            </w:pPr>
            <w:r w:rsidRPr="005E748D">
              <w:rPr>
                <w:sz w:val="24"/>
                <w:szCs w:val="24"/>
                <w:highlight w:val="white"/>
              </w:rPr>
              <w:t>DOI:10.13187/ejced.2023.4.1212</w:t>
            </w:r>
          </w:p>
          <w:p w:rsidR="005E748D" w:rsidRPr="005E748D" w:rsidRDefault="005E748D" w:rsidP="005E748D">
            <w:pPr>
              <w:jc w:val="both"/>
              <w:rPr>
                <w:b/>
                <w:sz w:val="24"/>
                <w:szCs w:val="24"/>
                <w:highlight w:val="white"/>
              </w:rPr>
            </w:pPr>
            <w:r w:rsidRPr="005E748D">
              <w:rPr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научная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статья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>), Q2</w:t>
            </w:r>
          </w:p>
          <w:p w:rsidR="005E748D" w:rsidRPr="005E748D" w:rsidRDefault="005E748D" w:rsidP="005E748D">
            <w:pPr>
              <w:jc w:val="both"/>
              <w:rPr>
                <w:b/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Двухлетний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импакт-фактор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– 1,653</w:t>
            </w:r>
          </w:p>
          <w:p w:rsidR="005E748D" w:rsidRPr="005E748D" w:rsidRDefault="005E748D" w:rsidP="005E748D">
            <w:pPr>
              <w:jc w:val="both"/>
              <w:rPr>
                <w:b/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Доля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кафедры – 1</w:t>
            </w:r>
          </w:p>
          <w:p w:rsidR="005E748D" w:rsidRPr="005E748D" w:rsidRDefault="005E748D" w:rsidP="005E748D">
            <w:pPr>
              <w:pStyle w:val="a4"/>
              <w:numPr>
                <w:ilvl w:val="0"/>
                <w:numId w:val="11"/>
              </w:numPr>
              <w:autoSpaceDE/>
              <w:autoSpaceDN/>
              <w:ind w:left="33" w:right="0" w:firstLine="327"/>
              <w:contextualSpacing/>
              <w:rPr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Yeletskikh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I.A., 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Yeletskikh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K.S.</w:t>
            </w:r>
            <w:r w:rsidRPr="005E748D">
              <w:rPr>
                <w:sz w:val="24"/>
                <w:szCs w:val="24"/>
                <w:highlight w:val="white"/>
              </w:rPr>
              <w:t xml:space="preserve"> (2023) </w:t>
            </w:r>
            <w:proofErr w:type="spellStart"/>
            <w:r w:rsidRPr="005E748D">
              <w:rPr>
                <w:sz w:val="24"/>
                <w:szCs w:val="24"/>
                <w:highlight w:val="white"/>
              </w:rPr>
              <w:t>Мodel</w:t>
            </w:r>
            <w:proofErr w:type="spellEnd"/>
            <w:r w:rsidRPr="005E748D">
              <w:rPr>
                <w:sz w:val="24"/>
                <w:szCs w:val="24"/>
                <w:highlight w:val="white"/>
              </w:rPr>
              <w:t xml:space="preserve"> building of nonlinear feedback control. </w:t>
            </w:r>
            <w:r w:rsidRPr="005E748D">
              <w:rPr>
                <w:i/>
                <w:sz w:val="24"/>
                <w:szCs w:val="24"/>
                <w:highlight w:val="white"/>
              </w:rPr>
              <w:t>Global and Stochastic Analysis</w:t>
            </w:r>
            <w:r w:rsidRPr="005E748D">
              <w:rPr>
                <w:sz w:val="24"/>
                <w:szCs w:val="24"/>
                <w:highlight w:val="white"/>
              </w:rPr>
              <w:t>. 10 (3), 113-122.</w:t>
            </w:r>
          </w:p>
          <w:p w:rsidR="005E748D" w:rsidRPr="005E748D" w:rsidRDefault="005E748D" w:rsidP="005E748D">
            <w:pPr>
              <w:tabs>
                <w:tab w:val="left" w:pos="1725"/>
              </w:tabs>
              <w:jc w:val="both"/>
              <w:rPr>
                <w:sz w:val="24"/>
                <w:szCs w:val="24"/>
                <w:highlight w:val="white"/>
              </w:rPr>
            </w:pPr>
            <w:r w:rsidRPr="005E748D">
              <w:rPr>
                <w:sz w:val="24"/>
                <w:szCs w:val="24"/>
                <w:highlight w:val="white"/>
              </w:rPr>
              <w:t>DOI:</w:t>
            </w:r>
            <w:r w:rsidRPr="005E748D">
              <w:rPr>
                <w:sz w:val="24"/>
                <w:szCs w:val="24"/>
                <w:highlight w:val="white"/>
              </w:rPr>
              <w:tab/>
            </w:r>
          </w:p>
          <w:p w:rsidR="005E748D" w:rsidRPr="005E748D" w:rsidRDefault="005E748D" w:rsidP="005E748D">
            <w:pPr>
              <w:jc w:val="both"/>
              <w:rPr>
                <w:b/>
                <w:sz w:val="24"/>
                <w:szCs w:val="24"/>
                <w:highlight w:val="white"/>
              </w:rPr>
            </w:pPr>
            <w:r w:rsidRPr="005E748D">
              <w:rPr>
                <w:b/>
                <w:sz w:val="24"/>
                <w:szCs w:val="24"/>
                <w:highlight w:val="white"/>
              </w:rPr>
              <w:t>(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научная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статья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>), Q4</w:t>
            </w:r>
          </w:p>
          <w:p w:rsidR="005E748D" w:rsidRPr="005E748D" w:rsidRDefault="005E748D" w:rsidP="005E748D">
            <w:pPr>
              <w:jc w:val="both"/>
              <w:rPr>
                <w:b/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Импакт-фактор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нет</w:t>
            </w:r>
            <w:proofErr w:type="spellEnd"/>
          </w:p>
          <w:p w:rsidR="005E748D" w:rsidRPr="005E748D" w:rsidRDefault="005E748D" w:rsidP="005E748D">
            <w:pPr>
              <w:jc w:val="both"/>
              <w:rPr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Доля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кафедры – 1</w:t>
            </w:r>
          </w:p>
          <w:p w:rsidR="005E748D" w:rsidRPr="005E748D" w:rsidRDefault="005E748D" w:rsidP="005E748D">
            <w:pPr>
              <w:pStyle w:val="3266"/>
              <w:widowControl w:val="0"/>
              <w:numPr>
                <w:ilvl w:val="0"/>
                <w:numId w:val="11"/>
              </w:numPr>
              <w:spacing w:before="0" w:beforeAutospacing="0" w:after="0" w:afterAutospacing="0"/>
              <w:ind w:left="33" w:firstLine="327"/>
              <w:jc w:val="both"/>
              <w:rPr>
                <w:highlight w:val="white"/>
              </w:rPr>
            </w:pPr>
            <w:proofErr w:type="spellStart"/>
            <w:r w:rsidRPr="005E748D">
              <w:rPr>
                <w:b/>
                <w:bCs/>
                <w:highlight w:val="white"/>
                <w:lang w:val="en-US"/>
              </w:rPr>
              <w:t>Lyakhov</w:t>
            </w:r>
            <w:proofErr w:type="spellEnd"/>
            <w:r w:rsidRPr="005E748D">
              <w:rPr>
                <w:b/>
                <w:bCs/>
                <w:highlight w:val="white"/>
                <w:lang w:val="en-US"/>
              </w:rPr>
              <w:t xml:space="preserve"> L. N</w:t>
            </w:r>
            <w:r w:rsidRPr="005E748D">
              <w:rPr>
                <w:highlight w:val="white"/>
                <w:lang w:val="en-US"/>
              </w:rPr>
              <w:t xml:space="preserve">., </w:t>
            </w:r>
            <w:proofErr w:type="spellStart"/>
            <w:r w:rsidRPr="005E748D">
              <w:rPr>
                <w:highlight w:val="white"/>
                <w:lang w:val="en-US"/>
              </w:rPr>
              <w:t>Roshchupkin</w:t>
            </w:r>
            <w:proofErr w:type="spellEnd"/>
            <w:r w:rsidRPr="005E748D">
              <w:rPr>
                <w:highlight w:val="white"/>
                <w:lang w:val="en-US"/>
              </w:rPr>
              <w:t xml:space="preserve"> S. A., </w:t>
            </w:r>
            <w:proofErr w:type="spellStart"/>
            <w:r w:rsidRPr="005E748D">
              <w:rPr>
                <w:b/>
                <w:highlight w:val="white"/>
                <w:lang w:val="en-US"/>
              </w:rPr>
              <w:t>Bulatov</w:t>
            </w:r>
            <w:proofErr w:type="spellEnd"/>
            <w:r w:rsidRPr="005E748D">
              <w:rPr>
                <w:b/>
                <w:highlight w:val="white"/>
                <w:lang w:val="en-US"/>
              </w:rPr>
              <w:t xml:space="preserve"> Yu. N. (2023)</w:t>
            </w:r>
            <w:r w:rsidRPr="005E748D">
              <w:rPr>
                <w:highlight w:val="white"/>
                <w:lang w:val="en-US"/>
              </w:rPr>
              <w:t xml:space="preserve"> </w:t>
            </w:r>
            <w:proofErr w:type="spellStart"/>
            <w:r w:rsidRPr="005E748D">
              <w:rPr>
                <w:highlight w:val="white"/>
                <w:lang w:val="en-US"/>
              </w:rPr>
              <w:t>Kipriyanov</w:t>
            </w:r>
            <w:proofErr w:type="spellEnd"/>
            <w:r w:rsidRPr="005E748D">
              <w:rPr>
                <w:highlight w:val="white"/>
                <w:lang w:val="en-US"/>
              </w:rPr>
              <w:t xml:space="preserve"> singular </w:t>
            </w:r>
            <w:proofErr w:type="spellStart"/>
            <w:r w:rsidRPr="005E748D">
              <w:rPr>
                <w:highlight w:val="white"/>
                <w:lang w:val="en-US"/>
              </w:rPr>
              <w:t>pseudodifferential</w:t>
            </w:r>
            <w:proofErr w:type="spellEnd"/>
            <w:r w:rsidRPr="005E748D">
              <w:rPr>
                <w:highlight w:val="white"/>
                <w:lang w:val="en-US"/>
              </w:rPr>
              <w:t xml:space="preserve"> operators generated by Bessel J-transform. </w:t>
            </w:r>
            <w:hyperlink r:id="rId8" w:tooltip="https://link.springer.com/journal/10958" w:history="1">
              <w:r w:rsidRPr="005E748D">
                <w:rPr>
                  <w:rStyle w:val="a5"/>
                  <w:rFonts w:eastAsia="Arial"/>
                  <w:i/>
                  <w:iCs/>
                  <w:color w:val="auto"/>
                  <w:highlight w:val="white"/>
                  <w:lang w:val="en-US"/>
                </w:rPr>
                <w:t>Journal of Mathematical Sciences</w:t>
              </w:r>
            </w:hyperlink>
            <w:r w:rsidRPr="005E748D">
              <w:rPr>
                <w:highlight w:val="white"/>
                <w:lang w:val="en-US"/>
              </w:rPr>
              <w:t xml:space="preserve">  269(2). 205-216. </w:t>
            </w:r>
          </w:p>
          <w:p w:rsidR="005E748D" w:rsidRPr="005E748D" w:rsidRDefault="005E748D" w:rsidP="005E748D">
            <w:pPr>
              <w:pStyle w:val="3266"/>
              <w:widowControl w:val="0"/>
              <w:spacing w:before="0" w:beforeAutospacing="0" w:after="0" w:afterAutospacing="0"/>
              <w:ind w:left="72"/>
              <w:jc w:val="both"/>
              <w:rPr>
                <w:highlight w:val="white"/>
                <w:lang w:val="en-US"/>
              </w:rPr>
            </w:pPr>
            <w:r w:rsidRPr="005E748D">
              <w:rPr>
                <w:highlight w:val="white"/>
                <w:lang w:val="en-US"/>
              </w:rPr>
              <w:t>DOI: 10.1007/s10958-023-06270-y. – EDN TGNQTU.</w:t>
            </w:r>
          </w:p>
          <w:p w:rsidR="005E748D" w:rsidRPr="005E748D" w:rsidRDefault="005E748D" w:rsidP="005E748D">
            <w:pPr>
              <w:jc w:val="both"/>
              <w:rPr>
                <w:b/>
                <w:sz w:val="24"/>
                <w:szCs w:val="24"/>
                <w:highlight w:val="white"/>
                <w:lang w:val="ru-RU"/>
              </w:rPr>
            </w:pPr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 xml:space="preserve">(научная статья), </w:t>
            </w:r>
            <w:r w:rsidRPr="005E748D">
              <w:rPr>
                <w:b/>
                <w:sz w:val="24"/>
                <w:szCs w:val="24"/>
                <w:highlight w:val="white"/>
              </w:rPr>
              <w:t>Q</w:t>
            </w:r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>3</w:t>
            </w:r>
          </w:p>
          <w:p w:rsidR="005E748D" w:rsidRPr="005E748D" w:rsidRDefault="005E748D" w:rsidP="005E748D">
            <w:pPr>
              <w:jc w:val="both"/>
              <w:rPr>
                <w:b/>
                <w:sz w:val="24"/>
                <w:szCs w:val="24"/>
                <w:highlight w:val="white"/>
                <w:lang w:val="ru-RU"/>
              </w:rPr>
            </w:pPr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 xml:space="preserve">Двухлетний 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>импакт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>-фактор – 1,653</w:t>
            </w:r>
          </w:p>
          <w:p w:rsidR="005E748D" w:rsidRPr="005E748D" w:rsidRDefault="005E748D" w:rsidP="005E748D">
            <w:pPr>
              <w:pStyle w:val="3266"/>
              <w:widowControl w:val="0"/>
              <w:numPr>
                <w:ilvl w:val="0"/>
                <w:numId w:val="12"/>
              </w:numPr>
              <w:spacing w:before="0" w:beforeAutospacing="0" w:after="0" w:afterAutospacing="0"/>
              <w:ind w:left="0" w:firstLine="360"/>
              <w:jc w:val="both"/>
              <w:rPr>
                <w:lang w:val="en-US"/>
              </w:rPr>
            </w:pPr>
            <w:proofErr w:type="spellStart"/>
            <w:r w:rsidRPr="005E748D">
              <w:rPr>
                <w:b/>
                <w:lang w:val="en-US"/>
              </w:rPr>
              <w:t>Lyakhov</w:t>
            </w:r>
            <w:proofErr w:type="spellEnd"/>
            <w:r w:rsidRPr="005E748D">
              <w:rPr>
                <w:b/>
                <w:lang w:val="en-US"/>
              </w:rPr>
              <w:t xml:space="preserve"> L.N.,</w:t>
            </w:r>
            <w:r w:rsidRPr="005E748D">
              <w:rPr>
                <w:lang w:val="en-US"/>
              </w:rPr>
              <w:t xml:space="preserve"> </w:t>
            </w:r>
            <w:proofErr w:type="spellStart"/>
            <w:r w:rsidRPr="005E748D">
              <w:rPr>
                <w:lang w:val="en-US"/>
              </w:rPr>
              <w:t>Sanina</w:t>
            </w:r>
            <w:proofErr w:type="spellEnd"/>
            <w:r w:rsidRPr="005E748D">
              <w:rPr>
                <w:lang w:val="en-US"/>
              </w:rPr>
              <w:t xml:space="preserve">, E.L. (2023) </w:t>
            </w:r>
            <w:hyperlink r:id="rId9" w:tooltip="https://click.notification.elsevier.com/CL0/https:%2F%2Fwww.scopus.com%2Falert%2Fresults%2Frecord.uri%3FdiscoveryEventID=fe44ac71-7158-4815-9d47-587468be6ebc%26ATP=scopussearch%26eid=2-s2.0-85160434236%26origin=SingleRecordEmailAlert%26dgcid=raven_sc_sear" w:history="1">
              <w:r w:rsidRPr="005E748D">
                <w:rPr>
                  <w:rStyle w:val="a5"/>
                  <w:rFonts w:eastAsia="Arial"/>
                  <w:color w:val="auto"/>
                  <w:lang w:val="en-US"/>
                </w:rPr>
                <w:t>Differential and Integral Operations in Hidden Spherical Symmetry and the Dimension of the Koch Curve</w:t>
              </w:r>
            </w:hyperlink>
            <w:r w:rsidRPr="005E748D">
              <w:rPr>
                <w:lang w:val="en-US"/>
              </w:rPr>
              <w:t xml:space="preserve">. </w:t>
            </w:r>
            <w:r w:rsidRPr="005E748D">
              <w:rPr>
                <w:i/>
                <w:lang w:val="en-US"/>
              </w:rPr>
              <w:t>Mathematical Notes</w:t>
            </w:r>
            <w:r w:rsidRPr="005E748D">
              <w:rPr>
                <w:lang w:val="en-US"/>
              </w:rPr>
              <w:t>, 113(3-4). 502-511.</w:t>
            </w:r>
          </w:p>
          <w:p w:rsidR="005E748D" w:rsidRPr="005E748D" w:rsidRDefault="005E748D" w:rsidP="00B8120E">
            <w:pPr>
              <w:pStyle w:val="3266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beforeAutospacing="0" w:after="0" w:afterAutospacing="0"/>
              <w:jc w:val="both"/>
              <w:rPr>
                <w:rStyle w:val="a5"/>
                <w:rFonts w:eastAsia="Arial"/>
                <w:color w:val="auto"/>
                <w:lang w:val="en-US"/>
              </w:rPr>
            </w:pPr>
            <w:r w:rsidRPr="005E748D">
              <w:rPr>
                <w:highlight w:val="white"/>
                <w:lang w:val="en-US"/>
              </w:rPr>
              <w:t>DOI</w:t>
            </w:r>
            <w:r w:rsidRPr="005E748D">
              <w:rPr>
                <w:highlight w:val="white"/>
              </w:rPr>
              <w:t>:</w:t>
            </w:r>
            <w:r w:rsidRPr="005E748D">
              <w:t xml:space="preserve"> </w:t>
            </w:r>
            <w:hyperlink r:id="rId10" w:tooltip="https://doi.org/10.1134/S0001434623030227" w:history="1">
              <w:r w:rsidRPr="005E748D">
                <w:rPr>
                  <w:rStyle w:val="a5"/>
                  <w:rFonts w:eastAsia="Arial"/>
                  <w:color w:val="auto"/>
                  <w:lang w:val="en-US"/>
                </w:rPr>
                <w:t>10.1134/S0001434623030227</w:t>
              </w:r>
            </w:hyperlink>
          </w:p>
          <w:p w:rsidR="005E748D" w:rsidRPr="005E748D" w:rsidRDefault="005E748D" w:rsidP="00B8120E">
            <w:pPr>
              <w:pStyle w:val="a6"/>
              <w:spacing w:before="0" w:beforeAutospacing="0" w:after="0" w:afterAutospacing="0" w:line="0" w:lineRule="atLeast"/>
              <w:jc w:val="both"/>
              <w:rPr>
                <w:b/>
              </w:rPr>
            </w:pPr>
            <w:r w:rsidRPr="005E748D">
              <w:rPr>
                <w:b/>
              </w:rPr>
              <w:t xml:space="preserve">(научная статья), </w:t>
            </w:r>
            <w:r w:rsidRPr="005E748D">
              <w:rPr>
                <w:b/>
                <w:lang w:val="en-US"/>
              </w:rPr>
              <w:t>Q</w:t>
            </w:r>
            <w:r w:rsidRPr="005E748D">
              <w:rPr>
                <w:b/>
              </w:rPr>
              <w:t>2</w:t>
            </w:r>
          </w:p>
          <w:p w:rsidR="005E748D" w:rsidRPr="005E748D" w:rsidRDefault="005E748D" w:rsidP="00B8120E">
            <w:pPr>
              <w:pStyle w:val="a6"/>
              <w:spacing w:before="0" w:beforeAutospacing="0" w:after="0" w:afterAutospacing="0" w:line="0" w:lineRule="atLeast"/>
              <w:jc w:val="both"/>
            </w:pPr>
            <w:r w:rsidRPr="005E748D">
              <w:rPr>
                <w:b/>
              </w:rPr>
              <w:t xml:space="preserve">Двухлетний </w:t>
            </w:r>
            <w:proofErr w:type="spellStart"/>
            <w:r w:rsidRPr="005E748D">
              <w:rPr>
                <w:b/>
              </w:rPr>
              <w:t>импакт</w:t>
            </w:r>
            <w:proofErr w:type="spellEnd"/>
            <w:r w:rsidRPr="005E748D">
              <w:rPr>
                <w:b/>
              </w:rPr>
              <w:t>-фактор - нет</w:t>
            </w:r>
          </w:p>
          <w:p w:rsidR="005E748D" w:rsidRPr="005E748D" w:rsidRDefault="005E748D" w:rsidP="00B8120E">
            <w:pPr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E748D">
              <w:rPr>
                <w:b/>
                <w:sz w:val="24"/>
                <w:szCs w:val="24"/>
              </w:rPr>
              <w:t>Доля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кафедры – 1</w:t>
            </w:r>
          </w:p>
          <w:p w:rsidR="005E748D" w:rsidRPr="005E748D" w:rsidRDefault="005E748D" w:rsidP="00B8120E">
            <w:pPr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E748D" w:rsidRPr="005E748D" w:rsidRDefault="005E748D" w:rsidP="00B8120E">
            <w:pPr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5E748D" w:rsidRPr="005E748D" w:rsidRDefault="005E748D" w:rsidP="005E748D">
            <w:pPr>
              <w:pStyle w:val="3266"/>
              <w:widowControl w:val="0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beforeAutospacing="0" w:after="0" w:afterAutospacing="0"/>
              <w:ind w:left="0" w:firstLine="360"/>
              <w:jc w:val="both"/>
              <w:rPr>
                <w:rStyle w:val="a5"/>
                <w:rFonts w:eastAsia="Arial"/>
                <w:color w:val="auto"/>
                <w:lang w:val="en-US"/>
              </w:rPr>
            </w:pPr>
            <w:proofErr w:type="spellStart"/>
            <w:r w:rsidRPr="005E748D">
              <w:rPr>
                <w:rStyle w:val="a5"/>
                <w:rFonts w:eastAsia="Arial"/>
                <w:color w:val="auto"/>
                <w:lang w:val="en-US"/>
              </w:rPr>
              <w:lastRenderedPageBreak/>
              <w:t>Roshchupkin</w:t>
            </w:r>
            <w:proofErr w:type="spellEnd"/>
            <w:r w:rsidRPr="005E748D">
              <w:rPr>
                <w:rStyle w:val="a5"/>
                <w:rFonts w:eastAsia="Arial"/>
                <w:color w:val="auto"/>
              </w:rPr>
              <w:t xml:space="preserve"> </w:t>
            </w:r>
            <w:r w:rsidRPr="005E748D">
              <w:rPr>
                <w:rStyle w:val="a5"/>
                <w:rFonts w:eastAsia="Arial"/>
                <w:color w:val="auto"/>
                <w:lang w:val="en-US"/>
              </w:rPr>
              <w:t>S</w:t>
            </w:r>
            <w:r w:rsidRPr="005E748D">
              <w:rPr>
                <w:rStyle w:val="a5"/>
                <w:rFonts w:eastAsia="Arial"/>
                <w:color w:val="auto"/>
              </w:rPr>
              <w:t>.</w:t>
            </w:r>
            <w:r w:rsidRPr="005E748D">
              <w:rPr>
                <w:rStyle w:val="a5"/>
                <w:rFonts w:eastAsia="Arial"/>
                <w:color w:val="auto"/>
                <w:lang w:val="en-US"/>
              </w:rPr>
              <w:t>A</w:t>
            </w:r>
            <w:r w:rsidRPr="005E748D">
              <w:rPr>
                <w:rStyle w:val="a5"/>
                <w:rFonts w:eastAsia="Arial"/>
                <w:color w:val="auto"/>
              </w:rPr>
              <w:t xml:space="preserve">., </w:t>
            </w:r>
            <w:proofErr w:type="spellStart"/>
            <w:r w:rsidRPr="005E748D">
              <w:rPr>
                <w:rStyle w:val="a5"/>
                <w:rFonts w:eastAsia="Arial"/>
                <w:b/>
                <w:bCs/>
                <w:color w:val="auto"/>
                <w:lang w:val="en-US"/>
              </w:rPr>
              <w:t>Lyakhov</w:t>
            </w:r>
            <w:proofErr w:type="spellEnd"/>
            <w:r w:rsidRPr="005E748D">
              <w:rPr>
                <w:rStyle w:val="a5"/>
                <w:rFonts w:eastAsia="Arial"/>
                <w:b/>
                <w:bCs/>
                <w:color w:val="auto"/>
              </w:rPr>
              <w:t xml:space="preserve"> </w:t>
            </w:r>
            <w:r w:rsidRPr="005E748D">
              <w:rPr>
                <w:rStyle w:val="a5"/>
                <w:rFonts w:eastAsia="Arial"/>
                <w:b/>
                <w:bCs/>
                <w:color w:val="auto"/>
                <w:lang w:val="en-US"/>
              </w:rPr>
              <w:t>L</w:t>
            </w:r>
            <w:r w:rsidRPr="005E748D">
              <w:rPr>
                <w:rStyle w:val="a5"/>
                <w:rFonts w:eastAsia="Arial"/>
                <w:b/>
                <w:bCs/>
                <w:color w:val="auto"/>
              </w:rPr>
              <w:t>.</w:t>
            </w:r>
            <w:r w:rsidRPr="005E748D">
              <w:rPr>
                <w:rStyle w:val="a5"/>
                <w:rFonts w:eastAsia="Arial"/>
                <w:b/>
                <w:bCs/>
                <w:color w:val="auto"/>
                <w:lang w:val="en-US"/>
              </w:rPr>
              <w:t>N</w:t>
            </w:r>
            <w:r w:rsidRPr="005E748D">
              <w:rPr>
                <w:rStyle w:val="a5"/>
                <w:rFonts w:eastAsia="Arial"/>
                <w:b/>
                <w:bCs/>
                <w:color w:val="auto"/>
              </w:rPr>
              <w:t xml:space="preserve">. &amp; </w:t>
            </w:r>
            <w:proofErr w:type="spellStart"/>
            <w:r w:rsidRPr="005E748D">
              <w:rPr>
                <w:rStyle w:val="a5"/>
                <w:rFonts w:eastAsia="Arial"/>
                <w:b/>
                <w:bCs/>
                <w:color w:val="auto"/>
                <w:lang w:val="en-US"/>
              </w:rPr>
              <w:t>Yeletskikh</w:t>
            </w:r>
            <w:proofErr w:type="spellEnd"/>
            <w:r w:rsidRPr="005E748D">
              <w:rPr>
                <w:rStyle w:val="a5"/>
                <w:rFonts w:eastAsia="Arial"/>
                <w:b/>
                <w:bCs/>
                <w:color w:val="auto"/>
              </w:rPr>
              <w:t xml:space="preserve">, </w:t>
            </w:r>
            <w:r w:rsidRPr="005E748D">
              <w:rPr>
                <w:rStyle w:val="a5"/>
                <w:rFonts w:eastAsia="Arial"/>
                <w:b/>
                <w:bCs/>
                <w:color w:val="auto"/>
                <w:lang w:val="en-US"/>
              </w:rPr>
              <w:t>K</w:t>
            </w:r>
            <w:r w:rsidRPr="005E748D">
              <w:rPr>
                <w:rStyle w:val="a5"/>
                <w:rFonts w:eastAsia="Arial"/>
                <w:b/>
                <w:bCs/>
                <w:color w:val="auto"/>
              </w:rPr>
              <w:t>.</w:t>
            </w:r>
            <w:r w:rsidRPr="005E748D">
              <w:rPr>
                <w:rStyle w:val="a5"/>
                <w:rFonts w:eastAsia="Arial"/>
                <w:b/>
                <w:bCs/>
                <w:color w:val="auto"/>
                <w:lang w:val="en-US"/>
              </w:rPr>
              <w:t>S</w:t>
            </w:r>
            <w:r w:rsidRPr="005E748D">
              <w:rPr>
                <w:rStyle w:val="a5"/>
                <w:rFonts w:eastAsia="Arial"/>
                <w:color w:val="auto"/>
              </w:rPr>
              <w:t xml:space="preserve">. (2023). </w:t>
            </w:r>
            <w:r w:rsidRPr="005E748D">
              <w:rPr>
                <w:rStyle w:val="a5"/>
                <w:rFonts w:eastAsia="Arial"/>
                <w:color w:val="auto"/>
                <w:lang w:val="en-US"/>
              </w:rPr>
              <w:t xml:space="preserve">On the Fundamental Solution of a-Hyperbolic Operator with a Bessel Operator in Time. </w:t>
            </w:r>
            <w:proofErr w:type="spellStart"/>
            <w:r w:rsidRPr="005E748D">
              <w:rPr>
                <w:rStyle w:val="a5"/>
                <w:rFonts w:eastAsia="Arial"/>
                <w:color w:val="auto"/>
                <w:lang w:val="en-US"/>
              </w:rPr>
              <w:t>Lobachevskii</w:t>
            </w:r>
            <w:proofErr w:type="spellEnd"/>
            <w:r w:rsidRPr="005E748D">
              <w:rPr>
                <w:rStyle w:val="a5"/>
                <w:rFonts w:eastAsia="Arial"/>
                <w:color w:val="auto"/>
                <w:lang w:val="en-US"/>
              </w:rPr>
              <w:t xml:space="preserve"> J Math, 44, 3467-3477.</w:t>
            </w:r>
          </w:p>
          <w:p w:rsidR="005E748D" w:rsidRPr="005E748D" w:rsidRDefault="005E748D" w:rsidP="00B8120E">
            <w:pPr>
              <w:pStyle w:val="3266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beforeAutospacing="0" w:after="0" w:afterAutospacing="0"/>
              <w:jc w:val="both"/>
              <w:rPr>
                <w:rStyle w:val="a5"/>
                <w:rFonts w:eastAsia="Arial"/>
                <w:color w:val="auto"/>
                <w:lang w:val="en-US"/>
              </w:rPr>
            </w:pPr>
            <w:r w:rsidRPr="005E748D">
              <w:rPr>
                <w:rStyle w:val="a5"/>
                <w:rFonts w:eastAsia="Arial"/>
                <w:color w:val="auto"/>
                <w:lang w:val="en-US"/>
              </w:rPr>
              <w:t xml:space="preserve">DOI: 10.1134/S1995080223080383 </w:t>
            </w:r>
          </w:p>
          <w:p w:rsidR="005E748D" w:rsidRPr="005E748D" w:rsidRDefault="005E748D" w:rsidP="00B8120E">
            <w:pPr>
              <w:pStyle w:val="3266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beforeAutospacing="0" w:after="0" w:afterAutospacing="0"/>
              <w:jc w:val="both"/>
              <w:rPr>
                <w:rStyle w:val="a5"/>
                <w:rFonts w:eastAsia="Arial"/>
                <w:b/>
                <w:bCs/>
                <w:color w:val="auto"/>
              </w:rPr>
            </w:pPr>
            <w:r w:rsidRPr="00692AF7">
              <w:rPr>
                <w:rStyle w:val="a5"/>
                <w:rFonts w:eastAsia="Arial"/>
                <w:b/>
                <w:bCs/>
                <w:color w:val="auto"/>
              </w:rPr>
              <w:t xml:space="preserve">(научная статья), </w:t>
            </w:r>
            <w:r w:rsidRPr="005E748D">
              <w:rPr>
                <w:rStyle w:val="a5"/>
                <w:rFonts w:eastAsia="Arial"/>
                <w:b/>
                <w:bCs/>
                <w:color w:val="auto"/>
                <w:lang w:val="en-US"/>
              </w:rPr>
              <w:t>Q</w:t>
            </w:r>
            <w:r w:rsidRPr="00692AF7">
              <w:rPr>
                <w:rStyle w:val="a5"/>
                <w:rFonts w:eastAsia="Arial"/>
                <w:b/>
                <w:bCs/>
                <w:color w:val="auto"/>
              </w:rPr>
              <w:t>2.</w:t>
            </w:r>
          </w:p>
          <w:p w:rsidR="005E748D" w:rsidRPr="005E748D" w:rsidRDefault="005E748D" w:rsidP="00B8120E">
            <w:pPr>
              <w:pStyle w:val="3266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beforeAutospacing="0" w:after="0" w:afterAutospacing="0"/>
              <w:jc w:val="both"/>
              <w:rPr>
                <w:rStyle w:val="a5"/>
                <w:rFonts w:eastAsia="Arial"/>
                <w:b/>
                <w:bCs/>
                <w:color w:val="auto"/>
              </w:rPr>
            </w:pPr>
            <w:proofErr w:type="spellStart"/>
            <w:r w:rsidRPr="00692AF7">
              <w:rPr>
                <w:rStyle w:val="a5"/>
                <w:rFonts w:eastAsia="Arial"/>
                <w:b/>
                <w:bCs/>
                <w:color w:val="auto"/>
              </w:rPr>
              <w:t>Импакт</w:t>
            </w:r>
            <w:proofErr w:type="spellEnd"/>
            <w:r w:rsidRPr="00692AF7">
              <w:rPr>
                <w:rStyle w:val="a5"/>
                <w:rFonts w:eastAsia="Arial"/>
                <w:b/>
                <w:bCs/>
                <w:color w:val="auto"/>
              </w:rPr>
              <w:t>-фактор: 0,42.</w:t>
            </w:r>
          </w:p>
          <w:p w:rsidR="005E748D" w:rsidRPr="005E748D" w:rsidRDefault="005E748D" w:rsidP="00B8120E">
            <w:pPr>
              <w:pStyle w:val="3266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beforeAutospacing="0" w:after="0" w:afterAutospacing="0"/>
              <w:jc w:val="both"/>
              <w:rPr>
                <w:rStyle w:val="a5"/>
                <w:rFonts w:eastAsia="Arial"/>
                <w:b/>
                <w:bCs/>
                <w:color w:val="auto"/>
              </w:rPr>
            </w:pPr>
            <w:proofErr w:type="spellStart"/>
            <w:r w:rsidRPr="005E748D">
              <w:rPr>
                <w:rStyle w:val="a5"/>
                <w:rFonts w:eastAsia="Arial"/>
                <w:b/>
                <w:bCs/>
                <w:color w:val="auto"/>
                <w:lang w:val="en-US"/>
              </w:rPr>
              <w:t>Доля</w:t>
            </w:r>
            <w:proofErr w:type="spellEnd"/>
            <w:r w:rsidRPr="005E748D">
              <w:rPr>
                <w:rStyle w:val="a5"/>
                <w:rFonts w:eastAsia="Arial"/>
                <w:b/>
                <w:bCs/>
                <w:color w:val="auto"/>
                <w:lang w:val="en-US"/>
              </w:rPr>
              <w:t xml:space="preserve"> кафедры - 0,7</w:t>
            </w:r>
          </w:p>
          <w:p w:rsidR="005E748D" w:rsidRPr="005E748D" w:rsidRDefault="005E748D" w:rsidP="005E748D">
            <w:pPr>
              <w:pStyle w:val="3266"/>
              <w:widowControl w:val="0"/>
              <w:numPr>
                <w:ilvl w:val="0"/>
                <w:numId w:val="12"/>
              </w:numPr>
              <w:spacing w:before="0" w:beforeAutospacing="0" w:after="0" w:afterAutospacing="0"/>
              <w:ind w:left="33" w:firstLine="327"/>
              <w:jc w:val="both"/>
              <w:rPr>
                <w:lang w:val="en-US"/>
              </w:rPr>
            </w:pPr>
            <w:proofErr w:type="spellStart"/>
            <w:r w:rsidRPr="005E748D">
              <w:rPr>
                <w:b/>
                <w:lang w:val="en-US"/>
              </w:rPr>
              <w:t>Lyakhov</w:t>
            </w:r>
            <w:proofErr w:type="spellEnd"/>
            <w:r w:rsidRPr="005E748D">
              <w:rPr>
                <w:b/>
                <w:lang w:val="en-US"/>
              </w:rPr>
              <w:t xml:space="preserve"> L.N</w:t>
            </w:r>
            <w:r w:rsidRPr="005E748D">
              <w:rPr>
                <w:lang w:val="en-US"/>
              </w:rPr>
              <w:t xml:space="preserve">., </w:t>
            </w:r>
            <w:proofErr w:type="spellStart"/>
            <w:r w:rsidRPr="005E748D">
              <w:rPr>
                <w:b/>
                <w:lang w:val="en-US"/>
              </w:rPr>
              <w:t>Bulatov</w:t>
            </w:r>
            <w:proofErr w:type="spellEnd"/>
            <w:r w:rsidRPr="005E748D">
              <w:rPr>
                <w:b/>
                <w:lang w:val="en-US"/>
              </w:rPr>
              <w:t xml:space="preserve"> Y.N.,</w:t>
            </w:r>
            <w:r w:rsidRPr="005E748D">
              <w:rPr>
                <w:lang w:val="en-US"/>
              </w:rPr>
              <w:t xml:space="preserve"> </w:t>
            </w:r>
            <w:proofErr w:type="spellStart"/>
            <w:r w:rsidRPr="005E748D">
              <w:rPr>
                <w:lang w:val="en-US"/>
              </w:rPr>
              <w:t>Roshchupkin</w:t>
            </w:r>
            <w:proofErr w:type="spellEnd"/>
            <w:r w:rsidRPr="005E748D">
              <w:rPr>
                <w:lang w:val="en-US"/>
              </w:rPr>
              <w:t xml:space="preserve"> S.A. et al</w:t>
            </w:r>
            <w:proofErr w:type="gramStart"/>
            <w:r w:rsidRPr="005E748D">
              <w:rPr>
                <w:lang w:val="en-US"/>
              </w:rPr>
              <w:t>.(</w:t>
            </w:r>
            <w:proofErr w:type="gramEnd"/>
            <w:r w:rsidRPr="005E748D">
              <w:rPr>
                <w:lang w:val="en-US"/>
              </w:rPr>
              <w:t xml:space="preserve">2023) Uniqueness of the Solution of the </w:t>
            </w:r>
            <w:proofErr w:type="spellStart"/>
            <w:r w:rsidRPr="005E748D">
              <w:rPr>
                <w:lang w:val="en-US"/>
              </w:rPr>
              <w:t>Dirichlet</w:t>
            </w:r>
            <w:proofErr w:type="spellEnd"/>
            <w:r w:rsidRPr="005E748D">
              <w:rPr>
                <w:lang w:val="en-US"/>
              </w:rPr>
              <w:t xml:space="preserve"> Problem for the Poisson Equation with a Singular </w:t>
            </w:r>
            <w:r w:rsidRPr="005E748D">
              <w:t>Δ</w:t>
            </w:r>
            <w:r w:rsidRPr="005E748D">
              <w:rPr>
                <w:lang w:val="en-US"/>
              </w:rPr>
              <w:t>B-</w:t>
            </w:r>
            <w:proofErr w:type="spellStart"/>
            <w:r w:rsidRPr="005E748D">
              <w:rPr>
                <w:lang w:val="en-US"/>
              </w:rPr>
              <w:t>Kipriyanov</w:t>
            </w:r>
            <w:proofErr w:type="spellEnd"/>
            <w:r w:rsidRPr="005E748D">
              <w:rPr>
                <w:lang w:val="en-US"/>
              </w:rPr>
              <w:t xml:space="preserve"> Operator. Differential Equations 59, 491–501. </w:t>
            </w:r>
            <w:hyperlink r:id="rId11" w:tooltip="https://doi.org/10.1134/S0012266123040055" w:history="1">
              <w:r w:rsidRPr="005E748D">
                <w:rPr>
                  <w:rStyle w:val="a5"/>
                  <w:color w:val="auto"/>
                  <w:lang w:val="en-US"/>
                </w:rPr>
                <w:t>https://doi.org/10.1134/S0012266123040055</w:t>
              </w:r>
            </w:hyperlink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</w:rPr>
            </w:pPr>
            <w:r w:rsidRPr="005E748D">
              <w:rPr>
                <w:b/>
                <w:sz w:val="24"/>
                <w:szCs w:val="24"/>
              </w:rPr>
              <w:t>(</w:t>
            </w:r>
            <w:proofErr w:type="spellStart"/>
            <w:r w:rsidRPr="005E748D">
              <w:rPr>
                <w:b/>
                <w:sz w:val="24"/>
                <w:szCs w:val="24"/>
              </w:rPr>
              <w:t>научная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</w:rPr>
              <w:t>статья</w:t>
            </w:r>
            <w:proofErr w:type="spellEnd"/>
            <w:r w:rsidRPr="005E748D">
              <w:rPr>
                <w:b/>
                <w:sz w:val="24"/>
                <w:szCs w:val="24"/>
              </w:rPr>
              <w:t>), Q2</w:t>
            </w:r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E748D">
              <w:rPr>
                <w:b/>
                <w:sz w:val="24"/>
                <w:szCs w:val="24"/>
              </w:rPr>
              <w:t>Импакт-фактор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5E748D">
              <w:rPr>
                <w:b/>
                <w:sz w:val="24"/>
                <w:szCs w:val="24"/>
              </w:rPr>
              <w:t>нет</w:t>
            </w:r>
            <w:proofErr w:type="spellEnd"/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E748D">
              <w:rPr>
                <w:b/>
                <w:sz w:val="24"/>
                <w:szCs w:val="24"/>
              </w:rPr>
              <w:t>Доля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кафедры – 0,7</w:t>
            </w:r>
          </w:p>
          <w:p w:rsidR="005E748D" w:rsidRPr="005E748D" w:rsidRDefault="005E748D" w:rsidP="005E748D">
            <w:pPr>
              <w:pStyle w:val="3266"/>
              <w:widowControl w:val="0"/>
              <w:numPr>
                <w:ilvl w:val="0"/>
                <w:numId w:val="12"/>
              </w:numPr>
              <w:spacing w:before="0" w:beforeAutospacing="0" w:after="0" w:afterAutospacing="0"/>
              <w:ind w:left="33" w:firstLine="327"/>
              <w:jc w:val="both"/>
              <w:rPr>
                <w:lang w:val="en-US"/>
              </w:rPr>
            </w:pPr>
            <w:proofErr w:type="spellStart"/>
            <w:r w:rsidRPr="005E748D">
              <w:rPr>
                <w:b/>
                <w:lang w:val="en-US"/>
              </w:rPr>
              <w:t>Lyakhov</w:t>
            </w:r>
            <w:proofErr w:type="spellEnd"/>
            <w:r w:rsidRPr="005E748D">
              <w:rPr>
                <w:b/>
                <w:lang w:val="en-US"/>
              </w:rPr>
              <w:t xml:space="preserve"> L. N., </w:t>
            </w:r>
            <w:proofErr w:type="spellStart"/>
            <w:r w:rsidRPr="005E748D">
              <w:rPr>
                <w:b/>
                <w:lang w:val="en-US"/>
              </w:rPr>
              <w:t>Bulatov</w:t>
            </w:r>
            <w:proofErr w:type="spellEnd"/>
            <w:r w:rsidRPr="005E748D">
              <w:rPr>
                <w:b/>
                <w:lang w:val="en-US"/>
              </w:rPr>
              <w:t xml:space="preserve"> Y. N.</w:t>
            </w:r>
            <w:r w:rsidRPr="005E748D">
              <w:rPr>
                <w:lang w:val="en-US"/>
              </w:rPr>
              <w:t xml:space="preserve"> (2023) Composition and Commutator of Singular J-</w:t>
            </w:r>
            <w:proofErr w:type="spellStart"/>
            <w:r w:rsidRPr="005E748D">
              <w:rPr>
                <w:lang w:val="en-US"/>
              </w:rPr>
              <w:t>Pseudodifferential</w:t>
            </w:r>
            <w:proofErr w:type="spellEnd"/>
            <w:r w:rsidRPr="005E748D">
              <w:rPr>
                <w:lang w:val="en-US"/>
              </w:rPr>
              <w:t xml:space="preserve"> </w:t>
            </w:r>
            <w:proofErr w:type="spellStart"/>
            <w:r w:rsidRPr="005E748D">
              <w:rPr>
                <w:lang w:val="en-US"/>
              </w:rPr>
              <w:t>Kipriyanov</w:t>
            </w:r>
            <w:proofErr w:type="spellEnd"/>
            <w:r w:rsidRPr="005E748D">
              <w:rPr>
                <w:lang w:val="en-US"/>
              </w:rPr>
              <w:t xml:space="preserve"> Operators in </w:t>
            </w:r>
            <w:proofErr w:type="gramStart"/>
            <w:r w:rsidRPr="005E748D">
              <w:rPr>
                <w:lang w:val="en-US"/>
              </w:rPr>
              <w:t>R</w:t>
            </w:r>
            <w:r w:rsidRPr="005E748D">
              <w:rPr>
                <w:vertAlign w:val="subscript"/>
                <w:lang w:val="en-US"/>
              </w:rPr>
              <w:t xml:space="preserve">N </w:t>
            </w:r>
            <w:r w:rsidRPr="005E748D">
              <w:rPr>
                <w:lang w:val="en-US"/>
              </w:rPr>
              <w:t>.</w:t>
            </w:r>
            <w:proofErr w:type="gramEnd"/>
            <w:r w:rsidRPr="005E748D">
              <w:rPr>
                <w:lang w:val="en-US"/>
              </w:rPr>
              <w:t xml:space="preserve"> </w:t>
            </w:r>
            <w:proofErr w:type="spellStart"/>
            <w:r w:rsidRPr="00692AF7">
              <w:rPr>
                <w:i/>
                <w:iCs/>
                <w:highlight w:val="white"/>
                <w:lang w:val="en-US"/>
              </w:rPr>
              <w:t>Lobachevskii</w:t>
            </w:r>
            <w:proofErr w:type="spellEnd"/>
            <w:r w:rsidRPr="00692AF7">
              <w:rPr>
                <w:i/>
                <w:iCs/>
                <w:highlight w:val="white"/>
                <w:lang w:val="en-US"/>
              </w:rPr>
              <w:t xml:space="preserve"> Journal of </w:t>
            </w:r>
            <w:proofErr w:type="gramStart"/>
            <w:r w:rsidRPr="00692AF7">
              <w:rPr>
                <w:i/>
                <w:iCs/>
                <w:highlight w:val="white"/>
                <w:lang w:val="en-US"/>
              </w:rPr>
              <w:t>Mathematic</w:t>
            </w:r>
            <w:r w:rsidRPr="00692AF7">
              <w:rPr>
                <w:highlight w:val="white"/>
                <w:lang w:val="en-US"/>
              </w:rPr>
              <w:t>s</w:t>
            </w:r>
            <w:r w:rsidRPr="005E748D">
              <w:rPr>
                <w:lang w:val="en-US"/>
              </w:rPr>
              <w:t xml:space="preserve">  44</w:t>
            </w:r>
            <w:proofErr w:type="gramEnd"/>
            <w:r w:rsidRPr="005E748D">
              <w:rPr>
                <w:lang w:val="en-US"/>
              </w:rPr>
              <w:t xml:space="preserve"> (8), 3438-3454.</w:t>
            </w:r>
          </w:p>
          <w:p w:rsidR="005E748D" w:rsidRPr="005E748D" w:rsidRDefault="005E748D" w:rsidP="00B8120E">
            <w:pPr>
              <w:pStyle w:val="3266"/>
              <w:widowControl w:val="0"/>
              <w:spacing w:before="0" w:beforeAutospacing="0" w:after="0" w:afterAutospacing="0"/>
              <w:ind w:left="33"/>
              <w:jc w:val="both"/>
            </w:pPr>
            <w:r w:rsidRPr="005E748D">
              <w:rPr>
                <w:lang w:val="en-US"/>
              </w:rPr>
              <w:t>DOI 10.1134/S199508022308036X.</w:t>
            </w:r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</w:rPr>
            </w:pPr>
            <w:r w:rsidRPr="005E748D">
              <w:rPr>
                <w:b/>
                <w:sz w:val="24"/>
                <w:szCs w:val="24"/>
              </w:rPr>
              <w:t>(</w:t>
            </w:r>
            <w:proofErr w:type="spellStart"/>
            <w:r w:rsidRPr="005E748D">
              <w:rPr>
                <w:b/>
                <w:sz w:val="24"/>
                <w:szCs w:val="24"/>
              </w:rPr>
              <w:t>научная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</w:rPr>
              <w:t>статья</w:t>
            </w:r>
            <w:proofErr w:type="spellEnd"/>
            <w:r w:rsidRPr="005E748D">
              <w:rPr>
                <w:b/>
                <w:sz w:val="24"/>
                <w:szCs w:val="24"/>
              </w:rPr>
              <w:t>), Q2</w:t>
            </w:r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E748D">
              <w:rPr>
                <w:b/>
                <w:sz w:val="24"/>
                <w:szCs w:val="24"/>
              </w:rPr>
              <w:t>Двухлетний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</w:rPr>
              <w:t>импакт-фактор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– 1,653</w:t>
            </w:r>
          </w:p>
          <w:p w:rsidR="005E748D" w:rsidRPr="005E748D" w:rsidRDefault="005E748D" w:rsidP="00B8120E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5E748D">
              <w:rPr>
                <w:b/>
                <w:sz w:val="24"/>
                <w:szCs w:val="24"/>
              </w:rPr>
              <w:t>Доля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кафедры – 1</w:t>
            </w:r>
          </w:p>
          <w:p w:rsidR="005E748D" w:rsidRPr="005E748D" w:rsidRDefault="005E748D" w:rsidP="005E748D">
            <w:pPr>
              <w:pStyle w:val="3266"/>
              <w:widowControl w:val="0"/>
              <w:numPr>
                <w:ilvl w:val="0"/>
                <w:numId w:val="12"/>
              </w:numPr>
              <w:spacing w:before="0" w:beforeAutospacing="0" w:after="0" w:afterAutospacing="0"/>
              <w:ind w:left="33" w:firstLine="327"/>
              <w:jc w:val="both"/>
              <w:rPr>
                <w:highlight w:val="white"/>
              </w:rPr>
            </w:pPr>
            <w:proofErr w:type="spellStart"/>
            <w:r w:rsidRPr="005E748D">
              <w:rPr>
                <w:highlight w:val="white"/>
                <w:lang w:val="en-US"/>
              </w:rPr>
              <w:t>Roshchupkin</w:t>
            </w:r>
            <w:proofErr w:type="spellEnd"/>
            <w:r w:rsidRPr="005E748D">
              <w:rPr>
                <w:highlight w:val="white"/>
                <w:lang w:val="en-US"/>
              </w:rPr>
              <w:t xml:space="preserve"> S.A., </w:t>
            </w:r>
            <w:proofErr w:type="spellStart"/>
            <w:r w:rsidRPr="005E748D">
              <w:rPr>
                <w:b/>
                <w:bCs/>
                <w:highlight w:val="white"/>
                <w:lang w:val="en-US"/>
              </w:rPr>
              <w:t>Lyakhov</w:t>
            </w:r>
            <w:proofErr w:type="spellEnd"/>
            <w:r w:rsidRPr="005E748D">
              <w:rPr>
                <w:b/>
                <w:bCs/>
                <w:highlight w:val="white"/>
                <w:lang w:val="en-US"/>
              </w:rPr>
              <w:t xml:space="preserve"> L.N.</w:t>
            </w:r>
            <w:r w:rsidRPr="005E748D">
              <w:rPr>
                <w:highlight w:val="white"/>
                <w:lang w:val="en-US"/>
              </w:rPr>
              <w:t xml:space="preserve"> &amp; </w:t>
            </w:r>
            <w:proofErr w:type="spellStart"/>
            <w:r w:rsidRPr="005E748D">
              <w:rPr>
                <w:highlight w:val="white"/>
                <w:lang w:val="en-US"/>
              </w:rPr>
              <w:t>Lapshina</w:t>
            </w:r>
            <w:proofErr w:type="spellEnd"/>
            <w:r w:rsidRPr="005E748D">
              <w:rPr>
                <w:highlight w:val="white"/>
                <w:lang w:val="en-US"/>
              </w:rPr>
              <w:t>, M.G. (2023). On Even and Odd Radon-</w:t>
            </w:r>
            <w:proofErr w:type="spellStart"/>
            <w:r w:rsidRPr="005E748D">
              <w:rPr>
                <w:highlight w:val="white"/>
                <w:lang w:val="en-US"/>
              </w:rPr>
              <w:t>Kipriyanov</w:t>
            </w:r>
            <w:proofErr w:type="spellEnd"/>
            <w:r w:rsidRPr="005E748D">
              <w:rPr>
                <w:highlight w:val="white"/>
                <w:lang w:val="en-US"/>
              </w:rPr>
              <w:t xml:space="preserve"> Transformations. </w:t>
            </w:r>
            <w:r w:rsidRPr="005E748D">
              <w:rPr>
                <w:sz w:val="18"/>
                <w:highlight w:val="white"/>
                <w:lang w:val="en-US"/>
              </w:rPr>
              <w:t xml:space="preserve"> </w:t>
            </w:r>
            <w:proofErr w:type="spellStart"/>
            <w:r w:rsidRPr="005E748D">
              <w:rPr>
                <w:i/>
                <w:iCs/>
                <w:highlight w:val="white"/>
              </w:rPr>
              <w:t>Lobachevskii</w:t>
            </w:r>
            <w:proofErr w:type="spellEnd"/>
            <w:r w:rsidRPr="005E748D">
              <w:rPr>
                <w:i/>
                <w:iCs/>
                <w:highlight w:val="white"/>
              </w:rPr>
              <w:t xml:space="preserve"> </w:t>
            </w:r>
            <w:proofErr w:type="spellStart"/>
            <w:r w:rsidRPr="005E748D">
              <w:rPr>
                <w:i/>
                <w:iCs/>
                <w:highlight w:val="white"/>
              </w:rPr>
              <w:t>Journal</w:t>
            </w:r>
            <w:proofErr w:type="spellEnd"/>
            <w:r w:rsidRPr="005E748D">
              <w:rPr>
                <w:i/>
                <w:iCs/>
                <w:highlight w:val="white"/>
              </w:rPr>
              <w:t xml:space="preserve"> </w:t>
            </w:r>
            <w:proofErr w:type="spellStart"/>
            <w:r w:rsidRPr="005E748D">
              <w:rPr>
                <w:i/>
                <w:iCs/>
                <w:highlight w:val="white"/>
              </w:rPr>
              <w:t>of</w:t>
            </w:r>
            <w:proofErr w:type="spellEnd"/>
            <w:r w:rsidRPr="005E748D">
              <w:rPr>
                <w:i/>
                <w:iCs/>
                <w:highlight w:val="white"/>
              </w:rPr>
              <w:t xml:space="preserve"> </w:t>
            </w:r>
            <w:proofErr w:type="spellStart"/>
            <w:r w:rsidRPr="005E748D">
              <w:rPr>
                <w:i/>
                <w:iCs/>
                <w:highlight w:val="white"/>
              </w:rPr>
              <w:t>Mathematic</w:t>
            </w:r>
            <w:r w:rsidRPr="005E748D">
              <w:rPr>
                <w:highlight w:val="white"/>
              </w:rPr>
              <w:t>s</w:t>
            </w:r>
            <w:proofErr w:type="spellEnd"/>
            <w:r w:rsidRPr="005E748D">
              <w:rPr>
                <w:highlight w:val="white"/>
              </w:rPr>
              <w:t xml:space="preserve"> </w:t>
            </w:r>
            <w:r w:rsidRPr="005E748D">
              <w:rPr>
                <w:highlight w:val="white"/>
                <w:lang w:val="en-US"/>
              </w:rPr>
              <w:t>, 44 (8), 3455-3466</w:t>
            </w:r>
          </w:p>
          <w:p w:rsidR="005E748D" w:rsidRPr="005E748D" w:rsidRDefault="005E748D" w:rsidP="00B8120E">
            <w:pPr>
              <w:ind w:left="57" w:right="57"/>
              <w:jc w:val="both"/>
              <w:rPr>
                <w:sz w:val="24"/>
                <w:szCs w:val="24"/>
                <w:highlight w:val="white"/>
                <w:lang w:val="ru-RU"/>
              </w:rPr>
            </w:pPr>
            <w:r w:rsidRPr="005E748D">
              <w:rPr>
                <w:sz w:val="24"/>
                <w:szCs w:val="24"/>
                <w:highlight w:val="white"/>
              </w:rPr>
              <w:t>DOI</w:t>
            </w:r>
            <w:r w:rsidRPr="005E748D">
              <w:rPr>
                <w:sz w:val="24"/>
                <w:szCs w:val="24"/>
                <w:highlight w:val="white"/>
                <w:lang w:val="ru-RU"/>
              </w:rPr>
              <w:t xml:space="preserve">: </w:t>
            </w:r>
            <w:hyperlink r:id="rId12" w:tooltip="https://doi.org/10.1134/S1995080223080371" w:history="1">
              <w:r w:rsidRPr="005E748D">
                <w:rPr>
                  <w:rStyle w:val="a5"/>
                  <w:color w:val="auto"/>
                  <w:sz w:val="24"/>
                  <w:szCs w:val="24"/>
                  <w:highlight w:val="white"/>
                  <w:lang w:val="ru-RU"/>
                </w:rPr>
                <w:t>10.1134/</w:t>
              </w:r>
              <w:r w:rsidRPr="005E748D">
                <w:rPr>
                  <w:rStyle w:val="a5"/>
                  <w:color w:val="auto"/>
                  <w:sz w:val="24"/>
                  <w:szCs w:val="24"/>
                  <w:highlight w:val="white"/>
                </w:rPr>
                <w:t>S</w:t>
              </w:r>
              <w:r w:rsidRPr="005E748D">
                <w:rPr>
                  <w:rStyle w:val="a5"/>
                  <w:color w:val="auto"/>
                  <w:sz w:val="24"/>
                  <w:szCs w:val="24"/>
                  <w:highlight w:val="white"/>
                  <w:lang w:val="ru-RU"/>
                </w:rPr>
                <w:t>1995080223080371</w:t>
              </w:r>
            </w:hyperlink>
            <w:r w:rsidRPr="005E748D">
              <w:rPr>
                <w:sz w:val="24"/>
                <w:szCs w:val="24"/>
                <w:highlight w:val="white"/>
                <w:lang w:val="ru-RU"/>
              </w:rPr>
              <w:t xml:space="preserve"> </w:t>
            </w:r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 xml:space="preserve">(научная статья), </w:t>
            </w:r>
            <w:r w:rsidRPr="005E748D">
              <w:rPr>
                <w:b/>
                <w:sz w:val="24"/>
                <w:szCs w:val="24"/>
                <w:highlight w:val="white"/>
              </w:rPr>
              <w:t>Q</w:t>
            </w:r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>2.</w:t>
            </w:r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  <w:highlight w:val="white"/>
                <w:lang w:val="ru-RU"/>
              </w:rPr>
            </w:pPr>
            <w:r w:rsidRPr="005E748D">
              <w:rPr>
                <w:b/>
                <w:sz w:val="24"/>
                <w:szCs w:val="24"/>
                <w:lang w:val="ru-RU"/>
              </w:rPr>
              <w:t>Дву</w:t>
            </w:r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 xml:space="preserve">хлетний </w:t>
            </w:r>
            <w:proofErr w:type="spellStart"/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>импакт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>-фактор – 0,490</w:t>
            </w:r>
          </w:p>
          <w:p w:rsidR="005E748D" w:rsidRPr="005E748D" w:rsidRDefault="005E748D" w:rsidP="00B8120E">
            <w:pPr>
              <w:ind w:left="57" w:right="57"/>
              <w:jc w:val="both"/>
              <w:rPr>
                <w:sz w:val="24"/>
                <w:szCs w:val="24"/>
                <w:highlight w:val="white"/>
                <w:lang w:val="ru-RU"/>
              </w:rPr>
            </w:pPr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>Доля кафедры - 0,5</w:t>
            </w:r>
          </w:p>
          <w:p w:rsidR="005E748D" w:rsidRPr="005E748D" w:rsidRDefault="005E748D" w:rsidP="005E748D">
            <w:pPr>
              <w:pStyle w:val="3266"/>
              <w:widowControl w:val="0"/>
              <w:numPr>
                <w:ilvl w:val="0"/>
                <w:numId w:val="12"/>
              </w:numPr>
              <w:spacing w:before="0" w:beforeAutospacing="0" w:after="0" w:afterAutospacing="0"/>
              <w:ind w:left="33" w:firstLine="327"/>
              <w:jc w:val="both"/>
              <w:rPr>
                <w:highlight w:val="white"/>
              </w:rPr>
            </w:pPr>
            <w:proofErr w:type="spellStart"/>
            <w:r w:rsidRPr="005E748D">
              <w:rPr>
                <w:b/>
                <w:highlight w:val="white"/>
                <w:lang w:val="en-US"/>
              </w:rPr>
              <w:t>Lyakhov</w:t>
            </w:r>
            <w:proofErr w:type="spellEnd"/>
            <w:r w:rsidRPr="005E748D">
              <w:rPr>
                <w:b/>
                <w:highlight w:val="white"/>
                <w:lang w:val="en-US"/>
              </w:rPr>
              <w:t xml:space="preserve"> L. N</w:t>
            </w:r>
            <w:r w:rsidRPr="005E748D">
              <w:rPr>
                <w:highlight w:val="white"/>
                <w:lang w:val="en-US"/>
              </w:rPr>
              <w:t xml:space="preserve">., </w:t>
            </w:r>
            <w:proofErr w:type="spellStart"/>
            <w:r w:rsidRPr="005E748D">
              <w:rPr>
                <w:highlight w:val="white"/>
                <w:lang w:val="en-US"/>
              </w:rPr>
              <w:t>Sanina</w:t>
            </w:r>
            <w:proofErr w:type="spellEnd"/>
            <w:r w:rsidRPr="005E748D">
              <w:rPr>
                <w:highlight w:val="white"/>
                <w:lang w:val="en-US"/>
              </w:rPr>
              <w:t xml:space="preserve"> E. L., </w:t>
            </w:r>
            <w:proofErr w:type="spellStart"/>
            <w:r w:rsidRPr="005E748D">
              <w:rPr>
                <w:highlight w:val="white"/>
                <w:lang w:val="en-US"/>
              </w:rPr>
              <w:t>Roshchupkin</w:t>
            </w:r>
            <w:proofErr w:type="spellEnd"/>
            <w:r w:rsidRPr="005E748D">
              <w:rPr>
                <w:highlight w:val="white"/>
                <w:lang w:val="en-US"/>
              </w:rPr>
              <w:t xml:space="preserve"> S. A., </w:t>
            </w:r>
            <w:proofErr w:type="spellStart"/>
            <w:r w:rsidRPr="005E748D">
              <w:rPr>
                <w:b/>
                <w:highlight w:val="white"/>
                <w:lang w:val="en-US"/>
              </w:rPr>
              <w:t>Bulatov</w:t>
            </w:r>
            <w:proofErr w:type="spellEnd"/>
            <w:r w:rsidRPr="005E748D">
              <w:rPr>
                <w:b/>
                <w:highlight w:val="white"/>
                <w:lang w:val="en-US"/>
              </w:rPr>
              <w:t xml:space="preserve"> Yu. N.</w:t>
            </w:r>
            <w:r w:rsidRPr="005E748D">
              <w:rPr>
                <w:highlight w:val="white"/>
                <w:lang w:val="en-US"/>
              </w:rPr>
              <w:t xml:space="preserve"> (2023) Fundamental Solution of a Singular Bessel Differential Operator with a Negative Parameter. </w:t>
            </w:r>
            <w:r w:rsidRPr="005E748D">
              <w:rPr>
                <w:i/>
                <w:highlight w:val="white"/>
                <w:lang w:val="en-US"/>
              </w:rPr>
              <w:t>Russian Mathematics</w:t>
            </w:r>
            <w:r w:rsidRPr="005E748D">
              <w:rPr>
                <w:highlight w:val="white"/>
                <w:lang w:val="en-US"/>
              </w:rPr>
              <w:t>. 67 (7), 43-54.</w:t>
            </w:r>
          </w:p>
          <w:p w:rsidR="005E748D" w:rsidRPr="005E748D" w:rsidRDefault="005E748D" w:rsidP="00B8120E">
            <w:pPr>
              <w:shd w:val="clear" w:color="auto" w:fill="FFFFFF"/>
              <w:jc w:val="both"/>
              <w:rPr>
                <w:sz w:val="24"/>
                <w:szCs w:val="24"/>
                <w:highlight w:val="white"/>
              </w:rPr>
            </w:pPr>
            <w:r w:rsidRPr="005E748D">
              <w:rPr>
                <w:sz w:val="24"/>
                <w:szCs w:val="24"/>
                <w:highlight w:val="white"/>
              </w:rPr>
              <w:t>– DOI 10.3103/S1066369X2307006X. – EDN QFYIFJ.</w:t>
            </w:r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</w:rPr>
            </w:pPr>
            <w:r w:rsidRPr="005E748D">
              <w:rPr>
                <w:b/>
                <w:sz w:val="24"/>
                <w:szCs w:val="24"/>
              </w:rPr>
              <w:t>(</w:t>
            </w:r>
            <w:proofErr w:type="spellStart"/>
            <w:r w:rsidRPr="005E748D">
              <w:rPr>
                <w:b/>
                <w:sz w:val="24"/>
                <w:szCs w:val="24"/>
              </w:rPr>
              <w:t>научная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</w:rPr>
              <w:t>статья</w:t>
            </w:r>
            <w:proofErr w:type="spellEnd"/>
            <w:r w:rsidRPr="005E748D">
              <w:rPr>
                <w:b/>
                <w:sz w:val="24"/>
                <w:szCs w:val="24"/>
              </w:rPr>
              <w:t>), Q3</w:t>
            </w:r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E748D">
              <w:rPr>
                <w:b/>
                <w:sz w:val="24"/>
                <w:szCs w:val="24"/>
              </w:rPr>
              <w:t>Импакт-фактор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5E748D">
              <w:rPr>
                <w:b/>
                <w:sz w:val="24"/>
                <w:szCs w:val="24"/>
              </w:rPr>
              <w:t>нет</w:t>
            </w:r>
            <w:proofErr w:type="spellEnd"/>
          </w:p>
          <w:p w:rsidR="005E748D" w:rsidRPr="005E748D" w:rsidRDefault="005E748D" w:rsidP="00B8120E">
            <w:pPr>
              <w:rPr>
                <w:b/>
                <w:sz w:val="24"/>
                <w:szCs w:val="24"/>
                <w:highlight w:val="white"/>
              </w:rPr>
            </w:pPr>
            <w:proofErr w:type="spellStart"/>
            <w:r w:rsidRPr="005E748D">
              <w:rPr>
                <w:b/>
                <w:sz w:val="24"/>
                <w:szCs w:val="24"/>
                <w:highlight w:val="white"/>
              </w:rPr>
              <w:t>Доля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 xml:space="preserve"> кафедры – 0,7</w:t>
            </w:r>
          </w:p>
          <w:p w:rsidR="005E748D" w:rsidRPr="005E748D" w:rsidRDefault="005E748D" w:rsidP="005E748D">
            <w:pPr>
              <w:pStyle w:val="3266"/>
              <w:widowControl w:val="0"/>
              <w:numPr>
                <w:ilvl w:val="0"/>
                <w:numId w:val="12"/>
              </w:numPr>
              <w:spacing w:before="0" w:beforeAutospacing="0" w:after="0" w:afterAutospacing="0"/>
              <w:ind w:left="33" w:firstLine="327"/>
              <w:jc w:val="both"/>
            </w:pPr>
            <w:proofErr w:type="spellStart"/>
            <w:r w:rsidRPr="005E748D">
              <w:t>Моргачева</w:t>
            </w:r>
            <w:proofErr w:type="spellEnd"/>
            <w:r w:rsidRPr="005E748D">
              <w:t xml:space="preserve"> Н. В., </w:t>
            </w:r>
            <w:r w:rsidRPr="005E748D">
              <w:rPr>
                <w:b/>
              </w:rPr>
              <w:t>Щербатых С.В.,</w:t>
            </w:r>
            <w:r w:rsidRPr="005E748D">
              <w:t xml:space="preserve"> Сотникова Е.Б. Оценка и анализ уровня </w:t>
            </w:r>
            <w:proofErr w:type="gramStart"/>
            <w:r w:rsidRPr="005E748D">
              <w:t>естественно-научной</w:t>
            </w:r>
            <w:proofErr w:type="gramEnd"/>
            <w:r w:rsidRPr="005E748D">
              <w:t xml:space="preserve"> грамотности студентов // Перспективы науки и образования. 2023. № 2(62). С. 66-84.</w:t>
            </w:r>
          </w:p>
          <w:p w:rsidR="005E748D" w:rsidRPr="005E748D" w:rsidRDefault="005E748D" w:rsidP="00B8120E">
            <w:pPr>
              <w:rPr>
                <w:sz w:val="24"/>
                <w:szCs w:val="24"/>
                <w:highlight w:val="white"/>
              </w:rPr>
            </w:pPr>
            <w:r w:rsidRPr="005E748D">
              <w:rPr>
                <w:sz w:val="24"/>
                <w:szCs w:val="24"/>
              </w:rPr>
              <w:t xml:space="preserve"> DOI 10.32744/pse.2023.2.4. – EDN DTCAUT.</w:t>
            </w:r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  <w:highlight w:val="white"/>
              </w:rPr>
            </w:pPr>
            <w:r w:rsidRPr="005E748D">
              <w:rPr>
                <w:b/>
                <w:sz w:val="24"/>
                <w:szCs w:val="24"/>
              </w:rPr>
              <w:t>(</w:t>
            </w:r>
            <w:proofErr w:type="spellStart"/>
            <w:r w:rsidRPr="005E748D">
              <w:rPr>
                <w:b/>
                <w:sz w:val="24"/>
                <w:szCs w:val="24"/>
              </w:rPr>
              <w:t>научная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</w:rPr>
              <w:t>статья</w:t>
            </w:r>
            <w:proofErr w:type="spellEnd"/>
            <w:r w:rsidRPr="005E748D">
              <w:rPr>
                <w:b/>
                <w:sz w:val="24"/>
                <w:szCs w:val="24"/>
                <w:highlight w:val="white"/>
              </w:rPr>
              <w:t>), Q4</w:t>
            </w:r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E748D">
              <w:rPr>
                <w:b/>
                <w:sz w:val="24"/>
                <w:szCs w:val="24"/>
              </w:rPr>
              <w:t>Двухлетний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</w:rPr>
              <w:t>импакт-фактор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– 1,419</w:t>
            </w:r>
          </w:p>
          <w:p w:rsidR="005E748D" w:rsidRPr="005E748D" w:rsidRDefault="005E748D" w:rsidP="00B8120E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5E748D">
              <w:rPr>
                <w:b/>
                <w:sz w:val="24"/>
                <w:szCs w:val="24"/>
              </w:rPr>
              <w:t>Доля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кафедры – 0,3</w:t>
            </w:r>
          </w:p>
          <w:p w:rsidR="005E748D" w:rsidRPr="005E748D" w:rsidRDefault="005E748D" w:rsidP="005E748D">
            <w:pPr>
              <w:pStyle w:val="3266"/>
              <w:widowControl w:val="0"/>
              <w:numPr>
                <w:ilvl w:val="0"/>
                <w:numId w:val="12"/>
              </w:numPr>
              <w:spacing w:before="0" w:beforeAutospacing="0" w:after="0" w:afterAutospacing="0"/>
              <w:ind w:left="33" w:firstLine="327"/>
              <w:jc w:val="both"/>
              <w:rPr>
                <w:highlight w:val="white"/>
              </w:rPr>
            </w:pPr>
            <w:proofErr w:type="spellStart"/>
            <w:r w:rsidRPr="005E748D">
              <w:t>Моргачева</w:t>
            </w:r>
            <w:proofErr w:type="spellEnd"/>
            <w:r w:rsidRPr="005E748D">
              <w:t xml:space="preserve"> Н. В., Сотникова Е.Б., </w:t>
            </w:r>
            <w:r w:rsidRPr="005E748D">
              <w:rPr>
                <w:b/>
              </w:rPr>
              <w:t>Щербатых С.В.</w:t>
            </w:r>
            <w:r w:rsidRPr="005E748D">
              <w:t xml:space="preserve"> Развитие методической компетентности будущего учителя физкультуры средствами интерактивных технологий / Н. В. </w:t>
            </w:r>
            <w:proofErr w:type="spellStart"/>
            <w:r w:rsidRPr="005E748D">
              <w:t>Моргачева</w:t>
            </w:r>
            <w:proofErr w:type="spellEnd"/>
            <w:r w:rsidRPr="005E748D">
              <w:t>, Е. Б. Сотникова, С. В. Щербатых // Теория и практика физической культуры. – 2023. – № 5. – С. 60-62. – EDN PXYWJP.</w:t>
            </w:r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  <w:highlight w:val="white"/>
                <w:lang w:val="ru-RU"/>
              </w:rPr>
            </w:pPr>
            <w:r w:rsidRPr="005E748D">
              <w:rPr>
                <w:b/>
                <w:sz w:val="24"/>
                <w:szCs w:val="24"/>
                <w:lang w:val="ru-RU"/>
              </w:rPr>
              <w:t>(научная стат</w:t>
            </w:r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 xml:space="preserve">ья), </w:t>
            </w:r>
            <w:r w:rsidRPr="005E748D">
              <w:rPr>
                <w:b/>
                <w:sz w:val="24"/>
                <w:szCs w:val="24"/>
                <w:highlight w:val="white"/>
              </w:rPr>
              <w:t>Q</w:t>
            </w:r>
            <w:r w:rsidRPr="005E748D">
              <w:rPr>
                <w:b/>
                <w:sz w:val="24"/>
                <w:szCs w:val="24"/>
                <w:highlight w:val="white"/>
                <w:lang w:val="ru-RU"/>
              </w:rPr>
              <w:t>4</w:t>
            </w:r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E748D">
              <w:rPr>
                <w:b/>
                <w:sz w:val="24"/>
                <w:szCs w:val="24"/>
                <w:lang w:val="ru-RU"/>
              </w:rPr>
              <w:t xml:space="preserve">Двухлетний </w:t>
            </w:r>
            <w:proofErr w:type="spellStart"/>
            <w:r w:rsidRPr="005E748D">
              <w:rPr>
                <w:b/>
                <w:sz w:val="24"/>
                <w:szCs w:val="24"/>
                <w:lang w:val="ru-RU"/>
              </w:rPr>
              <w:t>импакт</w:t>
            </w:r>
            <w:proofErr w:type="spellEnd"/>
            <w:r w:rsidRPr="005E748D">
              <w:rPr>
                <w:b/>
                <w:sz w:val="24"/>
                <w:szCs w:val="24"/>
                <w:lang w:val="ru-RU"/>
              </w:rPr>
              <w:t>-фактор – 0,771</w:t>
            </w:r>
          </w:p>
          <w:p w:rsidR="005E748D" w:rsidRPr="005E748D" w:rsidRDefault="005E748D" w:rsidP="00B8120E">
            <w:pPr>
              <w:jc w:val="both"/>
              <w:rPr>
                <w:sz w:val="24"/>
                <w:szCs w:val="24"/>
              </w:rPr>
            </w:pPr>
            <w:proofErr w:type="spellStart"/>
            <w:r w:rsidRPr="005E748D">
              <w:rPr>
                <w:b/>
                <w:sz w:val="24"/>
                <w:szCs w:val="24"/>
              </w:rPr>
              <w:t>Доля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кафедры – 0,3</w:t>
            </w:r>
          </w:p>
          <w:p w:rsidR="005E748D" w:rsidRPr="005E748D" w:rsidRDefault="005E748D" w:rsidP="005E748D">
            <w:pPr>
              <w:pStyle w:val="3266"/>
              <w:widowControl w:val="0"/>
              <w:numPr>
                <w:ilvl w:val="0"/>
                <w:numId w:val="12"/>
              </w:numPr>
              <w:spacing w:before="0" w:beforeAutospacing="0" w:after="0" w:afterAutospacing="0"/>
              <w:ind w:left="33" w:firstLine="327"/>
              <w:jc w:val="both"/>
              <w:rPr>
                <w:lang w:val="en-US"/>
              </w:rPr>
            </w:pPr>
            <w:proofErr w:type="spellStart"/>
            <w:r w:rsidRPr="005E748D">
              <w:rPr>
                <w:b/>
                <w:lang w:val="en-US"/>
              </w:rPr>
              <w:t>Chernousova</w:t>
            </w:r>
            <w:proofErr w:type="spellEnd"/>
            <w:r w:rsidRPr="005E748D">
              <w:rPr>
                <w:b/>
                <w:shd w:val="clear" w:color="auto" w:fill="FFFFFF"/>
                <w:lang w:val="en-US"/>
              </w:rPr>
              <w:t xml:space="preserve"> N.V</w:t>
            </w:r>
            <w:r w:rsidRPr="005E748D">
              <w:rPr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E748D">
              <w:rPr>
                <w:shd w:val="clear" w:color="auto" w:fill="FFFFFF"/>
                <w:lang w:val="en-US"/>
              </w:rPr>
              <w:t>Gnezdilova</w:t>
            </w:r>
            <w:proofErr w:type="spellEnd"/>
            <w:r w:rsidRPr="005E748D">
              <w:rPr>
                <w:shd w:val="clear" w:color="auto" w:fill="FFFFFF"/>
                <w:lang w:val="en-US"/>
              </w:rPr>
              <w:t xml:space="preserve"> N.A. </w:t>
            </w:r>
            <w:proofErr w:type="spellStart"/>
            <w:r w:rsidRPr="005E748D">
              <w:rPr>
                <w:shd w:val="clear" w:color="auto" w:fill="FFFFFF"/>
                <w:lang w:val="en-US"/>
              </w:rPr>
              <w:t>Shchuchka</w:t>
            </w:r>
            <w:proofErr w:type="spellEnd"/>
            <w:r w:rsidRPr="005E748D">
              <w:rPr>
                <w:shd w:val="clear" w:color="auto" w:fill="FFFFFF"/>
                <w:lang w:val="en-US"/>
              </w:rPr>
              <w:t xml:space="preserve"> T.A., </w:t>
            </w:r>
            <w:proofErr w:type="spellStart"/>
            <w:r w:rsidRPr="005E748D">
              <w:rPr>
                <w:shd w:val="clear" w:color="auto" w:fill="FFFFFF"/>
                <w:lang w:val="en-US"/>
              </w:rPr>
              <w:t>Alexandrova</w:t>
            </w:r>
            <w:proofErr w:type="spellEnd"/>
            <w:r w:rsidRPr="005E748D">
              <w:rPr>
                <w:shd w:val="clear" w:color="auto" w:fill="FFFFFF"/>
                <w:lang w:val="en-US"/>
              </w:rPr>
              <w:t xml:space="preserve"> L.N. Internet Olympiad in Computer Science in the Context of Assessing the Scientific Potential of the Student // CSOC 2023, Lecture Notes in Networks and Systems (LNNS). - Springer Nature Switzerland AG 2023. - 724, pp. 1-9, 2023.</w:t>
            </w:r>
          </w:p>
          <w:p w:rsidR="005E748D" w:rsidRPr="005E748D" w:rsidRDefault="00692AF7" w:rsidP="00B8120E">
            <w:pPr>
              <w:pStyle w:val="a6"/>
              <w:spacing w:before="0" w:beforeAutospacing="0" w:after="0" w:afterAutospacing="0"/>
              <w:jc w:val="both"/>
            </w:pPr>
            <w:hyperlink r:id="rId13" w:tooltip="https://doi.org/10.1007/978-3-031-35314-7_22" w:history="1">
              <w:r w:rsidR="005E748D" w:rsidRPr="005E748D">
                <w:rPr>
                  <w:rStyle w:val="a5"/>
                  <w:color w:val="auto"/>
                  <w:shd w:val="clear" w:color="auto" w:fill="FFFFFF"/>
                </w:rPr>
                <w:t>https://doi.org/10.1007/978-3-031-35314-7_22</w:t>
              </w:r>
            </w:hyperlink>
          </w:p>
          <w:p w:rsidR="005E748D" w:rsidRPr="005E748D" w:rsidRDefault="005E748D" w:rsidP="00B8120E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5E748D">
              <w:t>Импакт</w:t>
            </w:r>
            <w:proofErr w:type="spellEnd"/>
            <w:r w:rsidRPr="005E748D">
              <w:t xml:space="preserve">-фактор журнала: 0,17 </w:t>
            </w:r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E748D">
              <w:rPr>
                <w:b/>
                <w:sz w:val="24"/>
                <w:szCs w:val="24"/>
                <w:lang w:val="ru-RU"/>
              </w:rPr>
              <w:t>(материалы конференции)</w:t>
            </w:r>
            <w:bookmarkStart w:id="0" w:name="_GoBack"/>
            <w:bookmarkEnd w:id="0"/>
            <w:r w:rsidRPr="005E748D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5E748D">
              <w:rPr>
                <w:b/>
                <w:sz w:val="24"/>
                <w:szCs w:val="24"/>
              </w:rPr>
              <w:t>Q</w:t>
            </w:r>
            <w:r w:rsidRPr="005E748D">
              <w:rPr>
                <w:b/>
                <w:sz w:val="24"/>
                <w:szCs w:val="24"/>
                <w:lang w:val="ru-RU"/>
              </w:rPr>
              <w:t>4</w:t>
            </w:r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E748D">
              <w:rPr>
                <w:b/>
                <w:sz w:val="24"/>
                <w:szCs w:val="24"/>
                <w:lang w:val="ru-RU"/>
              </w:rPr>
              <w:t>Импакт</w:t>
            </w:r>
            <w:proofErr w:type="spellEnd"/>
            <w:r w:rsidRPr="005E748D">
              <w:rPr>
                <w:b/>
                <w:sz w:val="24"/>
                <w:szCs w:val="24"/>
                <w:lang w:val="ru-RU"/>
              </w:rPr>
              <w:t>-фактор – нет</w:t>
            </w:r>
          </w:p>
          <w:p w:rsidR="005E748D" w:rsidRPr="005E748D" w:rsidRDefault="005E748D" w:rsidP="00B8120E">
            <w:pPr>
              <w:pStyle w:val="a6"/>
              <w:spacing w:before="0" w:beforeAutospacing="0" w:after="0" w:afterAutospacing="0"/>
              <w:jc w:val="both"/>
            </w:pPr>
            <w:r w:rsidRPr="005E748D">
              <w:rPr>
                <w:b/>
                <w:bCs/>
                <w:shd w:val="clear" w:color="auto" w:fill="FFFFFF"/>
              </w:rPr>
              <w:t>Доля кафедры - 0,25</w:t>
            </w:r>
          </w:p>
        </w:tc>
      </w:tr>
      <w:tr w:rsidR="005E748D" w:rsidRPr="005E748D" w:rsidTr="005E748D">
        <w:trPr>
          <w:trHeight w:val="2494"/>
        </w:trPr>
        <w:tc>
          <w:tcPr>
            <w:tcW w:w="9464" w:type="dxa"/>
          </w:tcPr>
          <w:p w:rsidR="005E748D" w:rsidRPr="005E748D" w:rsidRDefault="005E748D" w:rsidP="005E748D">
            <w:pPr>
              <w:pStyle w:val="3266"/>
              <w:widowControl w:val="0"/>
              <w:numPr>
                <w:ilvl w:val="0"/>
                <w:numId w:val="12"/>
              </w:numPr>
              <w:spacing w:before="0" w:beforeAutospacing="0" w:after="0" w:afterAutospacing="0"/>
              <w:ind w:left="33" w:firstLine="327"/>
              <w:jc w:val="both"/>
            </w:pPr>
            <w:r w:rsidRPr="005E748D">
              <w:rPr>
                <w:b/>
                <w:bCs/>
                <w:shd w:val="clear" w:color="auto" w:fill="FFFFFF"/>
              </w:rPr>
              <w:lastRenderedPageBreak/>
              <w:t xml:space="preserve">Мельников Р.А., </w:t>
            </w:r>
            <w:proofErr w:type="spellStart"/>
            <w:r w:rsidRPr="005E748D">
              <w:rPr>
                <w:b/>
                <w:bCs/>
                <w:shd w:val="clear" w:color="auto" w:fill="FFFFFF"/>
              </w:rPr>
              <w:t>Саввина</w:t>
            </w:r>
            <w:proofErr w:type="spellEnd"/>
            <w:r w:rsidRPr="005E748D">
              <w:rPr>
                <w:b/>
                <w:bCs/>
                <w:shd w:val="clear" w:color="auto" w:fill="FFFFFF"/>
              </w:rPr>
              <w:t xml:space="preserve"> О.А.</w:t>
            </w:r>
            <w:r w:rsidRPr="005E748D">
              <w:rPr>
                <w:shd w:val="clear" w:color="auto" w:fill="FFFFFF"/>
              </w:rPr>
              <w:t xml:space="preserve"> Историко-математическое наследие Фёдора Андреевича Медведева (к 100-летию со дня рождения) // </w:t>
            </w:r>
            <w:proofErr w:type="spellStart"/>
            <w:r w:rsidRPr="005E748D">
              <w:rPr>
                <w:shd w:val="clear" w:color="auto" w:fill="FFFFFF"/>
              </w:rPr>
              <w:t>Чебышевский</w:t>
            </w:r>
            <w:proofErr w:type="spellEnd"/>
            <w:r w:rsidRPr="005E748D">
              <w:rPr>
                <w:shd w:val="clear" w:color="auto" w:fill="FFFFFF"/>
              </w:rPr>
              <w:t xml:space="preserve"> сборник. 2023. Т.</w:t>
            </w:r>
            <w:r w:rsidRPr="005E748D">
              <w:rPr>
                <w:shd w:val="clear" w:color="auto" w:fill="FFFFFF"/>
                <w:lang w:val="en-US"/>
              </w:rPr>
              <w:t>XXIV</w:t>
            </w:r>
            <w:r w:rsidRPr="005E748D">
              <w:rPr>
                <w:shd w:val="clear" w:color="auto" w:fill="FFFFFF"/>
              </w:rPr>
              <w:t xml:space="preserve">. Вып.4(90). С.361-371. </w:t>
            </w:r>
          </w:p>
          <w:p w:rsidR="005E748D" w:rsidRPr="005E748D" w:rsidRDefault="005E748D" w:rsidP="00B8120E">
            <w:pPr>
              <w:pStyle w:val="3266"/>
              <w:widowControl w:val="0"/>
              <w:spacing w:before="0" w:beforeAutospacing="0" w:after="0" w:afterAutospacing="0"/>
              <w:jc w:val="both"/>
              <w:rPr>
                <w:lang w:val="en-US"/>
              </w:rPr>
            </w:pPr>
            <w:r w:rsidRPr="005E748D">
              <w:rPr>
                <w:shd w:val="clear" w:color="auto" w:fill="FFFFFF"/>
                <w:lang w:val="en-US"/>
              </w:rPr>
              <w:t>DOI 10.22405/2226-8383-2018-24-4-361-371.</w:t>
            </w:r>
          </w:p>
          <w:p w:rsidR="005E748D" w:rsidRPr="005E748D" w:rsidRDefault="005E748D" w:rsidP="00B8120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5E748D">
              <w:rPr>
                <w:b/>
                <w:sz w:val="24"/>
                <w:szCs w:val="24"/>
              </w:rPr>
              <w:t>Двухлетний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E748D">
              <w:rPr>
                <w:b/>
                <w:sz w:val="24"/>
                <w:szCs w:val="24"/>
              </w:rPr>
              <w:t>импакт-фактор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(2021) – 0,498</w:t>
            </w:r>
          </w:p>
          <w:p w:rsidR="005E748D" w:rsidRPr="005E748D" w:rsidRDefault="005E748D" w:rsidP="00B8120E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5E748D">
              <w:rPr>
                <w:b/>
                <w:bCs/>
                <w:shd w:val="clear" w:color="auto" w:fill="FFFFFF"/>
              </w:rPr>
              <w:t>Доля кафедры - 1</w:t>
            </w:r>
          </w:p>
          <w:p w:rsidR="005E748D" w:rsidRPr="005E748D" w:rsidRDefault="005E748D" w:rsidP="00B8120E">
            <w:pPr>
              <w:jc w:val="both"/>
              <w:rPr>
                <w:b/>
                <w:bCs/>
              </w:rPr>
            </w:pPr>
          </w:p>
          <w:p w:rsidR="005E748D" w:rsidRPr="005E748D" w:rsidRDefault="005E748D" w:rsidP="00B8120E">
            <w:pPr>
              <w:jc w:val="both"/>
              <w:rPr>
                <w:sz w:val="24"/>
                <w:szCs w:val="24"/>
                <w:highlight w:val="white"/>
              </w:rPr>
            </w:pPr>
          </w:p>
        </w:tc>
      </w:tr>
    </w:tbl>
    <w:p w:rsidR="00406682" w:rsidRPr="005E748D" w:rsidRDefault="00406682" w:rsidP="00406682">
      <w:pPr>
        <w:pStyle w:val="1"/>
        <w:spacing w:before="72" w:line="482" w:lineRule="auto"/>
        <w:ind w:left="1635" w:right="0" w:hanging="423"/>
        <w:jc w:val="left"/>
        <w:rPr>
          <w:lang w:val="ru-RU"/>
        </w:rPr>
      </w:pPr>
      <w:r w:rsidRPr="005E748D">
        <w:rPr>
          <w:lang w:val="ru-RU"/>
        </w:rPr>
        <w:t xml:space="preserve">Публикации в </w:t>
      </w:r>
      <w:r w:rsidRPr="005E748D">
        <w:t>Web</w:t>
      </w:r>
      <w:r w:rsidRPr="005E748D">
        <w:rPr>
          <w:lang w:val="ru-RU"/>
        </w:rPr>
        <w:t xml:space="preserve"> </w:t>
      </w:r>
      <w:r w:rsidRPr="005E748D">
        <w:t>of</w:t>
      </w:r>
      <w:r w:rsidRPr="005E748D">
        <w:rPr>
          <w:lang w:val="ru-RU"/>
        </w:rPr>
        <w:t xml:space="preserve"> </w:t>
      </w:r>
      <w:r w:rsidRPr="005E748D">
        <w:t>Science</w:t>
      </w:r>
      <w:r w:rsidRPr="005E748D">
        <w:rPr>
          <w:lang w:val="ru-RU"/>
        </w:rPr>
        <w:t xml:space="preserve"> и </w:t>
      </w:r>
      <w:r w:rsidRPr="005E748D">
        <w:t>Scopus</w:t>
      </w:r>
      <w:r w:rsidRPr="005E748D">
        <w:rPr>
          <w:lang w:val="ru-RU"/>
        </w:rPr>
        <w:t xml:space="preserve"> за 2022 год</w:t>
      </w:r>
    </w:p>
    <w:tbl>
      <w:tblPr>
        <w:tblStyle w:val="StGen20"/>
        <w:tblW w:w="5000" w:type="pct"/>
        <w:tblLook w:val="0400" w:firstRow="0" w:lastRow="0" w:firstColumn="0" w:lastColumn="0" w:noHBand="0" w:noVBand="1"/>
      </w:tblPr>
      <w:tblGrid>
        <w:gridCol w:w="9786"/>
      </w:tblGrid>
      <w:tr w:rsidR="005E748D" w:rsidRPr="005E748D" w:rsidTr="00406682">
        <w:trPr>
          <w:trHeight w:val="954"/>
        </w:trPr>
        <w:tc>
          <w:tcPr>
            <w:tcW w:w="5000" w:type="pct"/>
          </w:tcPr>
          <w:p w:rsidR="00406682" w:rsidRPr="005E748D" w:rsidRDefault="00406682" w:rsidP="00406682">
            <w:pPr>
              <w:pStyle w:val="a4"/>
              <w:widowControl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right="0"/>
              <w:contextualSpacing/>
              <w:rPr>
                <w:lang w:val="en-US"/>
              </w:rPr>
            </w:pPr>
            <w:proofErr w:type="spellStart"/>
            <w:r w:rsidRPr="005E748D">
              <w:rPr>
                <w:b/>
                <w:sz w:val="24"/>
                <w:lang w:val="en-US"/>
              </w:rPr>
              <w:t>Dvoryatkina</w:t>
            </w:r>
            <w:proofErr w:type="spellEnd"/>
            <w:r w:rsidRPr="005E748D">
              <w:rPr>
                <w:b/>
                <w:sz w:val="24"/>
                <w:lang w:val="en-US"/>
              </w:rPr>
              <w:t xml:space="preserve">, S.N.  </w:t>
            </w:r>
            <w:proofErr w:type="spellStart"/>
            <w:r w:rsidRPr="005E748D">
              <w:rPr>
                <w:b/>
                <w:sz w:val="24"/>
                <w:lang w:val="en-US"/>
              </w:rPr>
              <w:t>Melnikov</w:t>
            </w:r>
            <w:proofErr w:type="spellEnd"/>
            <w:r w:rsidRPr="005E748D">
              <w:rPr>
                <w:b/>
                <w:sz w:val="24"/>
                <w:lang w:val="en-US"/>
              </w:rPr>
              <w:t xml:space="preserve">, R.A., </w:t>
            </w:r>
            <w:proofErr w:type="spellStart"/>
            <w:r w:rsidRPr="005E748D">
              <w:rPr>
                <w:b/>
                <w:sz w:val="24"/>
                <w:lang w:val="en-US"/>
              </w:rPr>
              <w:t>Savvina</w:t>
            </w:r>
            <w:proofErr w:type="spellEnd"/>
            <w:r w:rsidRPr="005E748D">
              <w:rPr>
                <w:b/>
                <w:sz w:val="24"/>
                <w:lang w:val="en-US"/>
              </w:rPr>
              <w:t>, O.A.</w:t>
            </w:r>
            <w:r w:rsidRPr="005E748D">
              <w:rPr>
                <w:sz w:val="24"/>
                <w:lang w:val="en-US"/>
              </w:rPr>
              <w:t xml:space="preserve"> (2022) Reform and counter-reform of mathematics education in the USSR in 1960-1970 // </w:t>
            </w:r>
            <w:proofErr w:type="spellStart"/>
            <w:r w:rsidRPr="005E748D">
              <w:rPr>
                <w:sz w:val="24"/>
                <w:lang w:val="en-US"/>
              </w:rPr>
              <w:t>Perspektivy</w:t>
            </w:r>
            <w:proofErr w:type="spellEnd"/>
            <w:r w:rsidRPr="005E748D">
              <w:rPr>
                <w:sz w:val="24"/>
                <w:lang w:val="en-US"/>
              </w:rPr>
              <w:t xml:space="preserve"> </w:t>
            </w:r>
            <w:proofErr w:type="spellStart"/>
            <w:r w:rsidRPr="005E748D">
              <w:rPr>
                <w:sz w:val="24"/>
                <w:lang w:val="en-US"/>
              </w:rPr>
              <w:t>Nauki</w:t>
            </w:r>
            <w:proofErr w:type="spellEnd"/>
            <w:r w:rsidRPr="005E748D">
              <w:rPr>
                <w:sz w:val="24"/>
                <w:lang w:val="en-US"/>
              </w:rPr>
              <w:t xml:space="preserve"> </w:t>
            </w:r>
            <w:proofErr w:type="spellStart"/>
            <w:r w:rsidRPr="005E748D">
              <w:rPr>
                <w:sz w:val="24"/>
                <w:lang w:val="en-US"/>
              </w:rPr>
              <w:t>i</w:t>
            </w:r>
            <w:proofErr w:type="spellEnd"/>
            <w:r w:rsidRPr="005E748D">
              <w:rPr>
                <w:sz w:val="24"/>
                <w:lang w:val="en-US"/>
              </w:rPr>
              <w:t xml:space="preserve"> </w:t>
            </w:r>
            <w:proofErr w:type="spellStart"/>
            <w:r w:rsidRPr="005E748D">
              <w:rPr>
                <w:sz w:val="24"/>
                <w:lang w:val="en-US"/>
              </w:rPr>
              <w:t>Obrazovania</w:t>
            </w:r>
            <w:proofErr w:type="spellEnd"/>
            <w:r w:rsidRPr="005E748D">
              <w:rPr>
                <w:sz w:val="24"/>
                <w:lang w:val="en-US"/>
              </w:rPr>
              <w:t xml:space="preserve">, </w:t>
            </w:r>
            <w:r w:rsidRPr="005E748D">
              <w:rPr>
                <w:sz w:val="24"/>
                <w:szCs w:val="24"/>
                <w:lang w:val="en-US"/>
              </w:rPr>
              <w:t>Vol</w:t>
            </w:r>
            <w:r w:rsidRPr="005E748D">
              <w:rPr>
                <w:sz w:val="24"/>
                <w:lang w:val="en-US"/>
              </w:rPr>
              <w:t xml:space="preserve">. 60(6), pp. 519-534. </w:t>
            </w:r>
            <w:proofErr w:type="spellStart"/>
            <w:r w:rsidRPr="005E748D">
              <w:rPr>
                <w:sz w:val="24"/>
                <w:lang w:val="en-US"/>
              </w:rPr>
              <w:t>doi</w:t>
            </w:r>
            <w:proofErr w:type="spellEnd"/>
            <w:r w:rsidRPr="005E748D">
              <w:rPr>
                <w:sz w:val="24"/>
                <w:lang w:val="en-US"/>
              </w:rPr>
              <w:t xml:space="preserve">: 10.32744/pse.2022.6.31108–125 Q4  </w:t>
            </w:r>
            <w:r w:rsidRPr="005E748D">
              <w:rPr>
                <w:b/>
                <w:sz w:val="24"/>
                <w:lang w:val="en-US"/>
              </w:rPr>
              <w:t>(</w:t>
            </w:r>
            <w:r w:rsidRPr="005E748D">
              <w:rPr>
                <w:b/>
                <w:sz w:val="24"/>
              </w:rPr>
              <w:t>Доля</w:t>
            </w:r>
            <w:r w:rsidRPr="005E748D">
              <w:rPr>
                <w:b/>
                <w:sz w:val="24"/>
                <w:lang w:val="en-US"/>
              </w:rPr>
              <w:t xml:space="preserve"> </w:t>
            </w:r>
            <w:r w:rsidRPr="005E748D">
              <w:rPr>
                <w:b/>
                <w:sz w:val="24"/>
              </w:rPr>
              <w:t>кафедры</w:t>
            </w:r>
            <w:r w:rsidRPr="005E748D">
              <w:rPr>
                <w:b/>
                <w:sz w:val="24"/>
                <w:lang w:val="en-US"/>
              </w:rPr>
              <w:t xml:space="preserve"> – 1)</w:t>
            </w:r>
          </w:p>
        </w:tc>
      </w:tr>
      <w:tr w:rsidR="005E748D" w:rsidRPr="005E748D" w:rsidTr="00406682">
        <w:trPr>
          <w:trHeight w:val="1098"/>
        </w:trPr>
        <w:tc>
          <w:tcPr>
            <w:tcW w:w="5000" w:type="pct"/>
          </w:tcPr>
          <w:p w:rsidR="00406682" w:rsidRPr="005E748D" w:rsidRDefault="00406682" w:rsidP="00406682">
            <w:pPr>
              <w:pStyle w:val="a4"/>
              <w:widowControl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right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5E748D">
              <w:rPr>
                <w:b/>
                <w:sz w:val="24"/>
              </w:rPr>
              <w:t>Дворяткина</w:t>
            </w:r>
            <w:proofErr w:type="spellEnd"/>
            <w:r w:rsidRPr="005E748D">
              <w:rPr>
                <w:b/>
                <w:sz w:val="24"/>
              </w:rPr>
              <w:t xml:space="preserve"> С.Н.</w:t>
            </w:r>
            <w:r w:rsidRPr="005E748D">
              <w:rPr>
                <w:sz w:val="24"/>
              </w:rPr>
              <w:t xml:space="preserve">, </w:t>
            </w:r>
            <w:proofErr w:type="spellStart"/>
            <w:r w:rsidRPr="005E748D">
              <w:rPr>
                <w:sz w:val="24"/>
              </w:rPr>
              <w:t>Дякина</w:t>
            </w:r>
            <w:proofErr w:type="spellEnd"/>
            <w:r w:rsidRPr="005E748D">
              <w:rPr>
                <w:sz w:val="24"/>
              </w:rPr>
              <w:t xml:space="preserve"> А.А., </w:t>
            </w:r>
            <w:r w:rsidRPr="005E748D">
              <w:rPr>
                <w:b/>
                <w:sz w:val="24"/>
              </w:rPr>
              <w:t>Щербатых С.В.</w:t>
            </w:r>
            <w:r w:rsidRPr="005E748D">
              <w:rPr>
                <w:sz w:val="24"/>
              </w:rPr>
              <w:t xml:space="preserve"> Научно-исследовательская работа магистрантов в условиях </w:t>
            </w:r>
            <w:proofErr w:type="spellStart"/>
            <w:r w:rsidRPr="005E748D">
              <w:rPr>
                <w:sz w:val="24"/>
              </w:rPr>
              <w:t>цифровизированного</w:t>
            </w:r>
            <w:proofErr w:type="spellEnd"/>
            <w:r w:rsidRPr="005E748D">
              <w:rPr>
                <w:sz w:val="24"/>
              </w:rPr>
              <w:t xml:space="preserve"> диалога культур // Перспективы науки и образования. 2022. Т. 57. № 3. С. 108-125. Q4 </w:t>
            </w:r>
            <w:r w:rsidRPr="005E748D">
              <w:rPr>
                <w:sz w:val="24"/>
                <w:szCs w:val="24"/>
              </w:rPr>
              <w:t>DOI: </w:t>
            </w:r>
            <w:hyperlink r:id="rId14" w:tgtFrame="_blank" w:history="1">
              <w:r w:rsidRPr="005E748D">
                <w:rPr>
                  <w:sz w:val="24"/>
                  <w:szCs w:val="24"/>
                </w:rPr>
                <w:t>10.32744/pse.2022.3.7</w:t>
              </w:r>
            </w:hyperlink>
            <w:r w:rsidRPr="005E748D">
              <w:rPr>
                <w:b/>
                <w:sz w:val="24"/>
                <w:szCs w:val="24"/>
              </w:rPr>
              <w:t xml:space="preserve">  (Доля кафедры – 0,65)</w:t>
            </w:r>
          </w:p>
        </w:tc>
      </w:tr>
      <w:tr w:rsidR="005E748D" w:rsidRPr="005E748D" w:rsidTr="00406682">
        <w:trPr>
          <w:trHeight w:val="1154"/>
        </w:trPr>
        <w:tc>
          <w:tcPr>
            <w:tcW w:w="5000" w:type="pct"/>
          </w:tcPr>
          <w:p w:rsidR="00406682" w:rsidRPr="005E748D" w:rsidRDefault="00406682" w:rsidP="00406682">
            <w:pPr>
              <w:pStyle w:val="a4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53" w:lineRule="atLeast"/>
              <w:ind w:left="0" w:right="0"/>
              <w:contextualSpacing/>
              <w:rPr>
                <w:b/>
                <w:sz w:val="24"/>
              </w:rPr>
            </w:pPr>
            <w:proofErr w:type="spellStart"/>
            <w:r w:rsidRPr="005E748D">
              <w:rPr>
                <w:b/>
                <w:sz w:val="24"/>
                <w:szCs w:val="24"/>
                <w:lang w:val="en-US"/>
              </w:rPr>
              <w:t>Dvoryatkina</w:t>
            </w:r>
            <w:proofErr w:type="spellEnd"/>
            <w:r w:rsidRPr="005E748D">
              <w:rPr>
                <w:b/>
                <w:sz w:val="24"/>
                <w:szCs w:val="24"/>
                <w:lang w:val="en-US"/>
              </w:rPr>
              <w:t xml:space="preserve">, S.N., </w:t>
            </w:r>
            <w:proofErr w:type="spellStart"/>
            <w:r w:rsidRPr="005E748D">
              <w:rPr>
                <w:b/>
                <w:sz w:val="24"/>
                <w:szCs w:val="24"/>
                <w:lang w:val="en-US"/>
              </w:rPr>
              <w:t>Golovin</w:t>
            </w:r>
            <w:proofErr w:type="spellEnd"/>
            <w:r w:rsidRPr="005E748D">
              <w:rPr>
                <w:b/>
                <w:sz w:val="24"/>
                <w:szCs w:val="24"/>
                <w:lang w:val="en-US"/>
              </w:rPr>
              <w:t xml:space="preserve">, D.A. </w:t>
            </w:r>
            <w:r w:rsidRPr="005E748D">
              <w:rPr>
                <w:sz w:val="24"/>
                <w:szCs w:val="24"/>
                <w:lang w:val="en-US"/>
              </w:rPr>
              <w:t xml:space="preserve">(2022). Neural Network Technologies for Analysis and Risk Assessment in Forecasting the Market of Industrial Financial Instruments // Journal of Physics: Conference Series.  </w:t>
            </w:r>
            <w:proofErr w:type="spellStart"/>
            <w:r w:rsidRPr="005E748D">
              <w:rPr>
                <w:sz w:val="24"/>
                <w:szCs w:val="24"/>
              </w:rPr>
              <w:t>Vol</w:t>
            </w:r>
            <w:proofErr w:type="spellEnd"/>
            <w:r w:rsidRPr="005E748D">
              <w:rPr>
                <w:sz w:val="24"/>
                <w:szCs w:val="24"/>
              </w:rPr>
              <w:t xml:space="preserve">. 2176 (1). Art. no. 0120 91.  doi:10.1088/1742-6596/2176/1/012091 - Q4 </w:t>
            </w:r>
            <w:r w:rsidRPr="005E748D">
              <w:rPr>
                <w:b/>
                <w:sz w:val="24"/>
                <w:szCs w:val="24"/>
              </w:rPr>
              <w:t>(Доля кафедры – 1)</w:t>
            </w:r>
          </w:p>
        </w:tc>
      </w:tr>
      <w:tr w:rsidR="005E748D" w:rsidRPr="005E748D" w:rsidTr="00406682">
        <w:trPr>
          <w:trHeight w:val="1258"/>
        </w:trPr>
        <w:tc>
          <w:tcPr>
            <w:tcW w:w="5000" w:type="pct"/>
          </w:tcPr>
          <w:p w:rsidR="00406682" w:rsidRPr="005E748D" w:rsidRDefault="00406682" w:rsidP="00406682">
            <w:pPr>
              <w:pStyle w:val="a4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53" w:lineRule="atLeast"/>
              <w:ind w:left="0" w:right="0"/>
              <w:contextualSpacing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E748D">
              <w:rPr>
                <w:b/>
                <w:sz w:val="24"/>
                <w:lang w:val="en-US"/>
              </w:rPr>
              <w:t>Dvoryatkina</w:t>
            </w:r>
            <w:proofErr w:type="spellEnd"/>
            <w:r w:rsidRPr="005E748D">
              <w:rPr>
                <w:b/>
                <w:sz w:val="24"/>
                <w:lang w:val="en-US"/>
              </w:rPr>
              <w:t xml:space="preserve">, S.N., </w:t>
            </w:r>
            <w:proofErr w:type="spellStart"/>
            <w:r w:rsidRPr="005E748D">
              <w:rPr>
                <w:b/>
                <w:sz w:val="24"/>
                <w:lang w:val="en-US"/>
              </w:rPr>
              <w:t>Melnikov</w:t>
            </w:r>
            <w:proofErr w:type="spellEnd"/>
            <w:r w:rsidRPr="005E748D">
              <w:rPr>
                <w:b/>
                <w:sz w:val="24"/>
                <w:lang w:val="en-US"/>
              </w:rPr>
              <w:t xml:space="preserve">, R.A., </w:t>
            </w:r>
            <w:proofErr w:type="spellStart"/>
            <w:r w:rsidRPr="005E748D">
              <w:rPr>
                <w:b/>
                <w:sz w:val="24"/>
                <w:lang w:val="en-US"/>
              </w:rPr>
              <w:t>Shcherbatykh</w:t>
            </w:r>
            <w:proofErr w:type="spellEnd"/>
            <w:r w:rsidRPr="005E748D">
              <w:rPr>
                <w:b/>
                <w:sz w:val="24"/>
                <w:lang w:val="en-US"/>
              </w:rPr>
              <w:t>, V.E.</w:t>
            </w:r>
            <w:r w:rsidRPr="005E748D">
              <w:rPr>
                <w:sz w:val="24"/>
                <w:lang w:val="en-US"/>
              </w:rPr>
              <w:t xml:space="preserve"> Identification of the Research Potential of Students in the Process of Revealing Integrative Connections of the Subject Content of Mathematical Courses // European Journal of Contemporary Education, 2022. 11(3): 718-726. DOI: 10.13187/ejced.2022.3.718 </w:t>
            </w:r>
            <w:proofErr w:type="spellStart"/>
            <w:r w:rsidRPr="005E748D">
              <w:rPr>
                <w:sz w:val="24"/>
              </w:rPr>
              <w:t>Импакт</w:t>
            </w:r>
            <w:proofErr w:type="spellEnd"/>
            <w:r w:rsidRPr="005E748D">
              <w:rPr>
                <w:sz w:val="24"/>
                <w:lang w:val="en-US"/>
              </w:rPr>
              <w:t>-</w:t>
            </w:r>
            <w:r w:rsidRPr="005E748D">
              <w:rPr>
                <w:sz w:val="24"/>
              </w:rPr>
              <w:t>фактор</w:t>
            </w:r>
            <w:r w:rsidRPr="005E748D">
              <w:rPr>
                <w:sz w:val="24"/>
                <w:lang w:val="en-US"/>
              </w:rPr>
              <w:t xml:space="preserve"> </w:t>
            </w:r>
            <w:r w:rsidRPr="005E748D">
              <w:rPr>
                <w:sz w:val="24"/>
              </w:rPr>
              <w:t>журнала</w:t>
            </w:r>
            <w:r w:rsidRPr="005E748D">
              <w:rPr>
                <w:sz w:val="24"/>
                <w:lang w:val="en-US"/>
              </w:rPr>
              <w:t xml:space="preserve"> </w:t>
            </w:r>
            <w:r w:rsidRPr="005E748D">
              <w:rPr>
                <w:sz w:val="24"/>
              </w:rPr>
              <w:t>в</w:t>
            </w:r>
            <w:r w:rsidRPr="005E748D">
              <w:rPr>
                <w:sz w:val="24"/>
                <w:lang w:val="en-US"/>
              </w:rPr>
              <w:t xml:space="preserve"> </w:t>
            </w:r>
            <w:r w:rsidRPr="005E748D">
              <w:rPr>
                <w:sz w:val="24"/>
              </w:rPr>
              <w:t>РИНЦ</w:t>
            </w:r>
            <w:r w:rsidRPr="005E748D">
              <w:rPr>
                <w:sz w:val="24"/>
                <w:lang w:val="en-US"/>
              </w:rPr>
              <w:t>: 1,391</w:t>
            </w:r>
            <w:r w:rsidRPr="005E748D">
              <w:rPr>
                <w:b/>
                <w:sz w:val="24"/>
                <w:szCs w:val="24"/>
                <w:lang w:val="en-US"/>
              </w:rPr>
              <w:t xml:space="preserve">  (</w:t>
            </w:r>
            <w:r w:rsidRPr="005E748D">
              <w:rPr>
                <w:b/>
                <w:sz w:val="24"/>
                <w:szCs w:val="24"/>
              </w:rPr>
              <w:t>Доля</w:t>
            </w:r>
            <w:r w:rsidRPr="005E748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E748D">
              <w:rPr>
                <w:b/>
                <w:sz w:val="24"/>
                <w:szCs w:val="24"/>
              </w:rPr>
              <w:t>кафедры</w:t>
            </w:r>
            <w:r w:rsidRPr="005E748D">
              <w:rPr>
                <w:b/>
                <w:sz w:val="24"/>
                <w:szCs w:val="24"/>
                <w:lang w:val="en-US"/>
              </w:rPr>
              <w:t xml:space="preserve"> – 1)</w:t>
            </w:r>
          </w:p>
        </w:tc>
      </w:tr>
      <w:tr w:rsidR="005E748D" w:rsidRPr="005E748D" w:rsidTr="00406682">
        <w:trPr>
          <w:trHeight w:val="937"/>
        </w:trPr>
        <w:tc>
          <w:tcPr>
            <w:tcW w:w="5000" w:type="pct"/>
          </w:tcPr>
          <w:p w:rsidR="00406682" w:rsidRPr="005E748D" w:rsidRDefault="00406682" w:rsidP="00406682">
            <w:pPr>
              <w:pStyle w:val="a4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left="0" w:right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5E748D">
              <w:rPr>
                <w:b/>
                <w:sz w:val="24"/>
              </w:rPr>
              <w:t>Гликлих</w:t>
            </w:r>
            <w:proofErr w:type="spellEnd"/>
            <w:r w:rsidRPr="005E748D">
              <w:rPr>
                <w:b/>
                <w:sz w:val="24"/>
              </w:rPr>
              <w:t xml:space="preserve"> Ю. Е.</w:t>
            </w:r>
            <w:r w:rsidRPr="005E748D">
              <w:rPr>
                <w:sz w:val="24"/>
              </w:rPr>
              <w:t xml:space="preserve"> Стохастические уравнения и включения с производными в среднем и их приложения // Contemporary Mathematics. Fundamental Directions. 2022. Том 68. № 2. С. 191–337.</w:t>
            </w:r>
            <w:r w:rsidRPr="005E748D">
              <w:rPr>
                <w:sz w:val="24"/>
                <w:szCs w:val="24"/>
              </w:rPr>
              <w:t xml:space="preserve"> </w:t>
            </w:r>
            <w:r w:rsidRPr="005E748D">
              <w:rPr>
                <w:rFonts w:eastAsia="Calibri"/>
                <w:sz w:val="24"/>
                <w:szCs w:val="24"/>
              </w:rPr>
              <w:t>DOI: 10.22363/2413-3639-2022-68-2-191-337</w:t>
            </w:r>
            <w:r w:rsidRPr="005E748D">
              <w:rPr>
                <w:rFonts w:ascii="Calibri" w:eastAsia="Calibri" w:hAnsi="Calibri" w:cs="Calibri"/>
                <w:sz w:val="22"/>
              </w:rPr>
              <w:t xml:space="preserve"> </w:t>
            </w:r>
            <w:r w:rsidRPr="005E748D">
              <w:rPr>
                <w:b/>
                <w:sz w:val="24"/>
                <w:szCs w:val="24"/>
              </w:rPr>
              <w:t>(Доля кафедры – 1)</w:t>
            </w:r>
          </w:p>
        </w:tc>
      </w:tr>
      <w:tr w:rsidR="005E748D" w:rsidRPr="005E748D" w:rsidTr="00406682">
        <w:trPr>
          <w:trHeight w:val="1164"/>
        </w:trPr>
        <w:tc>
          <w:tcPr>
            <w:tcW w:w="5000" w:type="pct"/>
          </w:tcPr>
          <w:p w:rsidR="00406682" w:rsidRPr="005E748D" w:rsidRDefault="00406682" w:rsidP="00406682">
            <w:pPr>
              <w:pStyle w:val="a4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53" w:lineRule="atLeast"/>
              <w:ind w:left="0" w:right="0"/>
              <w:contextualSpacing/>
              <w:rPr>
                <w:b/>
                <w:sz w:val="24"/>
              </w:rPr>
            </w:pPr>
            <w:r w:rsidRPr="005E748D">
              <w:rPr>
                <w:b/>
                <w:sz w:val="24"/>
              </w:rPr>
              <w:t>Игонина Е. В.</w:t>
            </w:r>
            <w:r w:rsidRPr="005E748D">
              <w:rPr>
                <w:sz w:val="24"/>
              </w:rPr>
              <w:t xml:space="preserve">, Поваляева О. Н., Котлярова О. А. Цифровая компетентность российских учителей (результаты эмпирического исследования на примере Липецкой области) // Перспективы науки и образования. 2022. № 6 (60). С. 625-643. </w:t>
            </w:r>
            <w:proofErr w:type="spellStart"/>
            <w:r w:rsidRPr="005E748D">
              <w:rPr>
                <w:sz w:val="24"/>
              </w:rPr>
              <w:t>doi</w:t>
            </w:r>
            <w:proofErr w:type="spellEnd"/>
            <w:r w:rsidRPr="005E748D">
              <w:rPr>
                <w:sz w:val="24"/>
              </w:rPr>
              <w:t xml:space="preserve">: 10.32744/pse.2022.6.38 </w:t>
            </w:r>
            <w:r w:rsidRPr="005E748D">
              <w:rPr>
                <w:b/>
                <w:sz w:val="24"/>
                <w:szCs w:val="24"/>
              </w:rPr>
              <w:t>(Доля кафедры – 0,33)</w:t>
            </w:r>
          </w:p>
        </w:tc>
      </w:tr>
      <w:tr w:rsidR="005E748D" w:rsidRPr="005E748D" w:rsidTr="00406682">
        <w:trPr>
          <w:trHeight w:val="416"/>
        </w:trPr>
        <w:tc>
          <w:tcPr>
            <w:tcW w:w="5000" w:type="pct"/>
          </w:tcPr>
          <w:p w:rsidR="00406682" w:rsidRPr="005E748D" w:rsidRDefault="00406682" w:rsidP="00406682">
            <w:pPr>
              <w:pStyle w:val="a4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ind w:left="0" w:right="0"/>
              <w:contextualSpacing/>
              <w:rPr>
                <w:b/>
                <w:sz w:val="24"/>
                <w:szCs w:val="24"/>
                <w:lang w:val="en-US"/>
              </w:rPr>
            </w:pPr>
            <w:r w:rsidRPr="005E748D">
              <w:rPr>
                <w:sz w:val="24"/>
                <w:szCs w:val="24"/>
              </w:rPr>
              <w:t xml:space="preserve"> </w:t>
            </w:r>
            <w:hyperlink r:id="rId15" w:tooltip="https://www.scopus.com/authid/detail.uri?authorId=57212369517" w:history="1">
              <w:proofErr w:type="spellStart"/>
              <w:r w:rsidRPr="005E748D">
                <w:rPr>
                  <w:sz w:val="24"/>
                  <w:lang w:val="en-US"/>
                </w:rPr>
                <w:t>Morozov</w:t>
              </w:r>
              <w:proofErr w:type="spellEnd"/>
              <w:r w:rsidRPr="005E748D">
                <w:rPr>
                  <w:sz w:val="24"/>
                  <w:lang w:val="en-US"/>
                </w:rPr>
                <w:t>, D.N.</w:t>
              </w:r>
            </w:hyperlink>
            <w:r w:rsidRPr="005E748D">
              <w:rPr>
                <w:sz w:val="24"/>
                <w:lang w:val="en-US"/>
              </w:rPr>
              <w:t>, </w:t>
            </w:r>
            <w:proofErr w:type="spellStart"/>
            <w:r w:rsidRPr="005E748D">
              <w:rPr>
                <w:sz w:val="22"/>
              </w:rPr>
              <w:fldChar w:fldCharType="begin"/>
            </w:r>
            <w:r w:rsidRPr="005E748D">
              <w:rPr>
                <w:lang w:val="en-US"/>
              </w:rPr>
              <w:instrText xml:space="preserve"> HYPERLINK "https://www.scopus.com/authid/detail.uri?authorId=36853841700" \o "https://www.scopus.com/authid/detail.uri?authorId=36853841700" </w:instrText>
            </w:r>
            <w:r w:rsidRPr="005E748D">
              <w:rPr>
                <w:sz w:val="22"/>
              </w:rPr>
              <w:fldChar w:fldCharType="separate"/>
            </w:r>
            <w:r w:rsidRPr="005E748D">
              <w:rPr>
                <w:sz w:val="24"/>
                <w:lang w:val="en-US"/>
              </w:rPr>
              <w:t>Losev</w:t>
            </w:r>
            <w:proofErr w:type="spellEnd"/>
            <w:r w:rsidRPr="005E748D">
              <w:rPr>
                <w:sz w:val="24"/>
                <w:lang w:val="en-US"/>
              </w:rPr>
              <w:t>, V.V.</w:t>
            </w:r>
            <w:r w:rsidRPr="005E748D">
              <w:rPr>
                <w:sz w:val="24"/>
              </w:rPr>
              <w:fldChar w:fldCharType="end"/>
            </w:r>
            <w:r w:rsidRPr="005E748D">
              <w:rPr>
                <w:sz w:val="24"/>
                <w:lang w:val="en-US"/>
              </w:rPr>
              <w:t>, </w:t>
            </w:r>
            <w:proofErr w:type="spellStart"/>
            <w:r w:rsidRPr="005E748D">
              <w:rPr>
                <w:sz w:val="22"/>
              </w:rPr>
              <w:fldChar w:fldCharType="begin"/>
            </w:r>
            <w:r w:rsidRPr="005E748D">
              <w:rPr>
                <w:lang w:val="en-US"/>
              </w:rPr>
              <w:instrText xml:space="preserve"> HYPERLINK "https://www.scopus.com/authid/detail.uri?authorId=35300353500" \o "https://www.scopus.com/authid/detail.uri?authorId=35300353500" </w:instrText>
            </w:r>
            <w:r w:rsidRPr="005E748D">
              <w:rPr>
                <w:sz w:val="22"/>
              </w:rPr>
              <w:fldChar w:fldCharType="separate"/>
            </w:r>
            <w:r w:rsidRPr="005E748D">
              <w:rPr>
                <w:sz w:val="24"/>
                <w:lang w:val="en-US"/>
              </w:rPr>
              <w:t>Repin</w:t>
            </w:r>
            <w:proofErr w:type="spellEnd"/>
            <w:r w:rsidRPr="005E748D">
              <w:rPr>
                <w:sz w:val="24"/>
                <w:lang w:val="en-US"/>
              </w:rPr>
              <w:t>, V.V.</w:t>
            </w:r>
            <w:r w:rsidRPr="005E748D">
              <w:rPr>
                <w:sz w:val="24"/>
              </w:rPr>
              <w:fldChar w:fldCharType="end"/>
            </w:r>
            <w:r w:rsidRPr="005E748D">
              <w:rPr>
                <w:sz w:val="24"/>
                <w:lang w:val="en-US"/>
              </w:rPr>
              <w:t>, </w:t>
            </w:r>
            <w:proofErr w:type="spellStart"/>
            <w:r w:rsidRPr="005E748D">
              <w:rPr>
                <w:b/>
                <w:sz w:val="24"/>
              </w:rPr>
              <w:fldChar w:fldCharType="begin"/>
            </w:r>
            <w:r w:rsidRPr="005E748D">
              <w:rPr>
                <w:b/>
                <w:sz w:val="24"/>
                <w:lang w:val="en-US"/>
              </w:rPr>
              <w:instrText xml:space="preserve"> HYPERLINK "https://www.scopus.com/authid/detail.uri?authorId=57667309700" \o "https://www.scopus.com/authid/detail.uri?authorId=57667309700" </w:instrText>
            </w:r>
            <w:r w:rsidRPr="005E748D">
              <w:rPr>
                <w:b/>
                <w:sz w:val="24"/>
              </w:rPr>
              <w:fldChar w:fldCharType="separate"/>
            </w:r>
            <w:r w:rsidRPr="005E748D">
              <w:rPr>
                <w:b/>
                <w:sz w:val="24"/>
                <w:lang w:val="en-US"/>
              </w:rPr>
              <w:t>Rymanova</w:t>
            </w:r>
            <w:proofErr w:type="spellEnd"/>
            <w:r w:rsidRPr="005E748D">
              <w:rPr>
                <w:b/>
                <w:sz w:val="24"/>
                <w:lang w:val="en-US"/>
              </w:rPr>
              <w:t>, T.E.</w:t>
            </w:r>
            <w:r w:rsidRPr="005E748D">
              <w:rPr>
                <w:b/>
                <w:sz w:val="24"/>
              </w:rPr>
              <w:fldChar w:fldCharType="end"/>
            </w:r>
            <w:r w:rsidRPr="005E748D">
              <w:rPr>
                <w:b/>
                <w:sz w:val="24"/>
                <w:lang w:val="en-US"/>
              </w:rPr>
              <w:t xml:space="preserve"> (2022) </w:t>
            </w:r>
            <w:r w:rsidRPr="005E748D">
              <w:rPr>
                <w:sz w:val="24"/>
                <w:lang w:val="en-US"/>
              </w:rPr>
              <w:t xml:space="preserve">RSSI Development with Automatic Compensation of Technological and Topological Mismatch // Proceedings of the 2022 Conference of  Russian Young Researchers in Electrical and Electronic Engineering, </w:t>
            </w:r>
            <w:proofErr w:type="spellStart"/>
            <w:r w:rsidRPr="005E748D">
              <w:rPr>
                <w:sz w:val="24"/>
                <w:lang w:val="en-US"/>
              </w:rPr>
              <w:t>ElConRus</w:t>
            </w:r>
            <w:proofErr w:type="spellEnd"/>
            <w:r w:rsidRPr="005E748D">
              <w:rPr>
                <w:sz w:val="24"/>
                <w:lang w:val="en-US"/>
              </w:rPr>
              <w:t xml:space="preserve"> 2022, pp. 185–188. </w:t>
            </w:r>
            <w:r w:rsidRPr="005E748D">
              <w:rPr>
                <w:b/>
                <w:sz w:val="24"/>
                <w:szCs w:val="24"/>
                <w:lang w:val="en-US"/>
              </w:rPr>
              <w:t>(</w:t>
            </w:r>
            <w:r w:rsidRPr="005E748D">
              <w:rPr>
                <w:b/>
                <w:sz w:val="24"/>
                <w:szCs w:val="24"/>
              </w:rPr>
              <w:t>Доля</w:t>
            </w:r>
            <w:r w:rsidRPr="005E748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5E748D">
              <w:rPr>
                <w:b/>
                <w:sz w:val="24"/>
                <w:szCs w:val="24"/>
              </w:rPr>
              <w:t>кафедры</w:t>
            </w:r>
            <w:r w:rsidRPr="005E748D">
              <w:rPr>
                <w:b/>
                <w:sz w:val="24"/>
                <w:szCs w:val="24"/>
                <w:lang w:val="en-US"/>
              </w:rPr>
              <w:t xml:space="preserve"> – 1)</w:t>
            </w:r>
          </w:p>
          <w:p w:rsidR="00406682" w:rsidRPr="00692AF7" w:rsidRDefault="005E748D" w:rsidP="00D6698D">
            <w:pPr>
              <w:shd w:val="clear" w:color="auto" w:fill="FFFFFF"/>
              <w:jc w:val="both"/>
              <w:rPr>
                <w:b/>
                <w:sz w:val="24"/>
                <w:lang w:val="en-US"/>
              </w:rPr>
            </w:pPr>
            <w:hyperlink r:id="rId16" w:tgtFrame="_blank" w:history="1">
              <w:r w:rsidR="00406682" w:rsidRPr="00692AF7">
                <w:rPr>
                  <w:rStyle w:val="a5"/>
                  <w:rFonts w:eastAsia="Arial"/>
                  <w:color w:val="auto"/>
                  <w:sz w:val="23"/>
                  <w:szCs w:val="23"/>
                  <w:shd w:val="clear" w:color="auto" w:fill="FFFFFF"/>
                  <w:lang w:val="en-US"/>
                </w:rPr>
                <w:t>https://www.scopus.com/authid/detail.uri?authorId=57667309700</w:t>
              </w:r>
            </w:hyperlink>
          </w:p>
        </w:tc>
      </w:tr>
      <w:tr w:rsidR="005E748D" w:rsidRPr="005E748D" w:rsidTr="00406682">
        <w:trPr>
          <w:trHeight w:val="980"/>
        </w:trPr>
        <w:tc>
          <w:tcPr>
            <w:tcW w:w="5000" w:type="pct"/>
          </w:tcPr>
          <w:p w:rsidR="00406682" w:rsidRPr="005E748D" w:rsidRDefault="00406682" w:rsidP="00406682">
            <w:pPr>
              <w:pStyle w:val="a4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left="0" w:right="0"/>
              <w:contextualSpacing/>
              <w:rPr>
                <w:sz w:val="24"/>
                <w:szCs w:val="24"/>
              </w:rPr>
            </w:pPr>
            <w:proofErr w:type="spellStart"/>
            <w:r w:rsidRPr="005E748D">
              <w:rPr>
                <w:b/>
                <w:sz w:val="24"/>
                <w:szCs w:val="24"/>
              </w:rPr>
              <w:t>Саввина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О.А., </w:t>
            </w:r>
            <w:proofErr w:type="spellStart"/>
            <w:r w:rsidRPr="005E748D">
              <w:rPr>
                <w:b/>
                <w:sz w:val="24"/>
                <w:szCs w:val="24"/>
              </w:rPr>
              <w:t>Рыманова</w:t>
            </w:r>
            <w:proofErr w:type="spellEnd"/>
            <w:r w:rsidRPr="005E748D">
              <w:rPr>
                <w:b/>
                <w:sz w:val="24"/>
                <w:szCs w:val="24"/>
              </w:rPr>
              <w:t xml:space="preserve"> Т.Е., Жук Л.В. </w:t>
            </w:r>
            <w:r w:rsidRPr="005E748D">
              <w:rPr>
                <w:sz w:val="24"/>
                <w:szCs w:val="24"/>
              </w:rPr>
              <w:t xml:space="preserve"> Методологические аспекты </w:t>
            </w:r>
            <w:proofErr w:type="gramStart"/>
            <w:r w:rsidRPr="005E748D">
              <w:rPr>
                <w:sz w:val="24"/>
                <w:szCs w:val="24"/>
              </w:rPr>
              <w:t>диагностики состояния духовно-нравственной культуры студентов // Перспективы науки</w:t>
            </w:r>
            <w:proofErr w:type="gramEnd"/>
            <w:r w:rsidRPr="005E748D">
              <w:rPr>
                <w:sz w:val="24"/>
                <w:szCs w:val="24"/>
              </w:rPr>
              <w:t xml:space="preserve"> и образования. 2022. №2 (56). С. 168-182. Q4 </w:t>
            </w:r>
            <w:r w:rsidRPr="005E748D">
              <w:rPr>
                <w:sz w:val="24"/>
              </w:rPr>
              <w:t>DOI: </w:t>
            </w:r>
            <w:hyperlink r:id="rId17" w:tgtFrame="_blank" w:history="1">
              <w:r w:rsidRPr="005E748D">
                <w:rPr>
                  <w:sz w:val="24"/>
                </w:rPr>
                <w:t>10.32744/pse.2022.2.10</w:t>
              </w:r>
            </w:hyperlink>
            <w:r w:rsidRPr="005E748D">
              <w:rPr>
                <w:sz w:val="24"/>
              </w:rPr>
              <w:t xml:space="preserve">  </w:t>
            </w:r>
            <w:r w:rsidRPr="005E748D">
              <w:rPr>
                <w:b/>
                <w:sz w:val="24"/>
              </w:rPr>
              <w:t>(Доля кафедры – 1)</w:t>
            </w:r>
          </w:p>
        </w:tc>
      </w:tr>
      <w:tr w:rsidR="005E748D" w:rsidRPr="005E748D" w:rsidTr="00406682">
        <w:trPr>
          <w:trHeight w:val="1505"/>
        </w:trPr>
        <w:tc>
          <w:tcPr>
            <w:tcW w:w="5000" w:type="pct"/>
          </w:tcPr>
          <w:p w:rsidR="00406682" w:rsidRPr="005E748D" w:rsidRDefault="00406682" w:rsidP="00406682">
            <w:pPr>
              <w:pStyle w:val="a4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left="0" w:right="0"/>
              <w:contextualSpacing/>
              <w:rPr>
                <w:sz w:val="24"/>
                <w:lang w:val="en-US"/>
              </w:rPr>
            </w:pPr>
            <w:r w:rsidRPr="005E748D">
              <w:rPr>
                <w:sz w:val="24"/>
              </w:rPr>
              <w:t xml:space="preserve"> </w:t>
            </w:r>
            <w:proofErr w:type="spellStart"/>
            <w:r w:rsidRPr="005E748D">
              <w:rPr>
                <w:sz w:val="24"/>
                <w:lang w:val="en-US"/>
              </w:rPr>
              <w:t>Kuzubova</w:t>
            </w:r>
            <w:proofErr w:type="spellEnd"/>
            <w:r w:rsidRPr="005E748D">
              <w:rPr>
                <w:sz w:val="24"/>
                <w:lang w:val="en-US"/>
              </w:rPr>
              <w:t xml:space="preserve">, </w:t>
            </w:r>
            <w:r w:rsidRPr="005E748D">
              <w:rPr>
                <w:sz w:val="24"/>
              </w:rPr>
              <w:t>А</w:t>
            </w:r>
            <w:r w:rsidRPr="005E748D">
              <w:rPr>
                <w:sz w:val="24"/>
                <w:lang w:val="en-US"/>
              </w:rPr>
              <w:t xml:space="preserve">., </w:t>
            </w:r>
            <w:proofErr w:type="spellStart"/>
            <w:r w:rsidRPr="005E748D">
              <w:rPr>
                <w:sz w:val="24"/>
                <w:lang w:val="en-US"/>
              </w:rPr>
              <w:t>Podoksenov</w:t>
            </w:r>
            <w:proofErr w:type="spellEnd"/>
            <w:r w:rsidRPr="005E748D">
              <w:rPr>
                <w:sz w:val="24"/>
                <w:lang w:val="en-US"/>
              </w:rPr>
              <w:t xml:space="preserve">, </w:t>
            </w:r>
            <w:r w:rsidRPr="005E748D">
              <w:rPr>
                <w:sz w:val="24"/>
              </w:rPr>
              <w:t>А</w:t>
            </w:r>
            <w:r w:rsidRPr="005E748D">
              <w:rPr>
                <w:sz w:val="24"/>
                <w:lang w:val="en-US"/>
              </w:rPr>
              <w:t xml:space="preserve">., </w:t>
            </w:r>
            <w:proofErr w:type="spellStart"/>
            <w:r w:rsidRPr="005E748D">
              <w:rPr>
                <w:b/>
                <w:sz w:val="24"/>
                <w:lang w:val="en-US"/>
              </w:rPr>
              <w:t>Savvina</w:t>
            </w:r>
            <w:proofErr w:type="spellEnd"/>
            <w:r w:rsidRPr="005E748D">
              <w:rPr>
                <w:b/>
                <w:sz w:val="24"/>
                <w:lang w:val="en-US"/>
              </w:rPr>
              <w:t xml:space="preserve">, </w:t>
            </w:r>
            <w:r w:rsidRPr="005E748D">
              <w:rPr>
                <w:b/>
                <w:sz w:val="24"/>
              </w:rPr>
              <w:t>О</w:t>
            </w:r>
            <w:r w:rsidRPr="005E748D">
              <w:rPr>
                <w:sz w:val="24"/>
                <w:lang w:val="en-US"/>
              </w:rPr>
              <w:t xml:space="preserve">, </w:t>
            </w:r>
            <w:proofErr w:type="spellStart"/>
            <w:r w:rsidRPr="005E748D">
              <w:rPr>
                <w:sz w:val="24"/>
                <w:lang w:val="en-US"/>
              </w:rPr>
              <w:t>Telkova</w:t>
            </w:r>
            <w:proofErr w:type="spellEnd"/>
            <w:r w:rsidRPr="005E748D">
              <w:rPr>
                <w:sz w:val="24"/>
                <w:lang w:val="en-US"/>
              </w:rPr>
              <w:t xml:space="preserve">, V, </w:t>
            </w:r>
            <w:proofErr w:type="spellStart"/>
            <w:r w:rsidRPr="005E748D">
              <w:rPr>
                <w:sz w:val="24"/>
                <w:lang w:val="en-US"/>
              </w:rPr>
              <w:t>Chernakov</w:t>
            </w:r>
            <w:proofErr w:type="spellEnd"/>
            <w:r w:rsidRPr="005E748D">
              <w:rPr>
                <w:sz w:val="24"/>
                <w:lang w:val="en-US"/>
              </w:rPr>
              <w:t>, V. Modernization of the political and legal system and its influence on the regulation of social (</w:t>
            </w:r>
            <w:r w:rsidRPr="005E748D">
              <w:rPr>
                <w:sz w:val="24"/>
              </w:rPr>
              <w:t>А</w:t>
            </w:r>
            <w:hyperlink r:id="rId18" w:tooltip="https://seer.ucp.br/seer/index.php/LexHumana/article/view/2294" w:history="1">
              <w:r w:rsidRPr="005E748D">
                <w:rPr>
                  <w:sz w:val="24"/>
                  <w:lang w:val="en-US"/>
                </w:rPr>
                <w:t xml:space="preserve"> modernização do sistema político e jurídico e sua influência na regulamentação das relações sociais</w:t>
              </w:r>
            </w:hyperlink>
            <w:r w:rsidRPr="005E748D">
              <w:rPr>
                <w:sz w:val="24"/>
                <w:lang w:val="en-US"/>
              </w:rPr>
              <w:t xml:space="preserve">). Lex Humana. V. 14, n 2. 2022, pp.255-267. </w:t>
            </w:r>
            <w:hyperlink r:id="rId19" w:tooltip="https://seer.ucp.br/seer/index.php/LexHumana/index" w:history="1">
              <w:r w:rsidRPr="005E748D">
                <w:rPr>
                  <w:sz w:val="24"/>
                  <w:lang w:val="en-US"/>
                </w:rPr>
                <w:t>https://seer.ucp.br/seer/index.php/LexHumana/index</w:t>
              </w:r>
            </w:hyperlink>
            <w:r w:rsidRPr="005E748D">
              <w:rPr>
                <w:sz w:val="24"/>
                <w:lang w:val="en-US"/>
              </w:rPr>
              <w:t xml:space="preserve"> </w:t>
            </w:r>
            <w:r w:rsidRPr="005E748D">
              <w:rPr>
                <w:b/>
                <w:sz w:val="24"/>
                <w:lang w:val="en-US"/>
              </w:rPr>
              <w:t>(</w:t>
            </w:r>
            <w:r w:rsidRPr="005E748D">
              <w:rPr>
                <w:b/>
                <w:sz w:val="24"/>
              </w:rPr>
              <w:t>Доля</w:t>
            </w:r>
            <w:r w:rsidRPr="005E748D">
              <w:rPr>
                <w:b/>
                <w:sz w:val="24"/>
                <w:lang w:val="en-US"/>
              </w:rPr>
              <w:t xml:space="preserve"> </w:t>
            </w:r>
            <w:r w:rsidRPr="005E748D">
              <w:rPr>
                <w:b/>
                <w:sz w:val="24"/>
              </w:rPr>
              <w:t>кафедры</w:t>
            </w:r>
            <w:r w:rsidRPr="005E748D">
              <w:rPr>
                <w:b/>
                <w:sz w:val="24"/>
                <w:lang w:val="en-US"/>
              </w:rPr>
              <w:t xml:space="preserve"> – 0,2)</w:t>
            </w:r>
          </w:p>
        </w:tc>
      </w:tr>
      <w:tr w:rsidR="00406682" w:rsidRPr="005E748D" w:rsidTr="00406682">
        <w:trPr>
          <w:trHeight w:val="1505"/>
        </w:trPr>
        <w:tc>
          <w:tcPr>
            <w:tcW w:w="5000" w:type="pct"/>
          </w:tcPr>
          <w:p w:rsidR="00406682" w:rsidRPr="005E748D" w:rsidRDefault="00406682" w:rsidP="00406682">
            <w:pPr>
              <w:pStyle w:val="a4"/>
              <w:numPr>
                <w:ilvl w:val="0"/>
                <w:numId w:val="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  <w:ind w:left="0" w:right="0"/>
              <w:contextualSpacing/>
              <w:rPr>
                <w:sz w:val="24"/>
              </w:rPr>
            </w:pPr>
            <w:proofErr w:type="spellStart"/>
            <w:r w:rsidRPr="005E748D">
              <w:rPr>
                <w:b/>
                <w:bCs/>
                <w:sz w:val="24"/>
                <w:szCs w:val="24"/>
                <w:lang w:val="en-US"/>
              </w:rPr>
              <w:lastRenderedPageBreak/>
              <w:t>Pertsev</w:t>
            </w:r>
            <w:proofErr w:type="spellEnd"/>
            <w:r w:rsidRPr="005E748D">
              <w:rPr>
                <w:b/>
                <w:bCs/>
                <w:sz w:val="24"/>
                <w:szCs w:val="24"/>
                <w:lang w:val="en-US"/>
              </w:rPr>
              <w:t>, V</w:t>
            </w:r>
            <w:r w:rsidRPr="005E748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748D">
              <w:rPr>
                <w:sz w:val="24"/>
                <w:szCs w:val="24"/>
                <w:lang w:val="en-US"/>
              </w:rPr>
              <w:t>Kostromina</w:t>
            </w:r>
            <w:proofErr w:type="spellEnd"/>
            <w:r w:rsidRPr="005E748D">
              <w:rPr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5E748D">
              <w:rPr>
                <w:sz w:val="24"/>
                <w:szCs w:val="24"/>
                <w:lang w:val="en-US"/>
              </w:rPr>
              <w:t>Krasnovskiy</w:t>
            </w:r>
            <w:proofErr w:type="spellEnd"/>
            <w:r w:rsidRPr="005E748D">
              <w:rPr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5E748D">
              <w:rPr>
                <w:sz w:val="24"/>
                <w:szCs w:val="24"/>
                <w:lang w:val="en-US"/>
              </w:rPr>
              <w:t>Kovalevskaia</w:t>
            </w:r>
            <w:proofErr w:type="spellEnd"/>
            <w:r w:rsidRPr="005E748D">
              <w:rPr>
                <w:sz w:val="24"/>
                <w:szCs w:val="24"/>
                <w:lang w:val="en-US"/>
              </w:rPr>
              <w:t xml:space="preserve"> N. &amp; </w:t>
            </w:r>
            <w:proofErr w:type="spellStart"/>
            <w:r w:rsidRPr="005E748D">
              <w:rPr>
                <w:sz w:val="24"/>
                <w:szCs w:val="24"/>
                <w:lang w:val="en-US"/>
              </w:rPr>
              <w:t>Makushkin</w:t>
            </w:r>
            <w:proofErr w:type="spellEnd"/>
            <w:r w:rsidRPr="005E748D">
              <w:rPr>
                <w:sz w:val="24"/>
                <w:szCs w:val="24"/>
                <w:lang w:val="en-US"/>
              </w:rPr>
              <w:t xml:space="preserve"> S. (2022). Development of a management model for the marketing activities of an industrial enterprise based on incoming controlled and uncontrolled variables // Management &amp; Technology. </w:t>
            </w:r>
            <w:r w:rsidRPr="005E748D">
              <w:rPr>
                <w:sz w:val="24"/>
                <w:szCs w:val="24"/>
              </w:rPr>
              <w:t xml:space="preserve">V. 22(2). Q4 </w:t>
            </w:r>
            <w:r w:rsidRPr="005E748D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DOI: </w:t>
            </w:r>
            <w:hyperlink r:id="rId20" w:history="1">
              <w:r w:rsidRPr="005E748D">
                <w:rPr>
                  <w:rStyle w:val="a5"/>
                  <w:rFonts w:eastAsia="Arial"/>
                  <w:color w:val="auto"/>
                  <w:sz w:val="19"/>
                  <w:szCs w:val="19"/>
                  <w:shd w:val="clear" w:color="auto" w:fill="FFFFFF"/>
                </w:rPr>
                <w:t>https://doi.org/10.20397/2177-6652/2022.v22i4.2396</w:t>
              </w:r>
            </w:hyperlink>
            <w:r w:rsidRPr="005E748D">
              <w:rPr>
                <w:sz w:val="24"/>
                <w:szCs w:val="24"/>
              </w:rPr>
              <w:t xml:space="preserve"> </w:t>
            </w:r>
            <w:r w:rsidRPr="005E748D">
              <w:rPr>
                <w:b/>
                <w:sz w:val="24"/>
              </w:rPr>
              <w:t>(Доля кафедры – 1)</w:t>
            </w:r>
          </w:p>
        </w:tc>
      </w:tr>
    </w:tbl>
    <w:p w:rsidR="00406682" w:rsidRPr="005E748D" w:rsidRDefault="00406682">
      <w:pPr>
        <w:pStyle w:val="1"/>
        <w:spacing w:before="72" w:line="482" w:lineRule="auto"/>
        <w:ind w:left="1635" w:right="0" w:hanging="423"/>
        <w:jc w:val="left"/>
        <w:rPr>
          <w:lang w:val="ru-RU"/>
        </w:rPr>
      </w:pPr>
    </w:p>
    <w:p w:rsidR="00406682" w:rsidRPr="005E748D" w:rsidRDefault="00406682">
      <w:pPr>
        <w:pStyle w:val="1"/>
        <w:spacing w:before="72" w:line="482" w:lineRule="auto"/>
        <w:ind w:left="1635" w:right="0" w:hanging="423"/>
        <w:jc w:val="left"/>
        <w:rPr>
          <w:lang w:val="ru-RU"/>
        </w:rPr>
      </w:pPr>
    </w:p>
    <w:p w:rsidR="00A731A8" w:rsidRPr="005E748D" w:rsidRDefault="00406682">
      <w:pPr>
        <w:pStyle w:val="1"/>
        <w:spacing w:before="72" w:line="482" w:lineRule="auto"/>
        <w:ind w:left="1635" w:right="0" w:hanging="423"/>
        <w:jc w:val="left"/>
        <w:rPr>
          <w:lang w:val="ru-RU"/>
        </w:rPr>
      </w:pPr>
      <w:r w:rsidRPr="005E748D">
        <w:rPr>
          <w:lang w:val="ru-RU"/>
        </w:rPr>
        <w:t xml:space="preserve">Публикации в </w:t>
      </w:r>
      <w:r w:rsidRPr="005E748D">
        <w:t>Web</w:t>
      </w:r>
      <w:r w:rsidRPr="005E748D">
        <w:rPr>
          <w:lang w:val="ru-RU"/>
        </w:rPr>
        <w:t xml:space="preserve"> </w:t>
      </w:r>
      <w:r w:rsidRPr="005E748D">
        <w:t>of</w:t>
      </w:r>
      <w:r w:rsidRPr="005E748D">
        <w:rPr>
          <w:lang w:val="ru-RU"/>
        </w:rPr>
        <w:t xml:space="preserve"> </w:t>
      </w:r>
      <w:r w:rsidRPr="005E748D">
        <w:t>Science</w:t>
      </w:r>
      <w:r w:rsidRPr="005E748D">
        <w:rPr>
          <w:lang w:val="ru-RU"/>
        </w:rPr>
        <w:t xml:space="preserve"> и </w:t>
      </w:r>
      <w:r w:rsidRPr="005E748D">
        <w:t>Scopus</w:t>
      </w:r>
      <w:r w:rsidRPr="005E748D">
        <w:rPr>
          <w:lang w:val="ru-RU"/>
        </w:rPr>
        <w:t xml:space="preserve"> за 2021 год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right="107" w:firstLine="0"/>
        <w:jc w:val="both"/>
        <w:rPr>
          <w:sz w:val="28"/>
        </w:rPr>
      </w:pPr>
      <w:proofErr w:type="gramStart"/>
      <w:r w:rsidRPr="005E748D">
        <w:rPr>
          <w:sz w:val="28"/>
        </w:rPr>
        <w:t>Smirnov ,</w:t>
      </w:r>
      <w:proofErr w:type="gramEnd"/>
      <w:r w:rsidRPr="005E748D">
        <w:rPr>
          <w:sz w:val="28"/>
        </w:rPr>
        <w:t xml:space="preserve"> E., </w:t>
      </w:r>
      <w:proofErr w:type="spellStart"/>
      <w:r w:rsidRPr="005E748D">
        <w:rPr>
          <w:sz w:val="28"/>
        </w:rPr>
        <w:t>Dvoryatkina</w:t>
      </w:r>
      <w:proofErr w:type="spellEnd"/>
      <w:r w:rsidRPr="005E748D">
        <w:rPr>
          <w:sz w:val="28"/>
        </w:rPr>
        <w:t xml:space="preserve">, S.,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>, S. (2021). TECHNOLOGY OF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DEVELOPMENT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OF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A</w:t>
      </w:r>
      <w:r w:rsidRPr="005E748D">
        <w:rPr>
          <w:spacing w:val="-1"/>
          <w:sz w:val="28"/>
        </w:rPr>
        <w:t xml:space="preserve"> </w:t>
      </w:r>
      <w:r w:rsidRPr="005E748D">
        <w:rPr>
          <w:sz w:val="28"/>
        </w:rPr>
        <w:t>HYBRID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>INTELLIGENT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>SYSTEM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OF TEACHING</w:t>
      </w:r>
    </w:p>
    <w:p w:rsidR="00A731A8" w:rsidRPr="005E748D" w:rsidRDefault="00406682">
      <w:pPr>
        <w:pStyle w:val="a3"/>
        <w:tabs>
          <w:tab w:val="left" w:pos="2176"/>
          <w:tab w:val="left" w:pos="3412"/>
          <w:tab w:val="left" w:pos="5205"/>
          <w:tab w:val="left" w:pos="7134"/>
          <w:tab w:val="left" w:pos="8457"/>
        </w:tabs>
        <w:ind w:right="103"/>
      </w:pPr>
      <w:proofErr w:type="gramStart"/>
      <w:r w:rsidRPr="005E748D">
        <w:t>MATHEMATICS.</w:t>
      </w:r>
      <w:proofErr w:type="gramEnd"/>
      <w:r w:rsidRPr="005E748D">
        <w:t xml:space="preserve"> In International Scientific and Practical Conference Education in a Changing World: Global Challenges and National Priorities. </w:t>
      </w:r>
      <w:proofErr w:type="gramStart"/>
      <w:r w:rsidRPr="005E748D">
        <w:t xml:space="preserve">European Proceedings of Social and </w:t>
      </w:r>
      <w:proofErr w:type="spellStart"/>
      <w:r w:rsidRPr="005E748D">
        <w:t>Behavioural</w:t>
      </w:r>
      <w:proofErr w:type="spellEnd"/>
      <w:r w:rsidRPr="005E748D">
        <w:t xml:space="preserve"> Sciences </w:t>
      </w:r>
      <w:proofErr w:type="spellStart"/>
      <w:r w:rsidRPr="005E748D">
        <w:t>EpSBS</w:t>
      </w:r>
      <w:proofErr w:type="spellEnd"/>
      <w:r w:rsidRPr="005E748D">
        <w:t>.</w:t>
      </w:r>
      <w:proofErr w:type="gramEnd"/>
      <w:r w:rsidRPr="005E748D">
        <w:rPr>
          <w:spacing w:val="80"/>
        </w:rPr>
        <w:t xml:space="preserve"> </w:t>
      </w:r>
      <w:r w:rsidRPr="005E748D">
        <w:t>In International</w:t>
      </w:r>
      <w:r w:rsidRPr="005E748D">
        <w:rPr>
          <w:spacing w:val="40"/>
        </w:rPr>
        <w:t xml:space="preserve"> </w:t>
      </w:r>
      <w:r w:rsidRPr="005E748D">
        <w:t xml:space="preserve">Scientific and Practical Conference Education in a Changing World: Global </w:t>
      </w:r>
      <w:r w:rsidRPr="005E748D">
        <w:rPr>
          <w:spacing w:val="-2"/>
        </w:rPr>
        <w:t>Challenges</w:t>
      </w:r>
      <w:r w:rsidRPr="005E748D">
        <w:tab/>
      </w:r>
      <w:r w:rsidRPr="005E748D">
        <w:rPr>
          <w:spacing w:val="-5"/>
        </w:rPr>
        <w:t>and</w:t>
      </w:r>
      <w:r w:rsidRPr="005E748D">
        <w:tab/>
      </w:r>
      <w:r w:rsidRPr="005E748D">
        <w:rPr>
          <w:spacing w:val="-2"/>
        </w:rPr>
        <w:t>National</w:t>
      </w:r>
      <w:r w:rsidRPr="005E748D">
        <w:tab/>
      </w:r>
      <w:r w:rsidRPr="005E748D">
        <w:rPr>
          <w:spacing w:val="-2"/>
        </w:rPr>
        <w:t>Priorities,</w:t>
      </w:r>
      <w:r w:rsidRPr="005E748D">
        <w:tab/>
      </w:r>
      <w:r w:rsidRPr="005E748D">
        <w:rPr>
          <w:spacing w:val="-4"/>
        </w:rPr>
        <w:t>114,</w:t>
      </w:r>
      <w:r w:rsidRPr="005E748D">
        <w:tab/>
      </w:r>
      <w:r w:rsidRPr="005E748D">
        <w:rPr>
          <w:spacing w:val="-4"/>
        </w:rPr>
        <w:t>761-769.</w:t>
      </w:r>
    </w:p>
    <w:p w:rsidR="00A731A8" w:rsidRPr="005E748D" w:rsidRDefault="00406682">
      <w:pPr>
        <w:pStyle w:val="a3"/>
        <w:spacing w:line="322" w:lineRule="exact"/>
        <w:jc w:val="left"/>
      </w:pPr>
      <w:r w:rsidRPr="005E748D">
        <w:rPr>
          <w:spacing w:val="-2"/>
          <w:u w:val="single" w:color="0000FF"/>
        </w:rPr>
        <w:t>https://doi.org/10.15405/epsbs.2021.07.02.91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firstLine="0"/>
        <w:jc w:val="both"/>
        <w:rPr>
          <w:sz w:val="28"/>
        </w:rPr>
      </w:pPr>
      <w:proofErr w:type="spellStart"/>
      <w:r w:rsidRPr="005E748D">
        <w:rPr>
          <w:sz w:val="28"/>
        </w:rPr>
        <w:t>Dvoryatkina</w:t>
      </w:r>
      <w:proofErr w:type="spellEnd"/>
      <w:r w:rsidRPr="005E748D">
        <w:rPr>
          <w:sz w:val="28"/>
        </w:rPr>
        <w:t xml:space="preserve">, S.N., </w:t>
      </w:r>
      <w:proofErr w:type="spellStart"/>
      <w:r w:rsidRPr="005E748D">
        <w:rPr>
          <w:sz w:val="28"/>
        </w:rPr>
        <w:t>Dyakina</w:t>
      </w:r>
      <w:proofErr w:type="spellEnd"/>
      <w:r w:rsidRPr="005E748D">
        <w:rPr>
          <w:sz w:val="28"/>
        </w:rPr>
        <w:t xml:space="preserve">, A.A. (2021). Horizontal Network Organization Form </w:t>
      </w:r>
      <w:proofErr w:type="gramStart"/>
      <w:r w:rsidRPr="005E748D">
        <w:rPr>
          <w:sz w:val="28"/>
        </w:rPr>
        <w:t>Of</w:t>
      </w:r>
      <w:proofErr w:type="gramEnd"/>
      <w:r w:rsidRPr="005E748D">
        <w:rPr>
          <w:sz w:val="28"/>
        </w:rPr>
        <w:t xml:space="preserve"> Undergraduates’ Research Activities Based On Interdisciplinary Interaction. In International Conference on Language and Technology in the Interdisciplinary Paradigm (LATIP 2021). European Proceedings of Social and </w:t>
      </w:r>
      <w:proofErr w:type="spellStart"/>
      <w:r w:rsidRPr="005E748D">
        <w:rPr>
          <w:sz w:val="28"/>
        </w:rPr>
        <w:t>Behavioural</w:t>
      </w:r>
      <w:proofErr w:type="spellEnd"/>
      <w:r w:rsidRPr="005E748D">
        <w:rPr>
          <w:sz w:val="28"/>
        </w:rPr>
        <w:t xml:space="preserve"> Sciences </w:t>
      </w:r>
      <w:proofErr w:type="spellStart"/>
      <w:r w:rsidRPr="005E748D">
        <w:rPr>
          <w:sz w:val="28"/>
        </w:rPr>
        <w:t>EpSBS</w:t>
      </w:r>
      <w:proofErr w:type="spellEnd"/>
      <w:r w:rsidRPr="005E748D">
        <w:rPr>
          <w:sz w:val="28"/>
        </w:rPr>
        <w:t xml:space="preserve">, 118, 575-583. DOI: 10.15405/epsbs.2021.12 71.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 0,5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  <w:tab w:val="left" w:pos="1944"/>
          <w:tab w:val="left" w:pos="3210"/>
          <w:tab w:val="left" w:pos="5620"/>
          <w:tab w:val="left" w:pos="7017"/>
          <w:tab w:val="left" w:pos="8884"/>
        </w:tabs>
        <w:ind w:right="105" w:firstLine="0"/>
        <w:jc w:val="both"/>
        <w:rPr>
          <w:sz w:val="28"/>
        </w:rPr>
      </w:pPr>
      <w:proofErr w:type="spellStart"/>
      <w:r w:rsidRPr="005E748D">
        <w:rPr>
          <w:sz w:val="28"/>
        </w:rPr>
        <w:t>Gliklikh</w:t>
      </w:r>
      <w:proofErr w:type="spell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Yu.E</w:t>
      </w:r>
      <w:proofErr w:type="spellEnd"/>
      <w:r w:rsidRPr="005E748D">
        <w:rPr>
          <w:sz w:val="28"/>
        </w:rPr>
        <w:t xml:space="preserve">., </w:t>
      </w:r>
      <w:proofErr w:type="spellStart"/>
      <w:r w:rsidRPr="005E748D">
        <w:rPr>
          <w:sz w:val="28"/>
        </w:rPr>
        <w:t>Grankina</w:t>
      </w:r>
      <w:proofErr w:type="spellEnd"/>
      <w:r w:rsidRPr="005E748D">
        <w:rPr>
          <w:sz w:val="28"/>
        </w:rPr>
        <w:t xml:space="preserve"> A.D. (2021). On global in time existence of solutions of stochastic inclusions with backward mean derivatives. Applied </w:t>
      </w:r>
      <w:r w:rsidRPr="005E748D">
        <w:rPr>
          <w:spacing w:val="-2"/>
          <w:sz w:val="28"/>
        </w:rPr>
        <w:t>Analysis</w:t>
      </w:r>
      <w:r w:rsidRPr="005E748D">
        <w:rPr>
          <w:sz w:val="28"/>
        </w:rPr>
        <w:tab/>
      </w:r>
      <w:r w:rsidRPr="005E748D">
        <w:rPr>
          <w:spacing w:val="-4"/>
          <w:sz w:val="28"/>
        </w:rPr>
        <w:t>and</w:t>
      </w:r>
      <w:r w:rsidRPr="005E748D">
        <w:rPr>
          <w:sz w:val="28"/>
        </w:rPr>
        <w:tab/>
      </w:r>
      <w:r w:rsidRPr="005E748D">
        <w:rPr>
          <w:spacing w:val="-2"/>
          <w:sz w:val="28"/>
        </w:rPr>
        <w:t>Optimization,</w:t>
      </w:r>
      <w:r w:rsidRPr="005E748D">
        <w:rPr>
          <w:sz w:val="28"/>
        </w:rPr>
        <w:tab/>
      </w:r>
      <w:r w:rsidRPr="005E748D">
        <w:rPr>
          <w:spacing w:val="-2"/>
          <w:sz w:val="28"/>
        </w:rPr>
        <w:t>5(2),</w:t>
      </w:r>
      <w:r w:rsidRPr="005E748D">
        <w:rPr>
          <w:sz w:val="28"/>
        </w:rPr>
        <w:tab/>
      </w:r>
      <w:r w:rsidRPr="005E748D">
        <w:rPr>
          <w:spacing w:val="-2"/>
          <w:sz w:val="28"/>
        </w:rPr>
        <w:t>217-221.</w:t>
      </w:r>
      <w:r w:rsidRPr="005E748D">
        <w:rPr>
          <w:sz w:val="28"/>
        </w:rPr>
        <w:tab/>
      </w:r>
      <w:r w:rsidRPr="005E748D">
        <w:rPr>
          <w:spacing w:val="-4"/>
          <w:sz w:val="28"/>
        </w:rPr>
        <w:t xml:space="preserve">DOI: </w:t>
      </w:r>
      <w:r w:rsidRPr="005E748D">
        <w:rPr>
          <w:spacing w:val="-2"/>
          <w:sz w:val="28"/>
        </w:rPr>
        <w:t>https://doi.org/10.14529/jcem180406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right="103" w:firstLine="0"/>
        <w:jc w:val="both"/>
        <w:rPr>
          <w:sz w:val="28"/>
        </w:rPr>
      </w:pPr>
      <w:proofErr w:type="spellStart"/>
      <w:r w:rsidRPr="005E748D">
        <w:rPr>
          <w:sz w:val="28"/>
        </w:rPr>
        <w:t>Gliklikh</w:t>
      </w:r>
      <w:proofErr w:type="spellEnd"/>
      <w:r w:rsidRPr="005E748D">
        <w:rPr>
          <w:sz w:val="28"/>
        </w:rPr>
        <w:t xml:space="preserve">, Yu. E. (2021). Guiding Potentials and Bounded Solutions of Differential Equations on Finite-Dimensional Non-Compact Manifolds. </w:t>
      </w:r>
      <w:proofErr w:type="spellStart"/>
      <w:r w:rsidRPr="005E748D">
        <w:rPr>
          <w:sz w:val="28"/>
        </w:rPr>
        <w:t>Izvestiya</w:t>
      </w:r>
      <w:proofErr w:type="spell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Vysshikh</w:t>
      </w:r>
      <w:proofErr w:type="spell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Uchebnykh</w:t>
      </w:r>
      <w:proofErr w:type="spell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Zavedenii</w:t>
      </w:r>
      <w:proofErr w:type="spellEnd"/>
      <w:r w:rsidRPr="005E748D">
        <w:rPr>
          <w:sz w:val="28"/>
        </w:rPr>
        <w:t xml:space="preserve">. </w:t>
      </w:r>
      <w:proofErr w:type="spellStart"/>
      <w:r w:rsidRPr="005E748D">
        <w:rPr>
          <w:sz w:val="28"/>
        </w:rPr>
        <w:t>Matematika</w:t>
      </w:r>
      <w:proofErr w:type="spellEnd"/>
      <w:r w:rsidRPr="005E748D">
        <w:rPr>
          <w:sz w:val="28"/>
        </w:rPr>
        <w:t xml:space="preserve">, 5, 16–22. </w:t>
      </w:r>
      <w:r w:rsidRPr="005E748D">
        <w:rPr>
          <w:spacing w:val="-2"/>
          <w:sz w:val="28"/>
        </w:rPr>
        <w:t>DOI:10.3103/S1066369X21050030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  <w:tab w:val="left" w:pos="3878"/>
          <w:tab w:val="left" w:pos="6410"/>
          <w:tab w:val="left" w:pos="8884"/>
        </w:tabs>
        <w:ind w:firstLine="0"/>
        <w:jc w:val="both"/>
        <w:rPr>
          <w:sz w:val="28"/>
        </w:rPr>
      </w:pPr>
      <w:proofErr w:type="spellStart"/>
      <w:r w:rsidRPr="005E748D">
        <w:rPr>
          <w:sz w:val="28"/>
        </w:rPr>
        <w:t>Livson</w:t>
      </w:r>
      <w:proofErr w:type="spellEnd"/>
      <w:r w:rsidRPr="005E748D">
        <w:rPr>
          <w:sz w:val="28"/>
        </w:rPr>
        <w:t xml:space="preserve">, M., Ulanova, K.L., </w:t>
      </w:r>
      <w:proofErr w:type="spellStart"/>
      <w:r w:rsidRPr="005E748D">
        <w:rPr>
          <w:sz w:val="28"/>
        </w:rPr>
        <w:t>Pertsev</w:t>
      </w:r>
      <w:proofErr w:type="spellEnd"/>
      <w:r w:rsidRPr="005E748D">
        <w:rPr>
          <w:sz w:val="28"/>
        </w:rPr>
        <w:t xml:space="preserve">, V.V., </w:t>
      </w:r>
      <w:proofErr w:type="spellStart"/>
      <w:r w:rsidRPr="005E748D">
        <w:rPr>
          <w:sz w:val="28"/>
        </w:rPr>
        <w:t>Dudynov</w:t>
      </w:r>
      <w:proofErr w:type="spellEnd"/>
      <w:r w:rsidRPr="005E748D">
        <w:rPr>
          <w:sz w:val="28"/>
        </w:rPr>
        <w:t xml:space="preserve">, S.V., </w:t>
      </w:r>
      <w:proofErr w:type="spellStart"/>
      <w:r w:rsidRPr="005E748D">
        <w:rPr>
          <w:sz w:val="28"/>
        </w:rPr>
        <w:t>Novikov</w:t>
      </w:r>
      <w:proofErr w:type="spellEnd"/>
      <w:r w:rsidRPr="005E748D">
        <w:rPr>
          <w:sz w:val="28"/>
        </w:rPr>
        <w:t xml:space="preserve">, A.V. (2021) </w:t>
      </w:r>
      <w:proofErr w:type="gramStart"/>
      <w:r w:rsidRPr="005E748D">
        <w:rPr>
          <w:sz w:val="28"/>
        </w:rPr>
        <w:t>The</w:t>
      </w:r>
      <w:proofErr w:type="gramEnd"/>
      <w:r w:rsidRPr="005E748D">
        <w:rPr>
          <w:sz w:val="28"/>
        </w:rPr>
        <w:t xml:space="preserve"> influence of </w:t>
      </w:r>
      <w:proofErr w:type="spellStart"/>
      <w:r w:rsidRPr="005E748D">
        <w:rPr>
          <w:sz w:val="28"/>
        </w:rPr>
        <w:t>byod</w:t>
      </w:r>
      <w:proofErr w:type="spellEnd"/>
      <w:r w:rsidRPr="005E748D">
        <w:rPr>
          <w:sz w:val="28"/>
        </w:rPr>
        <w:t xml:space="preserve"> on results of students' learning. </w:t>
      </w:r>
      <w:proofErr w:type="spellStart"/>
      <w:r w:rsidRPr="005E748D">
        <w:rPr>
          <w:sz w:val="28"/>
        </w:rPr>
        <w:t>Propositos</w:t>
      </w:r>
      <w:proofErr w:type="spellEnd"/>
      <w:r w:rsidRPr="005E748D">
        <w:rPr>
          <w:sz w:val="28"/>
        </w:rPr>
        <w:t xml:space="preserve"> y </w:t>
      </w:r>
      <w:proofErr w:type="spellStart"/>
      <w:r w:rsidRPr="005E748D">
        <w:rPr>
          <w:spacing w:val="-2"/>
          <w:sz w:val="28"/>
        </w:rPr>
        <w:t>representaciones</w:t>
      </w:r>
      <w:proofErr w:type="spellEnd"/>
      <w:r w:rsidRPr="005E748D">
        <w:rPr>
          <w:spacing w:val="-2"/>
          <w:sz w:val="28"/>
        </w:rPr>
        <w:t>.</w:t>
      </w:r>
      <w:r w:rsidRPr="005E748D">
        <w:rPr>
          <w:sz w:val="28"/>
        </w:rPr>
        <w:tab/>
      </w:r>
      <w:r w:rsidRPr="005E748D">
        <w:rPr>
          <w:spacing w:val="-2"/>
          <w:sz w:val="28"/>
        </w:rPr>
        <w:t>9(S1),</w:t>
      </w:r>
      <w:r w:rsidRPr="005E748D">
        <w:rPr>
          <w:sz w:val="28"/>
        </w:rPr>
        <w:tab/>
      </w:r>
      <w:r w:rsidRPr="005E748D">
        <w:rPr>
          <w:spacing w:val="-2"/>
          <w:sz w:val="28"/>
        </w:rPr>
        <w:t>1265.</w:t>
      </w:r>
      <w:r w:rsidRPr="005E748D">
        <w:rPr>
          <w:sz w:val="28"/>
        </w:rPr>
        <w:tab/>
      </w:r>
      <w:r w:rsidRPr="005E748D">
        <w:rPr>
          <w:spacing w:val="-4"/>
          <w:sz w:val="28"/>
        </w:rPr>
        <w:t xml:space="preserve">DOI: </w:t>
      </w:r>
      <w:hyperlink r:id="rId21">
        <w:r w:rsidRPr="005E748D">
          <w:rPr>
            <w:spacing w:val="-2"/>
            <w:sz w:val="28"/>
          </w:rPr>
          <w:t>http://dx.doi.org/10.20511/pyr2021.v9nSPE3.1265</w:t>
        </w:r>
      </w:hyperlink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  <w:tab w:val="left" w:pos="2356"/>
          <w:tab w:val="left" w:pos="4480"/>
          <w:tab w:val="left" w:pos="5956"/>
          <w:tab w:val="left" w:pos="8885"/>
        </w:tabs>
        <w:ind w:right="105" w:firstLine="0"/>
        <w:jc w:val="both"/>
        <w:rPr>
          <w:sz w:val="28"/>
        </w:rPr>
      </w:pPr>
      <w:proofErr w:type="spellStart"/>
      <w:r w:rsidRPr="005E748D">
        <w:rPr>
          <w:sz w:val="28"/>
        </w:rPr>
        <w:t>Podaeva</w:t>
      </w:r>
      <w:proofErr w:type="spellEnd"/>
      <w:r w:rsidRPr="005E748D">
        <w:rPr>
          <w:sz w:val="28"/>
        </w:rPr>
        <w:t xml:space="preserve">, N.G., </w:t>
      </w:r>
      <w:proofErr w:type="spellStart"/>
      <w:r w:rsidRPr="005E748D">
        <w:rPr>
          <w:sz w:val="28"/>
        </w:rPr>
        <w:t>Agafonov</w:t>
      </w:r>
      <w:proofErr w:type="spellEnd"/>
      <w:r w:rsidRPr="005E748D">
        <w:rPr>
          <w:sz w:val="28"/>
        </w:rPr>
        <w:t xml:space="preserve">, P.A. (2021). </w:t>
      </w:r>
      <w:proofErr w:type="spellStart"/>
      <w:r w:rsidRPr="005E748D">
        <w:rPr>
          <w:sz w:val="28"/>
        </w:rPr>
        <w:t>Atualização</w:t>
      </w:r>
      <w:proofErr w:type="spellEnd"/>
      <w:r w:rsidRPr="005E748D">
        <w:rPr>
          <w:sz w:val="28"/>
        </w:rPr>
        <w:t xml:space="preserve"> da </w:t>
      </w:r>
      <w:proofErr w:type="spellStart"/>
      <w:r w:rsidRPr="005E748D">
        <w:rPr>
          <w:sz w:val="28"/>
        </w:rPr>
        <w:t>experiência</w:t>
      </w:r>
      <w:proofErr w:type="spell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intencional</w:t>
      </w:r>
      <w:proofErr w:type="spellEnd"/>
      <w:r w:rsidRPr="005E748D">
        <w:rPr>
          <w:sz w:val="28"/>
        </w:rPr>
        <w:t xml:space="preserve"> de </w:t>
      </w:r>
      <w:proofErr w:type="spellStart"/>
      <w:r w:rsidRPr="005E748D">
        <w:rPr>
          <w:sz w:val="28"/>
        </w:rPr>
        <w:t>alunos</w:t>
      </w:r>
      <w:proofErr w:type="spell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superdotados</w:t>
      </w:r>
      <w:proofErr w:type="spellEnd"/>
      <w:r w:rsidRPr="005E748D">
        <w:rPr>
          <w:sz w:val="28"/>
        </w:rPr>
        <w:t xml:space="preserve"> no </w:t>
      </w:r>
      <w:proofErr w:type="spellStart"/>
      <w:r w:rsidRPr="005E748D">
        <w:rPr>
          <w:sz w:val="28"/>
        </w:rPr>
        <w:t>processo</w:t>
      </w:r>
      <w:proofErr w:type="spellEnd"/>
      <w:r w:rsidRPr="005E748D">
        <w:rPr>
          <w:sz w:val="28"/>
        </w:rPr>
        <w:t xml:space="preserve"> de </w:t>
      </w:r>
      <w:proofErr w:type="spellStart"/>
      <w:r w:rsidRPr="005E748D">
        <w:rPr>
          <w:sz w:val="28"/>
        </w:rPr>
        <w:t>dominar</w:t>
      </w:r>
      <w:proofErr w:type="spell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conceitos</w:t>
      </w:r>
      <w:proofErr w:type="spell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geométricos</w:t>
      </w:r>
      <w:proofErr w:type="spellEnd"/>
      <w:r w:rsidRPr="005E748D">
        <w:rPr>
          <w:sz w:val="28"/>
        </w:rPr>
        <w:t xml:space="preserve">: do </w:t>
      </w:r>
      <w:proofErr w:type="spellStart"/>
      <w:r w:rsidRPr="005E748D">
        <w:rPr>
          <w:sz w:val="28"/>
        </w:rPr>
        <w:t>suporte</w:t>
      </w:r>
      <w:proofErr w:type="spell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ao</w:t>
      </w:r>
      <w:proofErr w:type="spell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mecanismo</w:t>
      </w:r>
      <w:proofErr w:type="spellEnd"/>
      <w:r w:rsidRPr="005E748D">
        <w:rPr>
          <w:sz w:val="28"/>
        </w:rPr>
        <w:t xml:space="preserve"> de </w:t>
      </w:r>
      <w:proofErr w:type="spellStart"/>
      <w:r w:rsidRPr="005E748D">
        <w:rPr>
          <w:sz w:val="28"/>
        </w:rPr>
        <w:t>atividade</w:t>
      </w:r>
      <w:proofErr w:type="spellEnd"/>
      <w:r w:rsidRPr="005E748D">
        <w:rPr>
          <w:sz w:val="28"/>
        </w:rPr>
        <w:t xml:space="preserve">. </w:t>
      </w:r>
      <w:proofErr w:type="spellStart"/>
      <w:r w:rsidRPr="005E748D">
        <w:rPr>
          <w:sz w:val="28"/>
        </w:rPr>
        <w:t>Revista</w:t>
      </w:r>
      <w:proofErr w:type="spellEnd"/>
      <w:r w:rsidRPr="005E748D">
        <w:rPr>
          <w:sz w:val="28"/>
        </w:rPr>
        <w:t xml:space="preserve"> on line de </w:t>
      </w:r>
      <w:proofErr w:type="spellStart"/>
      <w:r w:rsidRPr="005E748D">
        <w:rPr>
          <w:sz w:val="28"/>
        </w:rPr>
        <w:t>Política</w:t>
      </w:r>
      <w:proofErr w:type="spellEnd"/>
      <w:r w:rsidRPr="005E748D">
        <w:rPr>
          <w:sz w:val="28"/>
        </w:rPr>
        <w:t xml:space="preserve"> e </w:t>
      </w:r>
      <w:proofErr w:type="spellStart"/>
      <w:r w:rsidRPr="005E748D">
        <w:rPr>
          <w:sz w:val="28"/>
        </w:rPr>
        <w:t>Gestão</w:t>
      </w:r>
      <w:proofErr w:type="spellEnd"/>
      <w:r w:rsidRPr="005E748D">
        <w:rPr>
          <w:sz w:val="28"/>
        </w:rPr>
        <w:t xml:space="preserve"> </w:t>
      </w:r>
      <w:proofErr w:type="spellStart"/>
      <w:r w:rsidRPr="005E748D">
        <w:rPr>
          <w:spacing w:val="-2"/>
          <w:sz w:val="28"/>
        </w:rPr>
        <w:t>Educacional</w:t>
      </w:r>
      <w:proofErr w:type="spellEnd"/>
      <w:r w:rsidRPr="005E748D">
        <w:rPr>
          <w:spacing w:val="-2"/>
          <w:sz w:val="28"/>
        </w:rPr>
        <w:t>,</w:t>
      </w:r>
      <w:r w:rsidRPr="005E748D">
        <w:rPr>
          <w:sz w:val="28"/>
        </w:rPr>
        <w:tab/>
      </w:r>
      <w:proofErr w:type="spellStart"/>
      <w:r w:rsidRPr="005E748D">
        <w:rPr>
          <w:spacing w:val="-2"/>
          <w:sz w:val="28"/>
        </w:rPr>
        <w:t>Araraquara</w:t>
      </w:r>
      <w:proofErr w:type="spellEnd"/>
      <w:r w:rsidRPr="005E748D">
        <w:rPr>
          <w:spacing w:val="-2"/>
          <w:sz w:val="28"/>
        </w:rPr>
        <w:t>,</w:t>
      </w:r>
      <w:r w:rsidRPr="005E748D">
        <w:rPr>
          <w:sz w:val="28"/>
        </w:rPr>
        <w:tab/>
      </w:r>
      <w:r w:rsidRPr="005E748D">
        <w:rPr>
          <w:spacing w:val="-2"/>
          <w:sz w:val="28"/>
        </w:rPr>
        <w:t>25(2),</w:t>
      </w:r>
      <w:r w:rsidRPr="005E748D">
        <w:rPr>
          <w:sz w:val="28"/>
        </w:rPr>
        <w:tab/>
      </w:r>
      <w:r w:rsidRPr="005E748D">
        <w:rPr>
          <w:spacing w:val="-2"/>
          <w:sz w:val="28"/>
        </w:rPr>
        <w:t>1311–1327.</w:t>
      </w:r>
      <w:r w:rsidRPr="005E748D">
        <w:rPr>
          <w:sz w:val="28"/>
        </w:rPr>
        <w:tab/>
      </w:r>
      <w:r w:rsidRPr="005E748D">
        <w:rPr>
          <w:spacing w:val="-4"/>
          <w:sz w:val="28"/>
        </w:rPr>
        <w:t xml:space="preserve">DOI: </w:t>
      </w:r>
      <w:r w:rsidRPr="005E748D">
        <w:rPr>
          <w:spacing w:val="-2"/>
          <w:sz w:val="28"/>
        </w:rPr>
        <w:t>https://doi.org/10.22633/rpge.v25i2.15449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right="103" w:firstLine="0"/>
        <w:jc w:val="both"/>
        <w:rPr>
          <w:sz w:val="28"/>
        </w:rPr>
      </w:pPr>
      <w:proofErr w:type="spellStart"/>
      <w:r w:rsidRPr="005E748D">
        <w:rPr>
          <w:sz w:val="28"/>
        </w:rPr>
        <w:t>Podaeva</w:t>
      </w:r>
      <w:proofErr w:type="spellEnd"/>
      <w:r w:rsidRPr="005E748D">
        <w:rPr>
          <w:sz w:val="28"/>
        </w:rPr>
        <w:t xml:space="preserve">, N.G., </w:t>
      </w:r>
      <w:proofErr w:type="spellStart"/>
      <w:r w:rsidRPr="005E748D">
        <w:rPr>
          <w:sz w:val="28"/>
        </w:rPr>
        <w:t>Podaev</w:t>
      </w:r>
      <w:proofErr w:type="spellEnd"/>
      <w:r w:rsidRPr="005E748D">
        <w:rPr>
          <w:sz w:val="28"/>
        </w:rPr>
        <w:t xml:space="preserve">, M.V., </w:t>
      </w:r>
      <w:proofErr w:type="spellStart"/>
      <w:r w:rsidRPr="005E748D">
        <w:rPr>
          <w:sz w:val="28"/>
        </w:rPr>
        <w:t>Agafonov</w:t>
      </w:r>
      <w:proofErr w:type="spellEnd"/>
      <w:r w:rsidRPr="005E748D">
        <w:rPr>
          <w:sz w:val="28"/>
        </w:rPr>
        <w:t>,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 xml:space="preserve">P.A. (2021). Development of the activity of gifted schoolchildren in mastering geometric concepts in figurative structures. </w:t>
      </w:r>
      <w:proofErr w:type="spellStart"/>
      <w:r w:rsidRPr="005E748D">
        <w:rPr>
          <w:sz w:val="28"/>
        </w:rPr>
        <w:t>Propositos</w:t>
      </w:r>
      <w:proofErr w:type="spellEnd"/>
      <w:r w:rsidRPr="005E748D">
        <w:rPr>
          <w:sz w:val="28"/>
        </w:rPr>
        <w:t xml:space="preserve"> y </w:t>
      </w:r>
      <w:proofErr w:type="spellStart"/>
      <w:r w:rsidRPr="005E748D">
        <w:rPr>
          <w:sz w:val="28"/>
        </w:rPr>
        <w:t>representaciones</w:t>
      </w:r>
      <w:proofErr w:type="spellEnd"/>
      <w:r w:rsidRPr="005E748D">
        <w:rPr>
          <w:sz w:val="28"/>
        </w:rPr>
        <w:t xml:space="preserve">, 9(53), е1126. </w:t>
      </w:r>
      <w:r w:rsidRPr="005E748D">
        <w:rPr>
          <w:spacing w:val="-2"/>
          <w:sz w:val="28"/>
        </w:rPr>
        <w:t>DOI:10.20511/pyr2021.v9nSPE3.1126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right="102" w:firstLine="0"/>
        <w:jc w:val="both"/>
        <w:rPr>
          <w:sz w:val="28"/>
        </w:rPr>
      </w:pPr>
      <w:proofErr w:type="spellStart"/>
      <w:r w:rsidRPr="005E748D">
        <w:rPr>
          <w:sz w:val="28"/>
        </w:rPr>
        <w:t>Yeletskikh</w:t>
      </w:r>
      <w:proofErr w:type="spellEnd"/>
      <w:r w:rsidRPr="005E748D">
        <w:rPr>
          <w:sz w:val="28"/>
        </w:rPr>
        <w:t xml:space="preserve">, I.A., </w:t>
      </w:r>
      <w:proofErr w:type="spellStart"/>
      <w:r w:rsidRPr="005E748D">
        <w:rPr>
          <w:sz w:val="28"/>
        </w:rPr>
        <w:t>Yeletskikh</w:t>
      </w:r>
      <w:proofErr w:type="spellEnd"/>
      <w:r w:rsidRPr="005E748D">
        <w:rPr>
          <w:sz w:val="28"/>
        </w:rPr>
        <w:t xml:space="preserve">, K.S.,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 xml:space="preserve">, V.E. (2021). L-stability </w:t>
      </w:r>
      <w:r w:rsidRPr="005E748D">
        <w:rPr>
          <w:sz w:val="28"/>
        </w:rPr>
        <w:lastRenderedPageBreak/>
        <w:t>of Nonlinear Systems Represented by State Models. Bulletin of the South Ural State University. Ser. Mathematical Modelling, Programming&amp; Computer Software (Bulletin SUSU MMCS), 14(2), 85–93.</w:t>
      </w:r>
      <w:r w:rsidRPr="005E748D">
        <w:rPr>
          <w:spacing w:val="40"/>
          <w:sz w:val="28"/>
        </w:rPr>
        <w:t xml:space="preserve"> </w:t>
      </w:r>
      <w:r w:rsidRPr="005E748D">
        <w:rPr>
          <w:sz w:val="28"/>
        </w:rPr>
        <w:t>DOI: 10.14529/mmp210209 Q3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firstLine="0"/>
        <w:jc w:val="both"/>
        <w:rPr>
          <w:sz w:val="28"/>
        </w:rPr>
      </w:pPr>
      <w:proofErr w:type="spellStart"/>
      <w:r w:rsidRPr="005E748D">
        <w:rPr>
          <w:sz w:val="28"/>
        </w:rPr>
        <w:t>Dvoryatkina</w:t>
      </w:r>
      <w:proofErr w:type="spellEnd"/>
      <w:r w:rsidRPr="005E748D">
        <w:rPr>
          <w:sz w:val="28"/>
        </w:rPr>
        <w:t xml:space="preserve">, S. N., </w:t>
      </w:r>
      <w:proofErr w:type="spellStart"/>
      <w:r w:rsidRPr="005E748D">
        <w:rPr>
          <w:sz w:val="28"/>
        </w:rPr>
        <w:t>Zhuk</w:t>
      </w:r>
      <w:proofErr w:type="spellEnd"/>
      <w:r w:rsidRPr="005E748D">
        <w:rPr>
          <w:sz w:val="28"/>
        </w:rPr>
        <w:t xml:space="preserve">, L. V., Smirnov, E. I.,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>, S. V. (2021). Didactic model of</w:t>
      </w:r>
      <w:r w:rsidRPr="005E748D">
        <w:rPr>
          <w:spacing w:val="-1"/>
          <w:sz w:val="28"/>
        </w:rPr>
        <w:t xml:space="preserve"> </w:t>
      </w:r>
      <w:r w:rsidRPr="005E748D">
        <w:rPr>
          <w:sz w:val="28"/>
        </w:rPr>
        <w:t>development of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>research activities of schoolchildren in a</w:t>
      </w:r>
    </w:p>
    <w:p w:rsidR="00A731A8" w:rsidRPr="005E748D" w:rsidRDefault="00A731A8">
      <w:pPr>
        <w:jc w:val="both"/>
        <w:rPr>
          <w:sz w:val="28"/>
        </w:rPr>
        <w:sectPr w:rsidR="00A731A8" w:rsidRPr="005E748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731A8" w:rsidRPr="005E748D" w:rsidRDefault="00406682">
      <w:pPr>
        <w:pStyle w:val="a3"/>
        <w:spacing w:before="67" w:line="242" w:lineRule="auto"/>
        <w:ind w:right="106"/>
      </w:pPr>
      <w:proofErr w:type="gramStart"/>
      <w:r w:rsidRPr="005E748D">
        <w:lastRenderedPageBreak/>
        <w:t>hybrid</w:t>
      </w:r>
      <w:proofErr w:type="gramEnd"/>
      <w:r w:rsidRPr="005E748D">
        <w:t xml:space="preserve"> intellectual learning environment. Perspectives of Science and Education, 2(50), 278-292. Q4. </w:t>
      </w:r>
      <w:r w:rsidRPr="005E748D">
        <w:rPr>
          <w:u w:val="single" w:color="0000FF"/>
        </w:rPr>
        <w:t>https://doi.org/10.32744/pse.2021.2.19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right="105" w:firstLine="0"/>
        <w:jc w:val="both"/>
        <w:rPr>
          <w:sz w:val="28"/>
        </w:rPr>
      </w:pPr>
      <w:proofErr w:type="spellStart"/>
      <w:r w:rsidRPr="005E748D">
        <w:rPr>
          <w:sz w:val="28"/>
        </w:rPr>
        <w:t>Dvoryatkina</w:t>
      </w:r>
      <w:proofErr w:type="spellEnd"/>
      <w:r w:rsidRPr="005E748D">
        <w:rPr>
          <w:sz w:val="28"/>
        </w:rPr>
        <w:t xml:space="preserve">, S. N., </w:t>
      </w:r>
      <w:proofErr w:type="spellStart"/>
      <w:r w:rsidRPr="005E748D">
        <w:rPr>
          <w:sz w:val="28"/>
        </w:rPr>
        <w:t>Merenkova</w:t>
      </w:r>
      <w:proofErr w:type="spellEnd"/>
      <w:r w:rsidRPr="005E748D">
        <w:rPr>
          <w:sz w:val="28"/>
        </w:rPr>
        <w:t>, V.S., Smirnov, E. I. (2021). Diagnostics</w:t>
      </w:r>
      <w:r w:rsidRPr="005E748D">
        <w:rPr>
          <w:spacing w:val="40"/>
          <w:sz w:val="28"/>
        </w:rPr>
        <w:t xml:space="preserve"> </w:t>
      </w:r>
      <w:r w:rsidRPr="005E748D">
        <w:rPr>
          <w:sz w:val="28"/>
        </w:rPr>
        <w:t xml:space="preserve">of psychological readiness of high school students for research activities in mathematics in the design context of a hybrid intellectual learning environment. Perspectives of Science and Education, 6(52), 192-210. Q4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 0,66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right="105" w:firstLine="0"/>
        <w:jc w:val="both"/>
        <w:rPr>
          <w:sz w:val="28"/>
        </w:rPr>
      </w:pPr>
      <w:proofErr w:type="spellStart"/>
      <w:r w:rsidRPr="005E748D">
        <w:rPr>
          <w:sz w:val="28"/>
        </w:rPr>
        <w:t>Dvoryatkina</w:t>
      </w:r>
      <w:proofErr w:type="spellEnd"/>
      <w:r w:rsidRPr="005E748D">
        <w:rPr>
          <w:sz w:val="28"/>
        </w:rPr>
        <w:t xml:space="preserve">, S., Smirnov, E., </w:t>
      </w:r>
      <w:proofErr w:type="spellStart"/>
      <w:r w:rsidRPr="005E748D">
        <w:rPr>
          <w:sz w:val="28"/>
        </w:rPr>
        <w:t>Uvarov</w:t>
      </w:r>
      <w:proofErr w:type="spellEnd"/>
      <w:r w:rsidRPr="005E748D">
        <w:rPr>
          <w:sz w:val="28"/>
        </w:rPr>
        <w:t xml:space="preserve">, A. (2021) Manifestation Technology of Non-linear Dynamics Synergetic Effects of Schwartz Cylinder’s Areas. In: </w:t>
      </w:r>
      <w:proofErr w:type="spellStart"/>
      <w:r w:rsidRPr="005E748D">
        <w:rPr>
          <w:sz w:val="28"/>
        </w:rPr>
        <w:t>Sukhomlin</w:t>
      </w:r>
      <w:proofErr w:type="spellEnd"/>
      <w:r w:rsidRPr="005E748D">
        <w:rPr>
          <w:sz w:val="28"/>
        </w:rPr>
        <w:t xml:space="preserve"> V., </w:t>
      </w:r>
      <w:proofErr w:type="spellStart"/>
      <w:r w:rsidRPr="005E748D">
        <w:rPr>
          <w:sz w:val="28"/>
        </w:rPr>
        <w:t>Zubareva</w:t>
      </w:r>
      <w:proofErr w:type="spellEnd"/>
      <w:r w:rsidRPr="005E748D">
        <w:rPr>
          <w:sz w:val="28"/>
        </w:rPr>
        <w:t xml:space="preserve"> E. (</w:t>
      </w:r>
      <w:proofErr w:type="spellStart"/>
      <w:proofErr w:type="gramStart"/>
      <w:r w:rsidRPr="005E748D">
        <w:rPr>
          <w:sz w:val="28"/>
        </w:rPr>
        <w:t>eds</w:t>
      </w:r>
      <w:proofErr w:type="spellEnd"/>
      <w:proofErr w:type="gramEnd"/>
      <w:r w:rsidRPr="005E748D">
        <w:rPr>
          <w:sz w:val="28"/>
        </w:rPr>
        <w:t>) Modern Information Technology and IT Education. SITITO 2017 (pp. 14-25). Communications in Computer and Information Science, 1204, 14-25. Q4. DOI:10.1007/978-3-030-78273-3_2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right="105" w:firstLine="0"/>
        <w:jc w:val="both"/>
        <w:rPr>
          <w:sz w:val="28"/>
        </w:rPr>
      </w:pPr>
      <w:proofErr w:type="spellStart"/>
      <w:r w:rsidRPr="005E748D">
        <w:rPr>
          <w:sz w:val="28"/>
        </w:rPr>
        <w:t>Dvoryatkina</w:t>
      </w:r>
      <w:proofErr w:type="spellEnd"/>
      <w:r w:rsidRPr="005E748D">
        <w:rPr>
          <w:sz w:val="28"/>
        </w:rPr>
        <w:t xml:space="preserve">, S.N., </w:t>
      </w:r>
      <w:proofErr w:type="spellStart"/>
      <w:r w:rsidRPr="005E748D">
        <w:rPr>
          <w:sz w:val="28"/>
        </w:rPr>
        <w:t>Simonovskaya</w:t>
      </w:r>
      <w:proofErr w:type="spellEnd"/>
      <w:r w:rsidRPr="005E748D">
        <w:rPr>
          <w:sz w:val="28"/>
        </w:rPr>
        <w:t>, G.A. (2021). Using Chess for Identifying and Correcting “Problem Areas” in the School Math Course. TEM Journal, 10(1), 451‐461. DOI: 10.18421/TEM101-57 Q3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firstLine="0"/>
        <w:jc w:val="both"/>
        <w:rPr>
          <w:sz w:val="28"/>
        </w:rPr>
      </w:pPr>
      <w:proofErr w:type="spellStart"/>
      <w:r w:rsidRPr="005E748D">
        <w:rPr>
          <w:sz w:val="28"/>
        </w:rPr>
        <w:t>Dvoryatkina</w:t>
      </w:r>
      <w:proofErr w:type="spellEnd"/>
      <w:r w:rsidRPr="005E748D">
        <w:rPr>
          <w:sz w:val="28"/>
        </w:rPr>
        <w:t xml:space="preserve">, S., Smirnov, E.,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>, S. (2021). Technological stages of Schwartz Cylinder's computer and mathematics design using intelligent system support. Advances in Science, Technology and Engineering Systems, 6(1), 447–456. DOI:10.25046 / aj060148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firstLine="0"/>
        <w:jc w:val="both"/>
        <w:rPr>
          <w:sz w:val="28"/>
        </w:rPr>
      </w:pPr>
      <w:proofErr w:type="spellStart"/>
      <w:r w:rsidRPr="005E748D">
        <w:rPr>
          <w:sz w:val="28"/>
        </w:rPr>
        <w:t>Dvoryatkina</w:t>
      </w:r>
      <w:proofErr w:type="spellEnd"/>
      <w:r w:rsidRPr="005E748D">
        <w:rPr>
          <w:sz w:val="28"/>
        </w:rPr>
        <w:t>, S.,</w:t>
      </w:r>
      <w:r w:rsidRPr="005E748D">
        <w:rPr>
          <w:spacing w:val="40"/>
          <w:sz w:val="28"/>
        </w:rPr>
        <w:t xml:space="preserve"> </w:t>
      </w:r>
      <w:proofErr w:type="spellStart"/>
      <w:r w:rsidRPr="005E748D">
        <w:rPr>
          <w:sz w:val="28"/>
        </w:rPr>
        <w:t>Khizhnyak</w:t>
      </w:r>
      <w:proofErr w:type="spellEnd"/>
      <w:r w:rsidRPr="005E748D">
        <w:rPr>
          <w:sz w:val="28"/>
        </w:rPr>
        <w:t xml:space="preserve">, </w:t>
      </w:r>
      <w:proofErr w:type="gramStart"/>
      <w:r w:rsidRPr="005E748D">
        <w:rPr>
          <w:sz w:val="28"/>
        </w:rPr>
        <w:t>А.,</w:t>
      </w:r>
      <w:proofErr w:type="gramEnd"/>
      <w:r w:rsidRPr="005E748D">
        <w:rPr>
          <w:sz w:val="28"/>
        </w:rPr>
        <w:t xml:space="preserve"> Smirnov, E.,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>, S.,</w:t>
      </w:r>
      <w:r w:rsidRPr="005E748D">
        <w:rPr>
          <w:spacing w:val="40"/>
          <w:sz w:val="28"/>
        </w:rPr>
        <w:t xml:space="preserve"> </w:t>
      </w:r>
      <w:proofErr w:type="spellStart"/>
      <w:r w:rsidRPr="005E748D">
        <w:rPr>
          <w:sz w:val="28"/>
        </w:rPr>
        <w:t>Zhuk</w:t>
      </w:r>
      <w:proofErr w:type="spellEnd"/>
      <w:r w:rsidRPr="005E748D">
        <w:rPr>
          <w:sz w:val="28"/>
        </w:rPr>
        <w:t>, L.V., (2021). Open Innovation Model of Student’s Research Activities (Running title: Open Innovation Model).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>Journal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>of</w:t>
      </w:r>
      <w:r w:rsidRPr="005E748D">
        <w:rPr>
          <w:spacing w:val="-4"/>
          <w:sz w:val="28"/>
        </w:rPr>
        <w:t xml:space="preserve"> </w:t>
      </w:r>
      <w:r w:rsidRPr="005E748D">
        <w:rPr>
          <w:sz w:val="28"/>
        </w:rPr>
        <w:t>Teacher Education for Sustainability,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>23</w:t>
      </w:r>
      <w:proofErr w:type="gramStart"/>
      <w:r w:rsidRPr="005E748D">
        <w:rPr>
          <w:sz w:val="28"/>
        </w:rPr>
        <w:t>( 2</w:t>
      </w:r>
      <w:proofErr w:type="gramEnd"/>
      <w:r w:rsidRPr="005E748D">
        <w:rPr>
          <w:sz w:val="28"/>
        </w:rPr>
        <w:t>), 82-95. Q2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right="105" w:firstLine="0"/>
        <w:jc w:val="both"/>
        <w:rPr>
          <w:sz w:val="28"/>
        </w:rPr>
      </w:pPr>
      <w:proofErr w:type="spellStart"/>
      <w:r w:rsidRPr="005E748D">
        <w:rPr>
          <w:sz w:val="28"/>
        </w:rPr>
        <w:t>Dvoryatkina</w:t>
      </w:r>
      <w:proofErr w:type="spellEnd"/>
      <w:r w:rsidRPr="005E748D">
        <w:rPr>
          <w:sz w:val="28"/>
        </w:rPr>
        <w:t>,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S. N., Smirnov,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E.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I.,</w:t>
      </w:r>
      <w:r w:rsidRPr="005E748D">
        <w:rPr>
          <w:spacing w:val="-2"/>
          <w:sz w:val="28"/>
        </w:rPr>
        <w:t xml:space="preserve">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>,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S.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V.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(2021).</w:t>
      </w:r>
      <w:r w:rsidRPr="005E748D">
        <w:rPr>
          <w:spacing w:val="-5"/>
          <w:sz w:val="28"/>
        </w:rPr>
        <w:t xml:space="preserve"> </w:t>
      </w:r>
      <w:r w:rsidRPr="005E748D">
        <w:rPr>
          <w:sz w:val="28"/>
        </w:rPr>
        <w:t>Parameters and functionality of</w:t>
      </w:r>
      <w:r w:rsidRPr="005E748D">
        <w:rPr>
          <w:spacing w:val="-1"/>
          <w:sz w:val="28"/>
        </w:rPr>
        <w:t xml:space="preserve"> </w:t>
      </w:r>
      <w:r w:rsidRPr="005E748D">
        <w:rPr>
          <w:sz w:val="28"/>
        </w:rPr>
        <w:t>hybrid neural network for</w:t>
      </w:r>
      <w:r w:rsidRPr="005E748D">
        <w:rPr>
          <w:spacing w:val="-1"/>
          <w:sz w:val="28"/>
        </w:rPr>
        <w:t xml:space="preserve"> </w:t>
      </w:r>
      <w:r w:rsidRPr="005E748D">
        <w:rPr>
          <w:sz w:val="28"/>
        </w:rPr>
        <w:t>the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 xml:space="preserve">organization of students. </w:t>
      </w:r>
      <w:proofErr w:type="spellStart"/>
      <w:r w:rsidRPr="005E748D">
        <w:rPr>
          <w:sz w:val="28"/>
        </w:rPr>
        <w:t>Revista</w:t>
      </w:r>
      <w:proofErr w:type="spellEnd"/>
      <w:r w:rsidRPr="005E748D">
        <w:rPr>
          <w:sz w:val="28"/>
        </w:rPr>
        <w:t xml:space="preserve"> de </w:t>
      </w:r>
      <w:proofErr w:type="spellStart"/>
      <w:r w:rsidRPr="005E748D">
        <w:rPr>
          <w:sz w:val="28"/>
        </w:rPr>
        <w:t>Educacion</w:t>
      </w:r>
      <w:proofErr w:type="spellEnd"/>
      <w:r w:rsidRPr="005E748D">
        <w:rPr>
          <w:sz w:val="28"/>
        </w:rPr>
        <w:t xml:space="preserve">, 394(12). (в </w:t>
      </w:r>
      <w:proofErr w:type="spellStart"/>
      <w:r w:rsidRPr="005E748D">
        <w:rPr>
          <w:sz w:val="28"/>
        </w:rPr>
        <w:t>печати</w:t>
      </w:r>
      <w:proofErr w:type="spellEnd"/>
      <w:r w:rsidRPr="005E748D">
        <w:rPr>
          <w:sz w:val="28"/>
        </w:rPr>
        <w:t>) Q2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right="103" w:firstLine="0"/>
        <w:jc w:val="both"/>
        <w:rPr>
          <w:sz w:val="28"/>
        </w:rPr>
      </w:pPr>
      <w:proofErr w:type="spellStart"/>
      <w:r w:rsidRPr="005E748D">
        <w:rPr>
          <w:sz w:val="28"/>
        </w:rPr>
        <w:t>Gerasimova</w:t>
      </w:r>
      <w:proofErr w:type="spellEnd"/>
      <w:r w:rsidRPr="005E748D">
        <w:rPr>
          <w:sz w:val="28"/>
        </w:rPr>
        <w:t xml:space="preserve">, </w:t>
      </w:r>
      <w:proofErr w:type="gramStart"/>
      <w:r w:rsidRPr="005E748D">
        <w:rPr>
          <w:sz w:val="28"/>
        </w:rPr>
        <w:t>Ye.,</w:t>
      </w:r>
      <w:proofErr w:type="gram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Dvoryatkina</w:t>
      </w:r>
      <w:proofErr w:type="spellEnd"/>
      <w:r w:rsidRPr="005E748D">
        <w:rPr>
          <w:sz w:val="28"/>
        </w:rPr>
        <w:t xml:space="preserve">, S., </w:t>
      </w:r>
      <w:proofErr w:type="spellStart"/>
      <w:r w:rsidRPr="005E748D">
        <w:rPr>
          <w:sz w:val="28"/>
        </w:rPr>
        <w:t>Savvina</w:t>
      </w:r>
      <w:proofErr w:type="spellEnd"/>
      <w:r w:rsidRPr="005E748D">
        <w:rPr>
          <w:sz w:val="28"/>
        </w:rPr>
        <w:t xml:space="preserve">, O. and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 xml:space="preserve">, S. (2021). Implementing a Spiritual and Moral Education Program for </w:t>
      </w:r>
      <w:proofErr w:type="spellStart"/>
      <w:r w:rsidRPr="005E748D">
        <w:rPr>
          <w:sz w:val="28"/>
        </w:rPr>
        <w:t>Maths</w:t>
      </w:r>
      <w:proofErr w:type="spellEnd"/>
      <w:r w:rsidRPr="005E748D">
        <w:rPr>
          <w:sz w:val="28"/>
        </w:rPr>
        <w:t xml:space="preserve"> Teachers. Journal of Teacher Education for Sustainability, 23(1), 69-83. DOI</w:t>
      </w:r>
      <w:proofErr w:type="gramStart"/>
      <w:r w:rsidRPr="005E748D">
        <w:rPr>
          <w:sz w:val="28"/>
        </w:rPr>
        <w:t>:10.2478</w:t>
      </w:r>
      <w:proofErr w:type="gramEnd"/>
      <w:r w:rsidRPr="005E748D">
        <w:rPr>
          <w:sz w:val="28"/>
        </w:rPr>
        <w:t xml:space="preserve">/jtes-2021-0006 Q2.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 0,75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firstLine="0"/>
        <w:jc w:val="both"/>
        <w:rPr>
          <w:sz w:val="28"/>
        </w:rPr>
      </w:pPr>
      <w:proofErr w:type="spellStart"/>
      <w:r w:rsidRPr="005E748D">
        <w:rPr>
          <w:sz w:val="28"/>
        </w:rPr>
        <w:t>Dobrin</w:t>
      </w:r>
      <w:proofErr w:type="spellEnd"/>
      <w:r w:rsidRPr="005E748D">
        <w:rPr>
          <w:sz w:val="28"/>
        </w:rPr>
        <w:t xml:space="preserve">, A.V.,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 xml:space="preserve">, S.V. (2021). Distinctive features of executive functions among students with differing levels of probabilistic thinking style. International Journal of Instruction, 14 (4), 223-240. Q2. DOI: 10.29333/iji.2021.14414a.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 0,5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right="102" w:firstLine="0"/>
        <w:jc w:val="both"/>
        <w:rPr>
          <w:sz w:val="28"/>
        </w:rPr>
      </w:pPr>
      <w:proofErr w:type="spellStart"/>
      <w:r w:rsidRPr="005E748D">
        <w:rPr>
          <w:sz w:val="28"/>
        </w:rPr>
        <w:t>Gerasimova</w:t>
      </w:r>
      <w:proofErr w:type="spellEnd"/>
      <w:r w:rsidRPr="005E748D">
        <w:rPr>
          <w:sz w:val="28"/>
        </w:rPr>
        <w:t xml:space="preserve">, E.N., </w:t>
      </w:r>
      <w:proofErr w:type="spellStart"/>
      <w:r w:rsidRPr="005E748D">
        <w:rPr>
          <w:sz w:val="28"/>
        </w:rPr>
        <w:t>Usachev</w:t>
      </w:r>
      <w:proofErr w:type="spellEnd"/>
      <w:r w:rsidRPr="005E748D">
        <w:rPr>
          <w:sz w:val="28"/>
        </w:rPr>
        <w:t xml:space="preserve">, A.V., </w:t>
      </w:r>
      <w:proofErr w:type="spellStart"/>
      <w:r w:rsidRPr="005E748D">
        <w:rPr>
          <w:sz w:val="28"/>
        </w:rPr>
        <w:t>Usacheva</w:t>
      </w:r>
      <w:proofErr w:type="spellEnd"/>
      <w:r w:rsidRPr="005E748D">
        <w:rPr>
          <w:sz w:val="28"/>
        </w:rPr>
        <w:t xml:space="preserve">, I.N.,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 xml:space="preserve">, S.V. (2021). Sustainable development of society and </w:t>
      </w:r>
      <w:proofErr w:type="spellStart"/>
      <w:proofErr w:type="gramStart"/>
      <w:r w:rsidRPr="005E748D">
        <w:rPr>
          <w:sz w:val="28"/>
        </w:rPr>
        <w:t>russian</w:t>
      </w:r>
      <w:proofErr w:type="spellEnd"/>
      <w:proofErr w:type="gramEnd"/>
      <w:r w:rsidRPr="005E748D">
        <w:rPr>
          <w:sz w:val="28"/>
        </w:rPr>
        <w:t xml:space="preserve"> philosophy: Educational aspect. International Journal of Criminology and Sociology, 10, 93-102. DOI: 10.6000/1929-4409.2021.10.13. Q2.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 0,25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right="105" w:firstLine="0"/>
        <w:jc w:val="both"/>
        <w:rPr>
          <w:sz w:val="28"/>
        </w:rPr>
      </w:pPr>
      <w:proofErr w:type="spellStart"/>
      <w:r w:rsidRPr="005E748D">
        <w:rPr>
          <w:sz w:val="28"/>
        </w:rPr>
        <w:t>Gliklikh</w:t>
      </w:r>
      <w:proofErr w:type="spellEnd"/>
      <w:r w:rsidRPr="005E748D">
        <w:rPr>
          <w:sz w:val="28"/>
        </w:rPr>
        <w:t xml:space="preserve">, </w:t>
      </w:r>
      <w:proofErr w:type="gramStart"/>
      <w:r w:rsidRPr="005E748D">
        <w:rPr>
          <w:sz w:val="28"/>
        </w:rPr>
        <w:t>Yu.,</w:t>
      </w:r>
      <w:proofErr w:type="gram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Sergeeva</w:t>
      </w:r>
      <w:proofErr w:type="spellEnd"/>
      <w:r w:rsidRPr="005E748D">
        <w:rPr>
          <w:sz w:val="28"/>
        </w:rPr>
        <w:t>, D. (2021). On conditions for completeness of flows generated by stochastic differential-algebraic equations. Global and Stochastic Analysis, 8(2), 1-7. Q3</w:t>
      </w: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ind w:firstLine="0"/>
        <w:jc w:val="both"/>
        <w:rPr>
          <w:sz w:val="28"/>
        </w:rPr>
      </w:pPr>
      <w:r w:rsidRPr="005E748D">
        <w:rPr>
          <w:sz w:val="28"/>
          <w:lang w:val="ru-RU"/>
        </w:rPr>
        <w:t xml:space="preserve">Ляхов Л.Н., Трусова Н.И. </w:t>
      </w:r>
      <w:proofErr w:type="spellStart"/>
      <w:r w:rsidRPr="005E748D">
        <w:rPr>
          <w:sz w:val="28"/>
          <w:lang w:val="ru-RU"/>
        </w:rPr>
        <w:t>Частно</w:t>
      </w:r>
      <w:proofErr w:type="spellEnd"/>
      <w:r w:rsidRPr="005E748D">
        <w:rPr>
          <w:sz w:val="28"/>
          <w:lang w:val="ru-RU"/>
        </w:rPr>
        <w:t xml:space="preserve">-интегральные операторы неотрицательных порядков в весовых пространствах Лебега // Челябинский физико-математический журнал. </w:t>
      </w:r>
      <w:r w:rsidRPr="005E748D">
        <w:rPr>
          <w:sz w:val="28"/>
        </w:rPr>
        <w:t xml:space="preserve">2021. </w:t>
      </w:r>
      <w:proofErr w:type="spellStart"/>
      <w:r w:rsidRPr="005E748D">
        <w:rPr>
          <w:sz w:val="28"/>
        </w:rPr>
        <w:t>Том</w:t>
      </w:r>
      <w:proofErr w:type="spellEnd"/>
      <w:r w:rsidRPr="005E748D">
        <w:rPr>
          <w:sz w:val="28"/>
        </w:rPr>
        <w:t xml:space="preserve">. 6. </w:t>
      </w:r>
      <w:proofErr w:type="spellStart"/>
      <w:r w:rsidRPr="005E748D">
        <w:rPr>
          <w:sz w:val="28"/>
        </w:rPr>
        <w:t>Вып</w:t>
      </w:r>
      <w:proofErr w:type="spellEnd"/>
      <w:r w:rsidRPr="005E748D">
        <w:rPr>
          <w:sz w:val="28"/>
        </w:rPr>
        <w:t xml:space="preserve">. 3. </w:t>
      </w:r>
      <w:proofErr w:type="gramStart"/>
      <w:r w:rsidRPr="005E748D">
        <w:rPr>
          <w:sz w:val="28"/>
        </w:rPr>
        <w:t>С. 289</w:t>
      </w:r>
      <w:proofErr w:type="gramEnd"/>
      <w:r w:rsidRPr="005E748D">
        <w:rPr>
          <w:sz w:val="28"/>
        </w:rPr>
        <w:t>-298. DOI: 10.47475/2500-0101-2021-16303 Q4.Доля кафедры 0,5</w:t>
      </w:r>
    </w:p>
    <w:p w:rsidR="00A731A8" w:rsidRPr="005E748D" w:rsidRDefault="00A731A8">
      <w:pPr>
        <w:jc w:val="both"/>
        <w:rPr>
          <w:sz w:val="28"/>
        </w:rPr>
        <w:sectPr w:rsidR="00A731A8" w:rsidRPr="005E748D">
          <w:pgSz w:w="11910" w:h="16840"/>
          <w:pgMar w:top="1040" w:right="740" w:bottom="280" w:left="1600" w:header="720" w:footer="720" w:gutter="0"/>
          <w:cols w:space="720"/>
        </w:sectPr>
      </w:pPr>
    </w:p>
    <w:p w:rsidR="00A731A8" w:rsidRPr="005E748D" w:rsidRDefault="00406682">
      <w:pPr>
        <w:pStyle w:val="a4"/>
        <w:numPr>
          <w:ilvl w:val="0"/>
          <w:numId w:val="7"/>
        </w:numPr>
        <w:tabs>
          <w:tab w:val="left" w:pos="1019"/>
        </w:tabs>
        <w:spacing w:before="67"/>
        <w:ind w:firstLine="0"/>
        <w:jc w:val="both"/>
        <w:rPr>
          <w:sz w:val="28"/>
        </w:rPr>
      </w:pPr>
      <w:proofErr w:type="spellStart"/>
      <w:r w:rsidRPr="005E748D">
        <w:rPr>
          <w:sz w:val="28"/>
        </w:rPr>
        <w:lastRenderedPageBreak/>
        <w:t>Masina</w:t>
      </w:r>
      <w:proofErr w:type="spellEnd"/>
      <w:r w:rsidRPr="005E748D">
        <w:rPr>
          <w:sz w:val="28"/>
        </w:rPr>
        <w:t xml:space="preserve">, O.N., </w:t>
      </w:r>
      <w:proofErr w:type="spellStart"/>
      <w:r w:rsidRPr="005E748D">
        <w:rPr>
          <w:sz w:val="28"/>
        </w:rPr>
        <w:t>Petrov</w:t>
      </w:r>
      <w:proofErr w:type="spellEnd"/>
      <w:r w:rsidRPr="005E748D">
        <w:rPr>
          <w:sz w:val="28"/>
        </w:rPr>
        <w:t xml:space="preserve">, A.A., </w:t>
      </w:r>
      <w:proofErr w:type="spellStart"/>
      <w:r w:rsidRPr="005E748D">
        <w:rPr>
          <w:sz w:val="28"/>
        </w:rPr>
        <w:t>Druzhinina</w:t>
      </w:r>
      <w:proofErr w:type="spellEnd"/>
      <w:r w:rsidRPr="005E748D">
        <w:rPr>
          <w:sz w:val="28"/>
        </w:rPr>
        <w:t xml:space="preserve">, O.V.,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>, S.V. (2021) Methods of intelligent results ranking for the intermediate assessment of knowledge in mathematical disciplines. In Journal of Physics: Conference Series,</w:t>
      </w:r>
      <w:r w:rsidRPr="005E748D">
        <w:rPr>
          <w:spacing w:val="40"/>
          <w:sz w:val="28"/>
        </w:rPr>
        <w:t xml:space="preserve"> </w:t>
      </w:r>
      <w:r w:rsidRPr="005E748D">
        <w:rPr>
          <w:sz w:val="28"/>
        </w:rPr>
        <w:t xml:space="preserve">1, 012032. DOI: 10.1088/1742-6596/2001/1/012032.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 0,25</w:t>
      </w:r>
    </w:p>
    <w:p w:rsidR="00A731A8" w:rsidRPr="005E748D" w:rsidRDefault="00A731A8">
      <w:pPr>
        <w:pStyle w:val="a3"/>
        <w:spacing w:before="5"/>
        <w:ind w:left="0"/>
        <w:jc w:val="left"/>
      </w:pPr>
    </w:p>
    <w:p w:rsidR="00A731A8" w:rsidRPr="005E748D" w:rsidRDefault="00406682">
      <w:pPr>
        <w:pStyle w:val="1"/>
        <w:rPr>
          <w:lang w:val="ru-RU"/>
        </w:rPr>
      </w:pPr>
      <w:r w:rsidRPr="005E748D">
        <w:rPr>
          <w:lang w:val="ru-RU"/>
        </w:rPr>
        <w:t>Публикации</w:t>
      </w:r>
      <w:r w:rsidRPr="005E748D">
        <w:rPr>
          <w:spacing w:val="-3"/>
          <w:lang w:val="ru-RU"/>
        </w:rPr>
        <w:t xml:space="preserve"> </w:t>
      </w:r>
      <w:r w:rsidRPr="005E748D">
        <w:rPr>
          <w:lang w:val="ru-RU"/>
        </w:rPr>
        <w:t>в</w:t>
      </w:r>
      <w:r w:rsidRPr="005E748D">
        <w:rPr>
          <w:spacing w:val="-1"/>
          <w:lang w:val="ru-RU"/>
        </w:rPr>
        <w:t xml:space="preserve"> </w:t>
      </w:r>
      <w:r w:rsidRPr="005E748D">
        <w:t>Web</w:t>
      </w:r>
      <w:r w:rsidRPr="005E748D">
        <w:rPr>
          <w:spacing w:val="-6"/>
          <w:lang w:val="ru-RU"/>
        </w:rPr>
        <w:t xml:space="preserve"> </w:t>
      </w:r>
      <w:r w:rsidRPr="005E748D">
        <w:t>of</w:t>
      </w:r>
      <w:r w:rsidRPr="005E748D">
        <w:rPr>
          <w:spacing w:val="-1"/>
          <w:lang w:val="ru-RU"/>
        </w:rPr>
        <w:t xml:space="preserve"> </w:t>
      </w:r>
      <w:r w:rsidRPr="005E748D">
        <w:t>Science</w:t>
      </w:r>
      <w:r w:rsidRPr="005E748D">
        <w:rPr>
          <w:spacing w:val="-1"/>
          <w:lang w:val="ru-RU"/>
        </w:rPr>
        <w:t xml:space="preserve"> </w:t>
      </w:r>
      <w:r w:rsidRPr="005E748D">
        <w:rPr>
          <w:lang w:val="ru-RU"/>
        </w:rPr>
        <w:t>и</w:t>
      </w:r>
      <w:r w:rsidRPr="005E748D">
        <w:rPr>
          <w:spacing w:val="-3"/>
          <w:lang w:val="ru-RU"/>
        </w:rPr>
        <w:t xml:space="preserve"> </w:t>
      </w:r>
      <w:r w:rsidRPr="005E748D">
        <w:t>Scopus</w:t>
      </w:r>
      <w:r w:rsidRPr="005E748D">
        <w:rPr>
          <w:spacing w:val="-4"/>
          <w:lang w:val="ru-RU"/>
        </w:rPr>
        <w:t xml:space="preserve"> </w:t>
      </w:r>
      <w:r w:rsidRPr="005E748D">
        <w:rPr>
          <w:lang w:val="ru-RU"/>
        </w:rPr>
        <w:t>за</w:t>
      </w:r>
      <w:r w:rsidRPr="005E748D">
        <w:rPr>
          <w:spacing w:val="-1"/>
          <w:lang w:val="ru-RU"/>
        </w:rPr>
        <w:t xml:space="preserve"> </w:t>
      </w:r>
      <w:r w:rsidRPr="005E748D">
        <w:rPr>
          <w:lang w:val="ru-RU"/>
        </w:rPr>
        <w:t xml:space="preserve">2020 </w:t>
      </w:r>
      <w:r w:rsidRPr="005E748D">
        <w:rPr>
          <w:spacing w:val="-5"/>
          <w:lang w:val="ru-RU"/>
        </w:rPr>
        <w:t>год</w:t>
      </w:r>
    </w:p>
    <w:p w:rsidR="00A731A8" w:rsidRPr="005E748D" w:rsidRDefault="00A731A8">
      <w:pPr>
        <w:pStyle w:val="a3"/>
        <w:spacing w:before="9"/>
        <w:ind w:left="0"/>
        <w:jc w:val="left"/>
        <w:rPr>
          <w:b/>
          <w:sz w:val="27"/>
          <w:lang w:val="ru-RU"/>
        </w:rPr>
      </w:pPr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ind w:firstLine="0"/>
        <w:jc w:val="both"/>
        <w:rPr>
          <w:sz w:val="28"/>
        </w:rPr>
      </w:pPr>
      <w:proofErr w:type="spellStart"/>
      <w:r w:rsidRPr="005E748D">
        <w:rPr>
          <w:sz w:val="28"/>
        </w:rPr>
        <w:t>Kuzubova</w:t>
      </w:r>
      <w:proofErr w:type="spellEnd"/>
      <w:r w:rsidRPr="005E748D">
        <w:rPr>
          <w:sz w:val="28"/>
          <w:lang w:val="ru-RU"/>
        </w:rPr>
        <w:t xml:space="preserve"> </w:t>
      </w:r>
      <w:r w:rsidRPr="005E748D">
        <w:rPr>
          <w:sz w:val="28"/>
        </w:rPr>
        <w:t>A</w:t>
      </w:r>
      <w:r w:rsidRPr="005E748D">
        <w:rPr>
          <w:sz w:val="28"/>
          <w:lang w:val="ru-RU"/>
        </w:rPr>
        <w:t>.</w:t>
      </w:r>
      <w:r w:rsidRPr="005E748D">
        <w:rPr>
          <w:sz w:val="28"/>
        </w:rPr>
        <w:t>Yu</w:t>
      </w:r>
      <w:r w:rsidRPr="005E748D">
        <w:rPr>
          <w:sz w:val="28"/>
          <w:lang w:val="ru-RU"/>
        </w:rPr>
        <w:t xml:space="preserve">., </w:t>
      </w:r>
      <w:proofErr w:type="spellStart"/>
      <w:r w:rsidRPr="005E748D">
        <w:rPr>
          <w:sz w:val="28"/>
        </w:rPr>
        <w:t>Podoksenov</w:t>
      </w:r>
      <w:proofErr w:type="spellEnd"/>
      <w:r w:rsidRPr="005E748D">
        <w:rPr>
          <w:sz w:val="28"/>
          <w:lang w:val="ru-RU"/>
        </w:rPr>
        <w:t xml:space="preserve"> </w:t>
      </w:r>
      <w:r w:rsidRPr="005E748D">
        <w:rPr>
          <w:sz w:val="28"/>
        </w:rPr>
        <w:t>A</w:t>
      </w:r>
      <w:r w:rsidRPr="005E748D">
        <w:rPr>
          <w:sz w:val="28"/>
          <w:lang w:val="ru-RU"/>
        </w:rPr>
        <w:t>.</w:t>
      </w:r>
      <w:r w:rsidRPr="005E748D">
        <w:rPr>
          <w:sz w:val="28"/>
        </w:rPr>
        <w:t>M</w:t>
      </w:r>
      <w:r w:rsidRPr="005E748D">
        <w:rPr>
          <w:sz w:val="28"/>
          <w:lang w:val="ru-RU"/>
        </w:rPr>
        <w:t xml:space="preserve">., </w:t>
      </w:r>
      <w:proofErr w:type="spellStart"/>
      <w:r w:rsidRPr="005E748D">
        <w:rPr>
          <w:sz w:val="28"/>
        </w:rPr>
        <w:t>Savvina</w:t>
      </w:r>
      <w:proofErr w:type="spellEnd"/>
      <w:r w:rsidRPr="005E748D">
        <w:rPr>
          <w:sz w:val="28"/>
          <w:lang w:val="ru-RU"/>
        </w:rPr>
        <w:t xml:space="preserve"> </w:t>
      </w:r>
      <w:r w:rsidRPr="005E748D">
        <w:rPr>
          <w:sz w:val="28"/>
        </w:rPr>
        <w:t>O</w:t>
      </w:r>
      <w:r w:rsidRPr="005E748D">
        <w:rPr>
          <w:sz w:val="28"/>
          <w:lang w:val="ru-RU"/>
        </w:rPr>
        <w:t>.</w:t>
      </w:r>
      <w:r w:rsidRPr="005E748D">
        <w:rPr>
          <w:sz w:val="28"/>
        </w:rPr>
        <w:t>A</w:t>
      </w:r>
      <w:r w:rsidRPr="005E748D">
        <w:rPr>
          <w:sz w:val="28"/>
          <w:lang w:val="ru-RU"/>
        </w:rPr>
        <w:t xml:space="preserve">., </w:t>
      </w:r>
      <w:proofErr w:type="spellStart"/>
      <w:r w:rsidRPr="005E748D">
        <w:rPr>
          <w:sz w:val="28"/>
        </w:rPr>
        <w:t>Shabalina</w:t>
      </w:r>
      <w:proofErr w:type="spellEnd"/>
      <w:r w:rsidRPr="005E748D">
        <w:rPr>
          <w:sz w:val="28"/>
          <w:lang w:val="ru-RU"/>
        </w:rPr>
        <w:t xml:space="preserve"> </w:t>
      </w:r>
      <w:r w:rsidRPr="005E748D">
        <w:rPr>
          <w:sz w:val="28"/>
        </w:rPr>
        <w:t>E</w:t>
      </w:r>
      <w:r w:rsidRPr="005E748D">
        <w:rPr>
          <w:sz w:val="28"/>
          <w:lang w:val="ru-RU"/>
        </w:rPr>
        <w:t>.</w:t>
      </w:r>
      <w:r w:rsidRPr="005E748D">
        <w:rPr>
          <w:sz w:val="28"/>
        </w:rPr>
        <w:t>I</w:t>
      </w:r>
      <w:r w:rsidRPr="005E748D">
        <w:rPr>
          <w:sz w:val="28"/>
          <w:lang w:val="ru-RU"/>
        </w:rPr>
        <w:t xml:space="preserve">., </w:t>
      </w:r>
      <w:proofErr w:type="spellStart"/>
      <w:r w:rsidRPr="005E748D">
        <w:rPr>
          <w:sz w:val="28"/>
        </w:rPr>
        <w:t>Goryunova</w:t>
      </w:r>
      <w:proofErr w:type="spellEnd"/>
      <w:r w:rsidRPr="005E748D">
        <w:rPr>
          <w:sz w:val="28"/>
          <w:lang w:val="ru-RU"/>
        </w:rPr>
        <w:t xml:space="preserve"> </w:t>
      </w:r>
      <w:r w:rsidRPr="005E748D">
        <w:rPr>
          <w:sz w:val="28"/>
        </w:rPr>
        <w:t>E</w:t>
      </w:r>
      <w:r w:rsidRPr="005E748D">
        <w:rPr>
          <w:sz w:val="28"/>
          <w:lang w:val="ru-RU"/>
        </w:rPr>
        <w:t>.</w:t>
      </w:r>
      <w:r w:rsidRPr="005E748D">
        <w:rPr>
          <w:sz w:val="28"/>
        </w:rPr>
        <w:t>N</w:t>
      </w:r>
      <w:r w:rsidRPr="005E748D">
        <w:rPr>
          <w:sz w:val="28"/>
          <w:lang w:val="ru-RU"/>
        </w:rPr>
        <w:t xml:space="preserve">. (2020). </w:t>
      </w:r>
      <w:r w:rsidRPr="005E748D">
        <w:rPr>
          <w:sz w:val="28"/>
        </w:rPr>
        <w:t xml:space="preserve">Dialectics of rights and duties in the legal axiology of Russian conservatism of the 19th century. </w:t>
      </w:r>
      <w:proofErr w:type="spellStart"/>
      <w:r w:rsidRPr="005E748D">
        <w:rPr>
          <w:sz w:val="28"/>
        </w:rPr>
        <w:t>Revista</w:t>
      </w:r>
      <w:proofErr w:type="spellEnd"/>
      <w:r w:rsidRPr="005E748D">
        <w:rPr>
          <w:sz w:val="28"/>
        </w:rPr>
        <w:t xml:space="preserve"> inclusions. Vol. </w:t>
      </w:r>
      <w:proofErr w:type="gramStart"/>
      <w:r w:rsidRPr="005E748D">
        <w:rPr>
          <w:sz w:val="28"/>
        </w:rPr>
        <w:t xml:space="preserve">7 – </w:t>
      </w:r>
      <w:proofErr w:type="spellStart"/>
      <w:r w:rsidRPr="005E748D">
        <w:rPr>
          <w:sz w:val="28"/>
        </w:rPr>
        <w:t>número</w:t>
      </w:r>
      <w:proofErr w:type="spellEnd"/>
      <w:r w:rsidRPr="005E748D">
        <w:rPr>
          <w:sz w:val="28"/>
        </w:rPr>
        <w:t xml:space="preserve"> especial – </w:t>
      </w:r>
      <w:proofErr w:type="spellStart"/>
      <w:r w:rsidRPr="005E748D">
        <w:rPr>
          <w:sz w:val="28"/>
        </w:rPr>
        <w:t>abril</w:t>
      </w:r>
      <w:proofErr w:type="spellEnd"/>
      <w:r w:rsidRPr="005E748D">
        <w:rPr>
          <w:sz w:val="28"/>
        </w:rPr>
        <w:t>/</w:t>
      </w:r>
      <w:proofErr w:type="spellStart"/>
      <w:r w:rsidRPr="005E748D">
        <w:rPr>
          <w:sz w:val="28"/>
        </w:rPr>
        <w:t>junio</w:t>
      </w:r>
      <w:proofErr w:type="spellEnd"/>
      <w:r w:rsidRPr="005E748D">
        <w:rPr>
          <w:sz w:val="28"/>
        </w:rPr>
        <w:t>, pp. 42 – 55</w:t>
      </w:r>
      <w:proofErr w:type="gramEnd"/>
      <w:r w:rsidRPr="005E748D">
        <w:rPr>
          <w:sz w:val="28"/>
        </w:rPr>
        <w:t xml:space="preserve">.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кафедры:0,2</w:t>
      </w:r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ind w:right="103" w:firstLine="0"/>
        <w:jc w:val="both"/>
        <w:rPr>
          <w:sz w:val="28"/>
        </w:rPr>
      </w:pPr>
      <w:proofErr w:type="spellStart"/>
      <w:r w:rsidRPr="005E748D">
        <w:rPr>
          <w:sz w:val="28"/>
        </w:rPr>
        <w:t>Golubeva</w:t>
      </w:r>
      <w:proofErr w:type="spellEnd"/>
      <w:r w:rsidRPr="005E748D">
        <w:rPr>
          <w:sz w:val="28"/>
        </w:rPr>
        <w:t xml:space="preserve">, T.I., </w:t>
      </w:r>
      <w:proofErr w:type="spellStart"/>
      <w:r w:rsidRPr="005E748D">
        <w:rPr>
          <w:sz w:val="28"/>
        </w:rPr>
        <w:t>Abdulkadirov</w:t>
      </w:r>
      <w:proofErr w:type="spellEnd"/>
      <w:r w:rsidRPr="005E748D">
        <w:rPr>
          <w:sz w:val="28"/>
        </w:rPr>
        <w:t xml:space="preserve">, U.U., </w:t>
      </w:r>
      <w:proofErr w:type="spellStart"/>
      <w:r w:rsidRPr="005E748D">
        <w:rPr>
          <w:sz w:val="28"/>
        </w:rPr>
        <w:t>Pivneva</w:t>
      </w:r>
      <w:proofErr w:type="spellEnd"/>
      <w:r w:rsidRPr="005E748D">
        <w:rPr>
          <w:sz w:val="28"/>
        </w:rPr>
        <w:t xml:space="preserve">, S.V., </w:t>
      </w:r>
      <w:proofErr w:type="spellStart"/>
      <w:r w:rsidRPr="005E748D">
        <w:rPr>
          <w:sz w:val="28"/>
        </w:rPr>
        <w:t>Polkovnikov</w:t>
      </w:r>
      <w:proofErr w:type="spellEnd"/>
      <w:r w:rsidRPr="005E748D">
        <w:rPr>
          <w:sz w:val="28"/>
        </w:rPr>
        <w:t xml:space="preserve">, A.V., </w:t>
      </w:r>
      <w:proofErr w:type="spellStart"/>
      <w:r w:rsidRPr="005E748D">
        <w:rPr>
          <w:sz w:val="28"/>
        </w:rPr>
        <w:t>Pertsev</w:t>
      </w:r>
      <w:proofErr w:type="spellEnd"/>
      <w:r w:rsidRPr="005E748D">
        <w:rPr>
          <w:sz w:val="28"/>
        </w:rPr>
        <w:t>, V.V. (2020). Software educational resources as a means of studying economic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>and</w:t>
      </w:r>
      <w:r w:rsidRPr="005E748D">
        <w:rPr>
          <w:spacing w:val="-1"/>
          <w:sz w:val="28"/>
        </w:rPr>
        <w:t xml:space="preserve"> </w:t>
      </w:r>
      <w:r w:rsidRPr="005E748D">
        <w:rPr>
          <w:sz w:val="28"/>
        </w:rPr>
        <w:t>mathematical</w:t>
      </w:r>
      <w:r w:rsidRPr="005E748D">
        <w:rPr>
          <w:spacing w:val="-1"/>
          <w:sz w:val="28"/>
        </w:rPr>
        <w:t xml:space="preserve"> </w:t>
      </w:r>
      <w:r w:rsidRPr="005E748D">
        <w:rPr>
          <w:sz w:val="28"/>
        </w:rPr>
        <w:t>disciplines</w:t>
      </w:r>
      <w:r w:rsidRPr="005E748D">
        <w:rPr>
          <w:spacing w:val="-1"/>
          <w:sz w:val="28"/>
        </w:rPr>
        <w:t xml:space="preserve"> </w:t>
      </w:r>
      <w:r w:rsidRPr="005E748D">
        <w:rPr>
          <w:sz w:val="28"/>
        </w:rPr>
        <w:t>at</w:t>
      </w:r>
      <w:r w:rsidRPr="005E748D">
        <w:rPr>
          <w:spacing w:val="-4"/>
          <w:sz w:val="28"/>
        </w:rPr>
        <w:t xml:space="preserve"> </w:t>
      </w:r>
      <w:r w:rsidRPr="005E748D">
        <w:rPr>
          <w:sz w:val="28"/>
        </w:rPr>
        <w:t>university.</w:t>
      </w:r>
      <w:r w:rsidRPr="005E748D">
        <w:rPr>
          <w:spacing w:val="-1"/>
          <w:sz w:val="28"/>
        </w:rPr>
        <w:t xml:space="preserve"> </w:t>
      </w:r>
      <w:proofErr w:type="spellStart"/>
      <w:r w:rsidRPr="005E748D">
        <w:rPr>
          <w:sz w:val="28"/>
        </w:rPr>
        <w:t>Revista</w:t>
      </w:r>
      <w:proofErr w:type="spell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Inclusiones</w:t>
      </w:r>
      <w:proofErr w:type="spellEnd"/>
      <w:r w:rsidRPr="005E748D">
        <w:rPr>
          <w:sz w:val="28"/>
        </w:rPr>
        <w:t>,</w:t>
      </w:r>
      <w:r w:rsidRPr="005E748D">
        <w:rPr>
          <w:spacing w:val="-1"/>
          <w:sz w:val="28"/>
        </w:rPr>
        <w:t xml:space="preserve"> </w:t>
      </w:r>
      <w:r w:rsidRPr="005E748D">
        <w:rPr>
          <w:sz w:val="28"/>
        </w:rPr>
        <w:t>S2-2</w:t>
      </w:r>
      <w:r w:rsidRPr="005E748D">
        <w:rPr>
          <w:spacing w:val="-1"/>
          <w:sz w:val="28"/>
        </w:rPr>
        <w:t xml:space="preserve"> </w:t>
      </w:r>
      <w:r w:rsidRPr="005E748D">
        <w:rPr>
          <w:sz w:val="28"/>
        </w:rPr>
        <w:t>(7),</w:t>
      </w:r>
    </w:p>
    <w:p w:rsidR="00A731A8" w:rsidRPr="005E748D" w:rsidRDefault="00406682">
      <w:pPr>
        <w:pStyle w:val="a3"/>
        <w:spacing w:line="322" w:lineRule="exact"/>
      </w:pPr>
      <w:r w:rsidRPr="005E748D">
        <w:t>pp.</w:t>
      </w:r>
      <w:r w:rsidRPr="005E748D">
        <w:rPr>
          <w:spacing w:val="-4"/>
        </w:rPr>
        <w:t xml:space="preserve"> </w:t>
      </w:r>
      <w:r w:rsidRPr="005E748D">
        <w:t>395-408.</w:t>
      </w:r>
      <w:r w:rsidRPr="005E748D">
        <w:rPr>
          <w:spacing w:val="-3"/>
        </w:rPr>
        <w:t xml:space="preserve"> </w:t>
      </w:r>
      <w:proofErr w:type="spellStart"/>
      <w:r w:rsidRPr="005E748D">
        <w:t>Доля</w:t>
      </w:r>
      <w:proofErr w:type="spellEnd"/>
      <w:r w:rsidRPr="005E748D">
        <w:t xml:space="preserve"> </w:t>
      </w:r>
      <w:r w:rsidRPr="005E748D">
        <w:rPr>
          <w:spacing w:val="-2"/>
        </w:rPr>
        <w:t>кафедры</w:t>
      </w:r>
      <w:proofErr w:type="gramStart"/>
      <w:r w:rsidRPr="005E748D">
        <w:rPr>
          <w:spacing w:val="-2"/>
        </w:rPr>
        <w:t>:0,2</w:t>
      </w:r>
      <w:proofErr w:type="gramEnd"/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ind w:right="103" w:firstLine="0"/>
        <w:jc w:val="both"/>
        <w:rPr>
          <w:sz w:val="28"/>
        </w:rPr>
      </w:pPr>
      <w:proofErr w:type="spellStart"/>
      <w:r w:rsidRPr="005E748D">
        <w:rPr>
          <w:sz w:val="28"/>
        </w:rPr>
        <w:t>Safronova</w:t>
      </w:r>
      <w:proofErr w:type="spellEnd"/>
      <w:r w:rsidRPr="005E748D">
        <w:rPr>
          <w:sz w:val="28"/>
        </w:rPr>
        <w:t xml:space="preserve"> T.M., </w:t>
      </w:r>
      <w:proofErr w:type="spellStart"/>
      <w:r w:rsidRPr="005E748D">
        <w:rPr>
          <w:sz w:val="28"/>
        </w:rPr>
        <w:t>Chernousova</w:t>
      </w:r>
      <w:proofErr w:type="spellEnd"/>
      <w:r w:rsidRPr="005E748D">
        <w:rPr>
          <w:sz w:val="28"/>
        </w:rPr>
        <w:t xml:space="preserve"> N.V., </w:t>
      </w:r>
      <w:proofErr w:type="spellStart"/>
      <w:r w:rsidRPr="005E748D">
        <w:rPr>
          <w:sz w:val="28"/>
        </w:rPr>
        <w:t>Safronova</w:t>
      </w:r>
      <w:proofErr w:type="spellEnd"/>
      <w:r w:rsidRPr="005E748D">
        <w:rPr>
          <w:sz w:val="28"/>
        </w:rPr>
        <w:t xml:space="preserve"> M.I. (2020). Financial Literacy</w:t>
      </w:r>
      <w:r w:rsidRPr="005E748D">
        <w:rPr>
          <w:spacing w:val="-8"/>
          <w:sz w:val="28"/>
        </w:rPr>
        <w:t xml:space="preserve"> </w:t>
      </w:r>
      <w:r w:rsidRPr="005E748D">
        <w:rPr>
          <w:sz w:val="28"/>
        </w:rPr>
        <w:t>and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Financial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Capability: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Interdependence</w:t>
      </w:r>
      <w:r w:rsidRPr="005E748D">
        <w:rPr>
          <w:spacing w:val="-5"/>
          <w:sz w:val="28"/>
        </w:rPr>
        <w:t xml:space="preserve"> </w:t>
      </w:r>
      <w:r w:rsidRPr="005E748D">
        <w:rPr>
          <w:sz w:val="28"/>
        </w:rPr>
        <w:t>of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>Concepts</w:t>
      </w:r>
      <w:r w:rsidRPr="005E748D">
        <w:rPr>
          <w:spacing w:val="-5"/>
          <w:sz w:val="28"/>
        </w:rPr>
        <w:t xml:space="preserve"> </w:t>
      </w:r>
      <w:r w:rsidRPr="005E748D">
        <w:rPr>
          <w:sz w:val="28"/>
        </w:rPr>
        <w:t>and Possibilities</w:t>
      </w:r>
      <w:r w:rsidRPr="005E748D">
        <w:rPr>
          <w:spacing w:val="-5"/>
          <w:sz w:val="28"/>
        </w:rPr>
        <w:t xml:space="preserve"> </w:t>
      </w:r>
      <w:r w:rsidRPr="005E748D">
        <w:rPr>
          <w:sz w:val="28"/>
        </w:rPr>
        <w:t>to Form</w:t>
      </w:r>
      <w:r w:rsidRPr="005E748D">
        <w:rPr>
          <w:spacing w:val="-2"/>
          <w:sz w:val="28"/>
        </w:rPr>
        <w:t xml:space="preserve"> </w:t>
      </w:r>
      <w:r w:rsidRPr="005E748D">
        <w:rPr>
          <w:sz w:val="28"/>
        </w:rPr>
        <w:t xml:space="preserve">Them in a School Course of Mathematics. </w:t>
      </w:r>
      <w:proofErr w:type="spellStart"/>
      <w:r w:rsidRPr="005E748D">
        <w:rPr>
          <w:sz w:val="28"/>
        </w:rPr>
        <w:t>Propósitos</w:t>
      </w:r>
      <w:proofErr w:type="spellEnd"/>
      <w:r w:rsidRPr="005E748D">
        <w:rPr>
          <w:sz w:val="28"/>
        </w:rPr>
        <w:t xml:space="preserve"> y </w:t>
      </w:r>
      <w:proofErr w:type="spellStart"/>
      <w:r w:rsidRPr="005E748D">
        <w:rPr>
          <w:sz w:val="28"/>
        </w:rPr>
        <w:t>Presentaciones</w:t>
      </w:r>
      <w:proofErr w:type="spellEnd"/>
      <w:r w:rsidRPr="005E748D">
        <w:rPr>
          <w:sz w:val="28"/>
        </w:rPr>
        <w:t>, 3(8),</w:t>
      </w:r>
    </w:p>
    <w:p w:rsidR="00A731A8" w:rsidRPr="005E748D" w:rsidRDefault="00406682">
      <w:pPr>
        <w:pStyle w:val="a3"/>
        <w:spacing w:line="321" w:lineRule="exact"/>
      </w:pPr>
      <w:proofErr w:type="gramStart"/>
      <w:r w:rsidRPr="005E748D">
        <w:t>pp.</w:t>
      </w:r>
      <w:r w:rsidRPr="005E748D">
        <w:rPr>
          <w:spacing w:val="-5"/>
        </w:rPr>
        <w:t xml:space="preserve"> </w:t>
      </w:r>
      <w:r w:rsidRPr="005E748D">
        <w:t>504</w:t>
      </w:r>
      <w:r w:rsidRPr="005E748D">
        <w:rPr>
          <w:spacing w:val="67"/>
        </w:rPr>
        <w:t xml:space="preserve"> </w:t>
      </w:r>
      <w:r w:rsidRPr="005E748D">
        <w:t>(ISSN</w:t>
      </w:r>
      <w:r w:rsidRPr="005E748D">
        <w:rPr>
          <w:spacing w:val="-5"/>
        </w:rPr>
        <w:t xml:space="preserve"> </w:t>
      </w:r>
      <w:r w:rsidRPr="005E748D">
        <w:t>2307-7999).</w:t>
      </w:r>
      <w:proofErr w:type="gramEnd"/>
      <w:r w:rsidRPr="005E748D">
        <w:rPr>
          <w:spacing w:val="-2"/>
        </w:rPr>
        <w:t xml:space="preserve"> </w:t>
      </w:r>
      <w:proofErr w:type="spellStart"/>
      <w:r w:rsidRPr="005E748D">
        <w:t>Доля</w:t>
      </w:r>
      <w:proofErr w:type="spellEnd"/>
      <w:r w:rsidRPr="005E748D">
        <w:rPr>
          <w:spacing w:val="-1"/>
        </w:rPr>
        <w:t xml:space="preserve"> </w:t>
      </w:r>
      <w:r w:rsidRPr="005E748D">
        <w:rPr>
          <w:spacing w:val="-2"/>
        </w:rPr>
        <w:t>кафедры</w:t>
      </w:r>
      <w:proofErr w:type="gramStart"/>
      <w:r w:rsidRPr="005E748D">
        <w:rPr>
          <w:spacing w:val="-2"/>
        </w:rPr>
        <w:t>:0,67</w:t>
      </w:r>
      <w:proofErr w:type="gramEnd"/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ind w:firstLine="0"/>
        <w:jc w:val="both"/>
        <w:rPr>
          <w:sz w:val="28"/>
        </w:rPr>
      </w:pPr>
      <w:proofErr w:type="spellStart"/>
      <w:r w:rsidRPr="005E748D">
        <w:rPr>
          <w:sz w:val="28"/>
        </w:rPr>
        <w:t>Lyakhov</w:t>
      </w:r>
      <w:proofErr w:type="spellEnd"/>
      <w:r w:rsidRPr="005E748D">
        <w:rPr>
          <w:sz w:val="28"/>
        </w:rPr>
        <w:t xml:space="preserve"> L.N., </w:t>
      </w:r>
      <w:proofErr w:type="spellStart"/>
      <w:r w:rsidRPr="005E748D">
        <w:rPr>
          <w:sz w:val="28"/>
        </w:rPr>
        <w:t>Yeletskikh</w:t>
      </w:r>
      <w:proofErr w:type="spellEnd"/>
      <w:r w:rsidRPr="005E748D">
        <w:rPr>
          <w:sz w:val="28"/>
        </w:rPr>
        <w:t xml:space="preserve"> K.S., </w:t>
      </w:r>
      <w:proofErr w:type="spellStart"/>
      <w:r w:rsidRPr="005E748D">
        <w:rPr>
          <w:sz w:val="28"/>
        </w:rPr>
        <w:t>Sanina</w:t>
      </w:r>
      <w:proofErr w:type="spellEnd"/>
      <w:r w:rsidRPr="005E748D">
        <w:rPr>
          <w:sz w:val="28"/>
        </w:rPr>
        <w:t xml:space="preserve"> E.L. (2020). Boundary Value Problems for the Euler–Poisson–</w:t>
      </w:r>
      <w:proofErr w:type="spellStart"/>
      <w:r w:rsidRPr="005E748D">
        <w:rPr>
          <w:sz w:val="28"/>
        </w:rPr>
        <w:t>Darboux</w:t>
      </w:r>
      <w:proofErr w:type="spellEnd"/>
      <w:r w:rsidRPr="005E748D">
        <w:rPr>
          <w:sz w:val="28"/>
        </w:rPr>
        <w:t xml:space="preserve"> Equation. </w:t>
      </w:r>
      <w:proofErr w:type="spellStart"/>
      <w:r w:rsidRPr="005E748D">
        <w:rPr>
          <w:sz w:val="28"/>
        </w:rPr>
        <w:t>Lobachevskii</w:t>
      </w:r>
      <w:proofErr w:type="spellEnd"/>
      <w:r w:rsidRPr="005E748D">
        <w:rPr>
          <w:sz w:val="28"/>
        </w:rPr>
        <w:t xml:space="preserve"> Journal of Mathematics, 5(41), pp. 797–809.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кафедры: 0,33</w:t>
      </w:r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ind w:firstLine="0"/>
        <w:jc w:val="both"/>
        <w:rPr>
          <w:sz w:val="28"/>
        </w:rPr>
      </w:pPr>
      <w:proofErr w:type="spellStart"/>
      <w:r w:rsidRPr="005E748D">
        <w:rPr>
          <w:sz w:val="28"/>
        </w:rPr>
        <w:t>Lyakhov</w:t>
      </w:r>
      <w:proofErr w:type="spellEnd"/>
      <w:r w:rsidRPr="005E748D">
        <w:rPr>
          <w:sz w:val="28"/>
        </w:rPr>
        <w:t xml:space="preserve"> L.N., </w:t>
      </w:r>
      <w:proofErr w:type="spellStart"/>
      <w:r w:rsidRPr="005E748D">
        <w:rPr>
          <w:sz w:val="28"/>
        </w:rPr>
        <w:t>Yeletskikh</w:t>
      </w:r>
      <w:proofErr w:type="spellEnd"/>
      <w:r w:rsidRPr="005E748D">
        <w:rPr>
          <w:sz w:val="28"/>
        </w:rPr>
        <w:t xml:space="preserve"> K.S., </w:t>
      </w:r>
      <w:proofErr w:type="spellStart"/>
      <w:r w:rsidRPr="005E748D">
        <w:rPr>
          <w:sz w:val="28"/>
        </w:rPr>
        <w:t>Roshchupkin</w:t>
      </w:r>
      <w:proofErr w:type="spellEnd"/>
      <w:r w:rsidRPr="005E748D">
        <w:rPr>
          <w:sz w:val="28"/>
        </w:rPr>
        <w:t xml:space="preserve"> S.A. (2020). Huygens Principle for Singular Hyperbolic Equations. </w:t>
      </w:r>
      <w:proofErr w:type="spellStart"/>
      <w:r w:rsidRPr="005E748D">
        <w:rPr>
          <w:sz w:val="28"/>
        </w:rPr>
        <w:t>Lobachevskii</w:t>
      </w:r>
      <w:proofErr w:type="spellEnd"/>
      <w:r w:rsidRPr="005E748D">
        <w:rPr>
          <w:sz w:val="28"/>
        </w:rPr>
        <w:t xml:space="preserve"> Journal of</w:t>
      </w:r>
      <w:r w:rsidRPr="005E748D">
        <w:rPr>
          <w:spacing w:val="40"/>
          <w:sz w:val="28"/>
        </w:rPr>
        <w:t xml:space="preserve"> </w:t>
      </w:r>
      <w:r w:rsidRPr="005E748D">
        <w:rPr>
          <w:sz w:val="28"/>
        </w:rPr>
        <w:t>Mathematics, 5(41),</w:t>
      </w:r>
      <w:r w:rsidRPr="005E748D">
        <w:rPr>
          <w:spacing w:val="80"/>
          <w:sz w:val="28"/>
        </w:rPr>
        <w:t xml:space="preserve"> </w:t>
      </w:r>
      <w:r w:rsidRPr="005E748D">
        <w:rPr>
          <w:sz w:val="28"/>
        </w:rPr>
        <w:t xml:space="preserve">pp. 810–817.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кафедры: 0,33</w:t>
      </w:r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ind w:right="105" w:firstLine="0"/>
        <w:jc w:val="both"/>
        <w:rPr>
          <w:sz w:val="28"/>
        </w:rPr>
      </w:pPr>
      <w:proofErr w:type="spellStart"/>
      <w:r w:rsidRPr="005E748D">
        <w:rPr>
          <w:sz w:val="28"/>
        </w:rPr>
        <w:t>Safronova</w:t>
      </w:r>
      <w:proofErr w:type="spellEnd"/>
      <w:r w:rsidRPr="005E748D">
        <w:rPr>
          <w:sz w:val="28"/>
        </w:rPr>
        <w:t xml:space="preserve"> T.M., </w:t>
      </w:r>
      <w:proofErr w:type="spellStart"/>
      <w:r w:rsidRPr="005E748D">
        <w:rPr>
          <w:sz w:val="28"/>
        </w:rPr>
        <w:t>Chernousova</w:t>
      </w:r>
      <w:proofErr w:type="spellEnd"/>
      <w:r w:rsidRPr="005E748D">
        <w:rPr>
          <w:sz w:val="28"/>
        </w:rPr>
        <w:t xml:space="preserve"> N.V., </w:t>
      </w:r>
      <w:proofErr w:type="spellStart"/>
      <w:r w:rsidRPr="005E748D">
        <w:rPr>
          <w:sz w:val="28"/>
        </w:rPr>
        <w:t>Safronova</w:t>
      </w:r>
      <w:proofErr w:type="spellEnd"/>
      <w:r w:rsidRPr="005E748D">
        <w:rPr>
          <w:sz w:val="28"/>
        </w:rPr>
        <w:t xml:space="preserve"> M.I. (2020). Conceptual model of schoolchildren’s financial literacy and financial capability formation in the course of mathematics. </w:t>
      </w:r>
      <w:proofErr w:type="spellStart"/>
      <w:r w:rsidRPr="005E748D">
        <w:rPr>
          <w:sz w:val="28"/>
        </w:rPr>
        <w:t>Propósitos</w:t>
      </w:r>
      <w:proofErr w:type="spellEnd"/>
      <w:r w:rsidRPr="005E748D">
        <w:rPr>
          <w:sz w:val="28"/>
        </w:rPr>
        <w:t xml:space="preserve"> y </w:t>
      </w:r>
      <w:proofErr w:type="spellStart"/>
      <w:r w:rsidRPr="005E748D">
        <w:rPr>
          <w:sz w:val="28"/>
        </w:rPr>
        <w:t>Presentaciones</w:t>
      </w:r>
      <w:proofErr w:type="spellEnd"/>
      <w:r w:rsidRPr="005E748D">
        <w:rPr>
          <w:sz w:val="28"/>
        </w:rPr>
        <w:t xml:space="preserve">, vol. 8, No S2, pp. 670.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кафедры: 0,67</w:t>
      </w:r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ind w:right="102" w:firstLine="0"/>
        <w:jc w:val="both"/>
        <w:rPr>
          <w:sz w:val="28"/>
        </w:rPr>
      </w:pPr>
      <w:proofErr w:type="spellStart"/>
      <w:r w:rsidRPr="005E748D">
        <w:rPr>
          <w:sz w:val="28"/>
        </w:rPr>
        <w:t>Podaeva</w:t>
      </w:r>
      <w:proofErr w:type="spellEnd"/>
      <w:r w:rsidRPr="005E748D">
        <w:rPr>
          <w:sz w:val="28"/>
        </w:rPr>
        <w:t xml:space="preserve"> N.G., </w:t>
      </w:r>
      <w:proofErr w:type="spellStart"/>
      <w:r w:rsidRPr="005E748D">
        <w:rPr>
          <w:sz w:val="28"/>
        </w:rPr>
        <w:t>Agafonov</w:t>
      </w:r>
      <w:proofErr w:type="spellEnd"/>
      <w:r w:rsidRPr="005E748D">
        <w:rPr>
          <w:sz w:val="28"/>
        </w:rPr>
        <w:t xml:space="preserve"> P.A. (2020). Geometry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 xml:space="preserve">Construction Problems in Electronic Educational Environment as a Development Means for the Students’ Conceptual Mental Structure: Socio-Cultural Approach. </w:t>
      </w:r>
      <w:proofErr w:type="spellStart"/>
      <w:r w:rsidRPr="005E748D">
        <w:rPr>
          <w:sz w:val="28"/>
        </w:rPr>
        <w:t>Propositos</w:t>
      </w:r>
      <w:proofErr w:type="spellEnd"/>
      <w:r w:rsidRPr="005E748D">
        <w:rPr>
          <w:sz w:val="28"/>
        </w:rPr>
        <w:t xml:space="preserve"> y </w:t>
      </w:r>
      <w:proofErr w:type="spellStart"/>
      <w:r w:rsidRPr="005E748D">
        <w:rPr>
          <w:sz w:val="28"/>
        </w:rPr>
        <w:t>representaciones</w:t>
      </w:r>
      <w:proofErr w:type="spellEnd"/>
      <w:r w:rsidRPr="005E748D">
        <w:rPr>
          <w:sz w:val="28"/>
        </w:rPr>
        <w:t>, 8(53), pp. 712.</w:t>
      </w:r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spacing w:before="1"/>
        <w:ind w:right="105" w:firstLine="0"/>
        <w:jc w:val="both"/>
        <w:rPr>
          <w:sz w:val="28"/>
        </w:rPr>
      </w:pPr>
      <w:proofErr w:type="spellStart"/>
      <w:r w:rsidRPr="005E748D">
        <w:rPr>
          <w:sz w:val="28"/>
          <w:lang w:val="ru-RU"/>
        </w:rPr>
        <w:t>Дворяткина</w:t>
      </w:r>
      <w:proofErr w:type="spellEnd"/>
      <w:r w:rsidRPr="005E748D">
        <w:rPr>
          <w:sz w:val="28"/>
          <w:lang w:val="ru-RU"/>
        </w:rPr>
        <w:t xml:space="preserve"> С.Н., Щербатых С.В. Концептуальные положения фрактального развития вероятностного стиля мышления в обучении математике и инструменты их реализации // Перспективы науки и образования. </w:t>
      </w:r>
      <w:r w:rsidRPr="005E748D">
        <w:rPr>
          <w:sz w:val="28"/>
        </w:rPr>
        <w:t xml:space="preserve">2020. №2 (44). </w:t>
      </w:r>
      <w:proofErr w:type="gramStart"/>
      <w:r w:rsidRPr="005E748D">
        <w:rPr>
          <w:sz w:val="28"/>
        </w:rPr>
        <w:t>С. 195</w:t>
      </w:r>
      <w:proofErr w:type="gramEnd"/>
      <w:r w:rsidRPr="005E748D">
        <w:rPr>
          <w:sz w:val="28"/>
        </w:rPr>
        <w:t xml:space="preserve">-209. </w:t>
      </w:r>
      <w:proofErr w:type="spellStart"/>
      <w:r w:rsidRPr="005E748D">
        <w:rPr>
          <w:sz w:val="28"/>
        </w:rPr>
        <w:t>Импакт-фактор</w:t>
      </w:r>
      <w:proofErr w:type="spellEnd"/>
      <w:r w:rsidRPr="005E748D">
        <w:rPr>
          <w:sz w:val="28"/>
        </w:rPr>
        <w:t>: 0,138.</w:t>
      </w:r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ind w:firstLine="0"/>
        <w:jc w:val="both"/>
        <w:rPr>
          <w:sz w:val="28"/>
        </w:rPr>
      </w:pPr>
      <w:r w:rsidRPr="005E748D">
        <w:rPr>
          <w:sz w:val="28"/>
          <w:lang w:val="ru-RU"/>
        </w:rPr>
        <w:t xml:space="preserve">Смирнов Е.И., Тихомиров С.А. </w:t>
      </w:r>
      <w:proofErr w:type="spellStart"/>
      <w:r w:rsidRPr="005E748D">
        <w:rPr>
          <w:sz w:val="28"/>
          <w:lang w:val="ru-RU"/>
        </w:rPr>
        <w:t>Дворяткина</w:t>
      </w:r>
      <w:proofErr w:type="spellEnd"/>
      <w:r w:rsidRPr="005E748D">
        <w:rPr>
          <w:sz w:val="28"/>
          <w:lang w:val="ru-RU"/>
        </w:rPr>
        <w:t xml:space="preserve"> С.Н. Технология самоорганизации математической деятельности на основе </w:t>
      </w:r>
      <w:proofErr w:type="spellStart"/>
      <w:r w:rsidRPr="005E748D">
        <w:rPr>
          <w:sz w:val="28"/>
          <w:lang w:val="ru-RU"/>
        </w:rPr>
        <w:t>интеллектного</w:t>
      </w:r>
      <w:proofErr w:type="spellEnd"/>
      <w:r w:rsidRPr="005E748D">
        <w:rPr>
          <w:sz w:val="28"/>
          <w:lang w:val="ru-RU"/>
        </w:rPr>
        <w:t xml:space="preserve"> управления // Перспективы науки и образования. </w:t>
      </w:r>
      <w:r w:rsidRPr="005E748D">
        <w:rPr>
          <w:sz w:val="28"/>
        </w:rPr>
        <w:t xml:space="preserve">2020. №3 (45). </w:t>
      </w:r>
      <w:proofErr w:type="gramStart"/>
      <w:r w:rsidRPr="005E748D">
        <w:rPr>
          <w:sz w:val="28"/>
        </w:rPr>
        <w:t>С. 77</w:t>
      </w:r>
      <w:proofErr w:type="gramEnd"/>
      <w:r w:rsidRPr="005E748D">
        <w:rPr>
          <w:sz w:val="28"/>
        </w:rPr>
        <w:t xml:space="preserve">-87. </w:t>
      </w:r>
      <w:proofErr w:type="spellStart"/>
      <w:r w:rsidRPr="005E748D">
        <w:rPr>
          <w:sz w:val="28"/>
        </w:rPr>
        <w:t>Импакт-фактор</w:t>
      </w:r>
      <w:proofErr w:type="spellEnd"/>
      <w:r w:rsidRPr="005E748D">
        <w:rPr>
          <w:sz w:val="28"/>
        </w:rPr>
        <w:t xml:space="preserve">: 0,138.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кафедры:0,33</w:t>
      </w:r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ind w:right="105" w:firstLine="0"/>
        <w:jc w:val="both"/>
        <w:rPr>
          <w:sz w:val="28"/>
        </w:rPr>
      </w:pPr>
      <w:proofErr w:type="spellStart"/>
      <w:r w:rsidRPr="005E748D">
        <w:rPr>
          <w:sz w:val="28"/>
        </w:rPr>
        <w:t>Lyakhov</w:t>
      </w:r>
      <w:proofErr w:type="spellEnd"/>
      <w:r w:rsidRPr="005E748D">
        <w:rPr>
          <w:sz w:val="28"/>
        </w:rPr>
        <w:t xml:space="preserve"> L.N., </w:t>
      </w:r>
      <w:proofErr w:type="spellStart"/>
      <w:r w:rsidRPr="005E748D">
        <w:rPr>
          <w:sz w:val="28"/>
        </w:rPr>
        <w:t>Yeletskikh</w:t>
      </w:r>
      <w:proofErr w:type="spellEnd"/>
      <w:r w:rsidRPr="005E748D">
        <w:rPr>
          <w:sz w:val="28"/>
        </w:rPr>
        <w:t xml:space="preserve"> K.S., </w:t>
      </w:r>
      <w:proofErr w:type="spellStart"/>
      <w:r w:rsidRPr="005E748D">
        <w:rPr>
          <w:sz w:val="28"/>
        </w:rPr>
        <w:t>Sanina</w:t>
      </w:r>
      <w:proofErr w:type="spellEnd"/>
      <w:r w:rsidRPr="005E748D">
        <w:rPr>
          <w:sz w:val="28"/>
        </w:rPr>
        <w:t xml:space="preserve"> E.L. (2020). The Poisson Formula for Solutions to Initial-Boundary Value Problems for B-hyperbolic Equations with Bessel Operators with Negative Index. Journal of</w:t>
      </w:r>
      <w:r w:rsidRPr="005E748D">
        <w:rPr>
          <w:spacing w:val="-1"/>
          <w:sz w:val="28"/>
        </w:rPr>
        <w:t xml:space="preserve"> </w:t>
      </w:r>
      <w:r w:rsidRPr="005E748D">
        <w:rPr>
          <w:sz w:val="28"/>
        </w:rPr>
        <w:t>Mathematical Sciences, vol. 250,</w:t>
      </w:r>
    </w:p>
    <w:p w:rsidR="00A731A8" w:rsidRPr="005E748D" w:rsidRDefault="00406682">
      <w:pPr>
        <w:pStyle w:val="a3"/>
        <w:spacing w:line="321" w:lineRule="exact"/>
      </w:pPr>
      <w:r w:rsidRPr="005E748D">
        <w:t>pp.</w:t>
      </w:r>
      <w:r w:rsidRPr="005E748D">
        <w:rPr>
          <w:spacing w:val="-5"/>
        </w:rPr>
        <w:t xml:space="preserve"> </w:t>
      </w:r>
      <w:r w:rsidRPr="005E748D">
        <w:t>51–61.</w:t>
      </w:r>
      <w:r w:rsidRPr="005E748D">
        <w:rPr>
          <w:spacing w:val="-1"/>
        </w:rPr>
        <w:t xml:space="preserve"> </w:t>
      </w:r>
      <w:proofErr w:type="spellStart"/>
      <w:r w:rsidRPr="005E748D">
        <w:t>Доля</w:t>
      </w:r>
      <w:proofErr w:type="spellEnd"/>
      <w:r w:rsidRPr="005E748D">
        <w:rPr>
          <w:spacing w:val="-1"/>
        </w:rPr>
        <w:t xml:space="preserve"> </w:t>
      </w:r>
      <w:r w:rsidRPr="005E748D">
        <w:rPr>
          <w:spacing w:val="-2"/>
        </w:rPr>
        <w:t>кафедры</w:t>
      </w:r>
      <w:proofErr w:type="gramStart"/>
      <w:r w:rsidRPr="005E748D">
        <w:rPr>
          <w:spacing w:val="-2"/>
        </w:rPr>
        <w:t>:0,33</w:t>
      </w:r>
      <w:proofErr w:type="gramEnd"/>
    </w:p>
    <w:p w:rsidR="00A731A8" w:rsidRPr="005E748D" w:rsidRDefault="00A731A8">
      <w:pPr>
        <w:spacing w:line="321" w:lineRule="exact"/>
        <w:sectPr w:rsidR="00A731A8" w:rsidRPr="005E748D">
          <w:pgSz w:w="11910" w:h="16840"/>
          <w:pgMar w:top="1040" w:right="740" w:bottom="280" w:left="1600" w:header="720" w:footer="720" w:gutter="0"/>
          <w:cols w:space="720"/>
        </w:sectPr>
      </w:pPr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spacing w:before="67"/>
        <w:ind w:right="105" w:firstLine="0"/>
        <w:jc w:val="both"/>
        <w:rPr>
          <w:sz w:val="28"/>
        </w:rPr>
      </w:pPr>
      <w:proofErr w:type="spellStart"/>
      <w:r w:rsidRPr="005E748D">
        <w:rPr>
          <w:sz w:val="28"/>
        </w:rPr>
        <w:lastRenderedPageBreak/>
        <w:t>Gardanova</w:t>
      </w:r>
      <w:proofErr w:type="spellEnd"/>
      <w:r w:rsidRPr="005E748D">
        <w:rPr>
          <w:sz w:val="28"/>
        </w:rPr>
        <w:t xml:space="preserve">, Z.; </w:t>
      </w:r>
      <w:proofErr w:type="spellStart"/>
      <w:r w:rsidRPr="005E748D">
        <w:rPr>
          <w:sz w:val="28"/>
        </w:rPr>
        <w:t>Ponkratov</w:t>
      </w:r>
      <w:proofErr w:type="spellEnd"/>
      <w:r w:rsidRPr="005E748D">
        <w:rPr>
          <w:sz w:val="28"/>
        </w:rPr>
        <w:t xml:space="preserve">, V.; </w:t>
      </w:r>
      <w:proofErr w:type="spellStart"/>
      <w:r w:rsidRPr="005E748D">
        <w:rPr>
          <w:sz w:val="28"/>
        </w:rPr>
        <w:t>Kuznetsov</w:t>
      </w:r>
      <w:proofErr w:type="spellEnd"/>
      <w:r w:rsidRPr="005E748D">
        <w:rPr>
          <w:sz w:val="28"/>
        </w:rPr>
        <w:t xml:space="preserve">, N.; Nikitina, N.; Dudnik, O.; </w:t>
      </w:r>
      <w:proofErr w:type="spellStart"/>
      <w:r w:rsidRPr="005E748D">
        <w:rPr>
          <w:sz w:val="28"/>
        </w:rPr>
        <w:t>Latypova</w:t>
      </w:r>
      <w:proofErr w:type="spellEnd"/>
      <w:r w:rsidRPr="005E748D">
        <w:rPr>
          <w:sz w:val="28"/>
        </w:rPr>
        <w:t xml:space="preserve">, E.;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 xml:space="preserve">, S. (2020). A Model for Optimizing the Structure of Teaching Techniques for Distance Learning in the Russian Higher Education System. J. Open </w:t>
      </w:r>
      <w:proofErr w:type="spellStart"/>
      <w:r w:rsidRPr="005E748D">
        <w:rPr>
          <w:sz w:val="28"/>
        </w:rPr>
        <w:t>Innov</w:t>
      </w:r>
      <w:proofErr w:type="spellEnd"/>
      <w:r w:rsidRPr="005E748D">
        <w:rPr>
          <w:sz w:val="28"/>
        </w:rPr>
        <w:t xml:space="preserve">. Technol. Mark. Complex, 6, 147. </w:t>
      </w:r>
      <w:proofErr w:type="spellStart"/>
      <w:r w:rsidRPr="005E748D">
        <w:rPr>
          <w:sz w:val="28"/>
        </w:rPr>
        <w:t>Импакт-фактор</w:t>
      </w:r>
      <w:proofErr w:type="spellEnd"/>
      <w:r w:rsidRPr="005E748D">
        <w:rPr>
          <w:sz w:val="28"/>
        </w:rPr>
        <w:t>: 0</w:t>
      </w:r>
      <w:proofErr w:type="gramStart"/>
      <w:r w:rsidRPr="005E748D">
        <w:rPr>
          <w:sz w:val="28"/>
        </w:rPr>
        <w:t>,78</w:t>
      </w:r>
      <w:proofErr w:type="gram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 – 0,18.</w:t>
      </w:r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spacing w:before="1"/>
        <w:ind w:right="103" w:firstLine="0"/>
        <w:jc w:val="both"/>
        <w:rPr>
          <w:sz w:val="28"/>
        </w:rPr>
      </w:pPr>
      <w:r w:rsidRPr="005E748D">
        <w:rPr>
          <w:sz w:val="28"/>
        </w:rPr>
        <w:t xml:space="preserve">Sergey V.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 xml:space="preserve">, </w:t>
      </w:r>
      <w:proofErr w:type="spellStart"/>
      <w:r w:rsidRPr="005E748D">
        <w:rPr>
          <w:sz w:val="28"/>
        </w:rPr>
        <w:t>Morgacheva</w:t>
      </w:r>
      <w:proofErr w:type="spellEnd"/>
      <w:r w:rsidRPr="005E748D">
        <w:rPr>
          <w:sz w:val="28"/>
        </w:rPr>
        <w:t xml:space="preserve"> N .V. (2020). The Formation of Methodical Competence of the Prospective Teacher of Science through the Interactive Technologies. International Journal of Psychosocial Rehabilitation. 4(24), pp. 6210-6216.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 – 0</w:t>
      </w:r>
      <w:proofErr w:type="gramStart"/>
      <w:r w:rsidRPr="005E748D">
        <w:rPr>
          <w:sz w:val="28"/>
        </w:rPr>
        <w:t>,5</w:t>
      </w:r>
      <w:proofErr w:type="gramEnd"/>
      <w:r w:rsidRPr="005E748D">
        <w:rPr>
          <w:sz w:val="28"/>
        </w:rPr>
        <w:t>.</w:t>
      </w:r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spacing w:before="1"/>
        <w:ind w:firstLine="0"/>
        <w:jc w:val="both"/>
        <w:rPr>
          <w:sz w:val="28"/>
        </w:rPr>
      </w:pPr>
      <w:r w:rsidRPr="005E748D">
        <w:rPr>
          <w:sz w:val="28"/>
        </w:rPr>
        <w:t xml:space="preserve">S. V.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>, S. V</w:t>
      </w:r>
      <w:proofErr w:type="gramStart"/>
      <w:r w:rsidRPr="005E748D">
        <w:rPr>
          <w:sz w:val="28"/>
        </w:rPr>
        <w:t>. ,</w:t>
      </w:r>
      <w:proofErr w:type="gramEnd"/>
      <w:r w:rsidRPr="005E748D">
        <w:rPr>
          <w:sz w:val="28"/>
        </w:rPr>
        <w:t xml:space="preserve"> </w:t>
      </w:r>
      <w:proofErr w:type="spellStart"/>
      <w:r w:rsidRPr="005E748D">
        <w:rPr>
          <w:sz w:val="28"/>
        </w:rPr>
        <w:t>Polyakova</w:t>
      </w:r>
      <w:proofErr w:type="spellEnd"/>
      <w:r w:rsidRPr="005E748D">
        <w:rPr>
          <w:sz w:val="28"/>
        </w:rPr>
        <w:t xml:space="preserve">, </w:t>
      </w:r>
      <w:proofErr w:type="spellStart"/>
      <w:r w:rsidRPr="005E748D">
        <w:rPr>
          <w:sz w:val="28"/>
        </w:rPr>
        <w:t>A.Yu</w:t>
      </w:r>
      <w:proofErr w:type="spellEnd"/>
      <w:r w:rsidRPr="005E748D">
        <w:rPr>
          <w:sz w:val="28"/>
        </w:rPr>
        <w:t>. (2020). Modern Educational Technologies in a Fractal Approach Implementation in the Math Lessons (on the Example</w:t>
      </w:r>
      <w:r w:rsidRPr="005E748D">
        <w:rPr>
          <w:spacing w:val="-1"/>
          <w:sz w:val="28"/>
        </w:rPr>
        <w:t xml:space="preserve"> </w:t>
      </w:r>
      <w:r w:rsidRPr="005E748D">
        <w:rPr>
          <w:sz w:val="28"/>
        </w:rPr>
        <w:t>of</w:t>
      </w:r>
      <w:r w:rsidRPr="005E748D">
        <w:rPr>
          <w:spacing w:val="-1"/>
          <w:sz w:val="28"/>
        </w:rPr>
        <w:t xml:space="preserve"> </w:t>
      </w:r>
      <w:r w:rsidRPr="005E748D">
        <w:rPr>
          <w:sz w:val="28"/>
        </w:rPr>
        <w:t>Learning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>a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>Probability-Statistical</w:t>
      </w:r>
      <w:r w:rsidRPr="005E748D">
        <w:rPr>
          <w:spacing w:val="-1"/>
          <w:sz w:val="28"/>
        </w:rPr>
        <w:t xml:space="preserve"> </w:t>
      </w:r>
      <w:r w:rsidRPr="005E748D">
        <w:rPr>
          <w:sz w:val="28"/>
        </w:rPr>
        <w:t>Line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>Elements),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>International</w:t>
      </w:r>
      <w:r w:rsidRPr="005E748D">
        <w:rPr>
          <w:spacing w:val="-3"/>
          <w:sz w:val="28"/>
        </w:rPr>
        <w:t xml:space="preserve"> </w:t>
      </w:r>
      <w:r w:rsidRPr="005E748D">
        <w:rPr>
          <w:sz w:val="28"/>
        </w:rPr>
        <w:t>Journal of Criminology and Sociology, 9(83).</w:t>
      </w:r>
      <w:r w:rsidRPr="005E748D">
        <w:rPr>
          <w:spacing w:val="40"/>
          <w:sz w:val="28"/>
        </w:rPr>
        <w:t xml:space="preserve"> </w:t>
      </w:r>
      <w:r w:rsidRPr="005E748D">
        <w:rPr>
          <w:sz w:val="28"/>
        </w:rPr>
        <w:t xml:space="preserve">Pp. 1709-1723. </w:t>
      </w:r>
      <w:proofErr w:type="spellStart"/>
      <w:r w:rsidRPr="005E748D">
        <w:rPr>
          <w:sz w:val="28"/>
        </w:rPr>
        <w:t>Импакт-фактор</w:t>
      </w:r>
      <w:proofErr w:type="spellEnd"/>
      <w:r w:rsidRPr="005E748D">
        <w:rPr>
          <w:sz w:val="28"/>
        </w:rPr>
        <w:t>: 0,13</w:t>
      </w:r>
    </w:p>
    <w:p w:rsidR="00A731A8" w:rsidRPr="005E748D" w:rsidRDefault="00406682">
      <w:pPr>
        <w:pStyle w:val="a4"/>
        <w:numPr>
          <w:ilvl w:val="0"/>
          <w:numId w:val="6"/>
        </w:numPr>
        <w:tabs>
          <w:tab w:val="left" w:pos="1019"/>
        </w:tabs>
        <w:ind w:firstLine="0"/>
        <w:jc w:val="both"/>
        <w:rPr>
          <w:sz w:val="28"/>
        </w:rPr>
      </w:pPr>
      <w:r w:rsidRPr="005E748D">
        <w:rPr>
          <w:sz w:val="28"/>
        </w:rPr>
        <w:t xml:space="preserve">Smirnov, E., </w:t>
      </w:r>
      <w:proofErr w:type="spellStart"/>
      <w:r w:rsidRPr="005E748D">
        <w:rPr>
          <w:sz w:val="28"/>
        </w:rPr>
        <w:t>Dvoryatkina</w:t>
      </w:r>
      <w:proofErr w:type="spellEnd"/>
      <w:r w:rsidRPr="005E748D">
        <w:rPr>
          <w:sz w:val="28"/>
        </w:rPr>
        <w:t xml:space="preserve">, S., </w:t>
      </w:r>
      <w:proofErr w:type="spellStart"/>
      <w:r w:rsidRPr="005E748D">
        <w:rPr>
          <w:sz w:val="28"/>
        </w:rPr>
        <w:t>Shcherbatykh</w:t>
      </w:r>
      <w:proofErr w:type="spellEnd"/>
      <w:r w:rsidRPr="005E748D">
        <w:rPr>
          <w:sz w:val="28"/>
        </w:rPr>
        <w:t>, S. (2020). Parameters and Structure of Neural Network Databases for Assessment of Learning Outcomes, International Journal of Criminology and Sociology, 9(83).</w:t>
      </w:r>
      <w:r w:rsidRPr="005E748D">
        <w:rPr>
          <w:spacing w:val="40"/>
          <w:sz w:val="28"/>
        </w:rPr>
        <w:t xml:space="preserve"> </w:t>
      </w:r>
      <w:r w:rsidRPr="005E748D">
        <w:rPr>
          <w:sz w:val="28"/>
        </w:rPr>
        <w:t xml:space="preserve">Pp.1638-1648. </w:t>
      </w:r>
      <w:proofErr w:type="spellStart"/>
      <w:r w:rsidRPr="005E748D">
        <w:rPr>
          <w:sz w:val="28"/>
        </w:rPr>
        <w:t>Импакт-фактор</w:t>
      </w:r>
      <w:proofErr w:type="spellEnd"/>
      <w:r w:rsidRPr="005E748D">
        <w:rPr>
          <w:sz w:val="28"/>
        </w:rPr>
        <w:t>: 0</w:t>
      </w:r>
      <w:proofErr w:type="gramStart"/>
      <w:r w:rsidRPr="005E748D">
        <w:rPr>
          <w:sz w:val="28"/>
        </w:rPr>
        <w:t>,13</w:t>
      </w:r>
      <w:proofErr w:type="gramEnd"/>
      <w:r w:rsidRPr="005E748D">
        <w:rPr>
          <w:sz w:val="28"/>
        </w:rPr>
        <w:t xml:space="preserve">. </w:t>
      </w:r>
      <w:proofErr w:type="spellStart"/>
      <w:r w:rsidRPr="005E748D">
        <w:rPr>
          <w:sz w:val="28"/>
        </w:rPr>
        <w:t>Доля</w:t>
      </w:r>
      <w:proofErr w:type="spellEnd"/>
      <w:r w:rsidRPr="005E748D">
        <w:rPr>
          <w:sz w:val="28"/>
        </w:rPr>
        <w:t xml:space="preserve"> кафедры – 0,67</w:t>
      </w:r>
    </w:p>
    <w:p w:rsidR="00A731A8" w:rsidRPr="005E748D" w:rsidRDefault="00A731A8">
      <w:pPr>
        <w:pStyle w:val="a3"/>
        <w:spacing w:before="3"/>
        <w:ind w:left="0"/>
        <w:jc w:val="left"/>
      </w:pPr>
    </w:p>
    <w:sectPr w:rsidR="00A731A8" w:rsidRPr="005E748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DC6"/>
    <w:multiLevelType w:val="hybridMultilevel"/>
    <w:tmpl w:val="ED8E1814"/>
    <w:lvl w:ilvl="0" w:tplc="27EC00EC">
      <w:start w:val="1"/>
      <w:numFmt w:val="decimal"/>
      <w:lvlText w:val="%1."/>
      <w:lvlJc w:val="left"/>
      <w:pPr>
        <w:ind w:left="101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D088A83C">
      <w:start w:val="1"/>
      <w:numFmt w:val="decimal"/>
      <w:lvlText w:val="%2."/>
      <w:lvlJc w:val="left"/>
      <w:pPr>
        <w:ind w:left="101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98AEB898">
      <w:numFmt w:val="bullet"/>
      <w:lvlText w:val="•"/>
      <w:lvlJc w:val="left"/>
      <w:pPr>
        <w:ind w:left="1993" w:hanging="464"/>
      </w:pPr>
      <w:rPr>
        <w:rFonts w:hint="default"/>
        <w:lang w:val="en-US" w:eastAsia="en-US" w:bidi="ar-SA"/>
      </w:rPr>
    </w:lvl>
    <w:lvl w:ilvl="3" w:tplc="1486B8D4">
      <w:numFmt w:val="bullet"/>
      <w:lvlText w:val="•"/>
      <w:lvlJc w:val="left"/>
      <w:pPr>
        <w:ind w:left="2939" w:hanging="464"/>
      </w:pPr>
      <w:rPr>
        <w:rFonts w:hint="default"/>
        <w:lang w:val="en-US" w:eastAsia="en-US" w:bidi="ar-SA"/>
      </w:rPr>
    </w:lvl>
    <w:lvl w:ilvl="4" w:tplc="45682874">
      <w:numFmt w:val="bullet"/>
      <w:lvlText w:val="•"/>
      <w:lvlJc w:val="left"/>
      <w:pPr>
        <w:ind w:left="3886" w:hanging="464"/>
      </w:pPr>
      <w:rPr>
        <w:rFonts w:hint="default"/>
        <w:lang w:val="en-US" w:eastAsia="en-US" w:bidi="ar-SA"/>
      </w:rPr>
    </w:lvl>
    <w:lvl w:ilvl="5" w:tplc="2FC4DED6">
      <w:numFmt w:val="bullet"/>
      <w:lvlText w:val="•"/>
      <w:lvlJc w:val="left"/>
      <w:pPr>
        <w:ind w:left="4833" w:hanging="464"/>
      </w:pPr>
      <w:rPr>
        <w:rFonts w:hint="default"/>
        <w:lang w:val="en-US" w:eastAsia="en-US" w:bidi="ar-SA"/>
      </w:rPr>
    </w:lvl>
    <w:lvl w:ilvl="6" w:tplc="5DBAFD40">
      <w:numFmt w:val="bullet"/>
      <w:lvlText w:val="•"/>
      <w:lvlJc w:val="left"/>
      <w:pPr>
        <w:ind w:left="5779" w:hanging="464"/>
      </w:pPr>
      <w:rPr>
        <w:rFonts w:hint="default"/>
        <w:lang w:val="en-US" w:eastAsia="en-US" w:bidi="ar-SA"/>
      </w:rPr>
    </w:lvl>
    <w:lvl w:ilvl="7" w:tplc="1BB2C7CE">
      <w:numFmt w:val="bullet"/>
      <w:lvlText w:val="•"/>
      <w:lvlJc w:val="left"/>
      <w:pPr>
        <w:ind w:left="6726" w:hanging="464"/>
      </w:pPr>
      <w:rPr>
        <w:rFonts w:hint="default"/>
        <w:lang w:val="en-US" w:eastAsia="en-US" w:bidi="ar-SA"/>
      </w:rPr>
    </w:lvl>
    <w:lvl w:ilvl="8" w:tplc="DD1405C4">
      <w:numFmt w:val="bullet"/>
      <w:lvlText w:val="•"/>
      <w:lvlJc w:val="left"/>
      <w:pPr>
        <w:ind w:left="7673" w:hanging="464"/>
      </w:pPr>
      <w:rPr>
        <w:rFonts w:hint="default"/>
        <w:lang w:val="en-US" w:eastAsia="en-US" w:bidi="ar-SA"/>
      </w:rPr>
    </w:lvl>
  </w:abstractNum>
  <w:abstractNum w:abstractNumId="1">
    <w:nsid w:val="242307BB"/>
    <w:multiLevelType w:val="hybridMultilevel"/>
    <w:tmpl w:val="61209C02"/>
    <w:lvl w:ilvl="0" w:tplc="6A1E8ED6">
      <w:start w:val="1"/>
      <w:numFmt w:val="decimal"/>
      <w:lvlText w:val="%1."/>
      <w:lvlJc w:val="left"/>
      <w:pPr>
        <w:ind w:left="101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25743A14">
      <w:numFmt w:val="bullet"/>
      <w:lvlText w:val="•"/>
      <w:lvlJc w:val="left"/>
      <w:pPr>
        <w:ind w:left="1046" w:hanging="290"/>
      </w:pPr>
      <w:rPr>
        <w:rFonts w:hint="default"/>
        <w:lang w:val="en-US" w:eastAsia="en-US" w:bidi="ar-SA"/>
      </w:rPr>
    </w:lvl>
    <w:lvl w:ilvl="2" w:tplc="7A78D1AC">
      <w:numFmt w:val="bullet"/>
      <w:lvlText w:val="•"/>
      <w:lvlJc w:val="left"/>
      <w:pPr>
        <w:ind w:left="1993" w:hanging="290"/>
      </w:pPr>
      <w:rPr>
        <w:rFonts w:hint="default"/>
        <w:lang w:val="en-US" w:eastAsia="en-US" w:bidi="ar-SA"/>
      </w:rPr>
    </w:lvl>
    <w:lvl w:ilvl="3" w:tplc="5C881FBA">
      <w:numFmt w:val="bullet"/>
      <w:lvlText w:val="•"/>
      <w:lvlJc w:val="left"/>
      <w:pPr>
        <w:ind w:left="2939" w:hanging="290"/>
      </w:pPr>
      <w:rPr>
        <w:rFonts w:hint="default"/>
        <w:lang w:val="en-US" w:eastAsia="en-US" w:bidi="ar-SA"/>
      </w:rPr>
    </w:lvl>
    <w:lvl w:ilvl="4" w:tplc="81A28B88">
      <w:numFmt w:val="bullet"/>
      <w:lvlText w:val="•"/>
      <w:lvlJc w:val="left"/>
      <w:pPr>
        <w:ind w:left="3886" w:hanging="290"/>
      </w:pPr>
      <w:rPr>
        <w:rFonts w:hint="default"/>
        <w:lang w:val="en-US" w:eastAsia="en-US" w:bidi="ar-SA"/>
      </w:rPr>
    </w:lvl>
    <w:lvl w:ilvl="5" w:tplc="619E5A90">
      <w:numFmt w:val="bullet"/>
      <w:lvlText w:val="•"/>
      <w:lvlJc w:val="left"/>
      <w:pPr>
        <w:ind w:left="4833" w:hanging="290"/>
      </w:pPr>
      <w:rPr>
        <w:rFonts w:hint="default"/>
        <w:lang w:val="en-US" w:eastAsia="en-US" w:bidi="ar-SA"/>
      </w:rPr>
    </w:lvl>
    <w:lvl w:ilvl="6" w:tplc="D9705422">
      <w:numFmt w:val="bullet"/>
      <w:lvlText w:val="•"/>
      <w:lvlJc w:val="left"/>
      <w:pPr>
        <w:ind w:left="5779" w:hanging="290"/>
      </w:pPr>
      <w:rPr>
        <w:rFonts w:hint="default"/>
        <w:lang w:val="en-US" w:eastAsia="en-US" w:bidi="ar-SA"/>
      </w:rPr>
    </w:lvl>
    <w:lvl w:ilvl="7" w:tplc="0632F920">
      <w:numFmt w:val="bullet"/>
      <w:lvlText w:val="•"/>
      <w:lvlJc w:val="left"/>
      <w:pPr>
        <w:ind w:left="6726" w:hanging="290"/>
      </w:pPr>
      <w:rPr>
        <w:rFonts w:hint="default"/>
        <w:lang w:val="en-US" w:eastAsia="en-US" w:bidi="ar-SA"/>
      </w:rPr>
    </w:lvl>
    <w:lvl w:ilvl="8" w:tplc="033C8966">
      <w:numFmt w:val="bullet"/>
      <w:lvlText w:val="•"/>
      <w:lvlJc w:val="left"/>
      <w:pPr>
        <w:ind w:left="7673" w:hanging="290"/>
      </w:pPr>
      <w:rPr>
        <w:rFonts w:hint="default"/>
        <w:lang w:val="en-US" w:eastAsia="en-US" w:bidi="ar-SA"/>
      </w:rPr>
    </w:lvl>
  </w:abstractNum>
  <w:abstractNum w:abstractNumId="2">
    <w:nsid w:val="2DC10E9B"/>
    <w:multiLevelType w:val="hybridMultilevel"/>
    <w:tmpl w:val="F72E6782"/>
    <w:lvl w:ilvl="0" w:tplc="81F40C82">
      <w:start w:val="1"/>
      <w:numFmt w:val="decimal"/>
      <w:lvlText w:val="%1."/>
      <w:lvlJc w:val="left"/>
      <w:pPr>
        <w:ind w:left="101" w:hanging="9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3460B772">
      <w:numFmt w:val="bullet"/>
      <w:lvlText w:val="•"/>
      <w:lvlJc w:val="left"/>
      <w:pPr>
        <w:ind w:left="1046" w:hanging="917"/>
      </w:pPr>
      <w:rPr>
        <w:rFonts w:hint="default"/>
        <w:lang w:val="en-US" w:eastAsia="en-US" w:bidi="ar-SA"/>
      </w:rPr>
    </w:lvl>
    <w:lvl w:ilvl="2" w:tplc="3B58229C">
      <w:numFmt w:val="bullet"/>
      <w:lvlText w:val="•"/>
      <w:lvlJc w:val="left"/>
      <w:pPr>
        <w:ind w:left="1993" w:hanging="917"/>
      </w:pPr>
      <w:rPr>
        <w:rFonts w:hint="default"/>
        <w:lang w:val="en-US" w:eastAsia="en-US" w:bidi="ar-SA"/>
      </w:rPr>
    </w:lvl>
    <w:lvl w:ilvl="3" w:tplc="30CC7520">
      <w:numFmt w:val="bullet"/>
      <w:lvlText w:val="•"/>
      <w:lvlJc w:val="left"/>
      <w:pPr>
        <w:ind w:left="2939" w:hanging="917"/>
      </w:pPr>
      <w:rPr>
        <w:rFonts w:hint="default"/>
        <w:lang w:val="en-US" w:eastAsia="en-US" w:bidi="ar-SA"/>
      </w:rPr>
    </w:lvl>
    <w:lvl w:ilvl="4" w:tplc="CC707A3C">
      <w:numFmt w:val="bullet"/>
      <w:lvlText w:val="•"/>
      <w:lvlJc w:val="left"/>
      <w:pPr>
        <w:ind w:left="3886" w:hanging="917"/>
      </w:pPr>
      <w:rPr>
        <w:rFonts w:hint="default"/>
        <w:lang w:val="en-US" w:eastAsia="en-US" w:bidi="ar-SA"/>
      </w:rPr>
    </w:lvl>
    <w:lvl w:ilvl="5" w:tplc="BB961624">
      <w:numFmt w:val="bullet"/>
      <w:lvlText w:val="•"/>
      <w:lvlJc w:val="left"/>
      <w:pPr>
        <w:ind w:left="4833" w:hanging="917"/>
      </w:pPr>
      <w:rPr>
        <w:rFonts w:hint="default"/>
        <w:lang w:val="en-US" w:eastAsia="en-US" w:bidi="ar-SA"/>
      </w:rPr>
    </w:lvl>
    <w:lvl w:ilvl="6" w:tplc="CB8437FE">
      <w:numFmt w:val="bullet"/>
      <w:lvlText w:val="•"/>
      <w:lvlJc w:val="left"/>
      <w:pPr>
        <w:ind w:left="5779" w:hanging="917"/>
      </w:pPr>
      <w:rPr>
        <w:rFonts w:hint="default"/>
        <w:lang w:val="en-US" w:eastAsia="en-US" w:bidi="ar-SA"/>
      </w:rPr>
    </w:lvl>
    <w:lvl w:ilvl="7" w:tplc="7BA28552">
      <w:numFmt w:val="bullet"/>
      <w:lvlText w:val="•"/>
      <w:lvlJc w:val="left"/>
      <w:pPr>
        <w:ind w:left="6726" w:hanging="917"/>
      </w:pPr>
      <w:rPr>
        <w:rFonts w:hint="default"/>
        <w:lang w:val="en-US" w:eastAsia="en-US" w:bidi="ar-SA"/>
      </w:rPr>
    </w:lvl>
    <w:lvl w:ilvl="8" w:tplc="25B04D9A">
      <w:numFmt w:val="bullet"/>
      <w:lvlText w:val="•"/>
      <w:lvlJc w:val="left"/>
      <w:pPr>
        <w:ind w:left="7673" w:hanging="917"/>
      </w:pPr>
      <w:rPr>
        <w:rFonts w:hint="default"/>
        <w:lang w:val="en-US" w:eastAsia="en-US" w:bidi="ar-SA"/>
      </w:rPr>
    </w:lvl>
  </w:abstractNum>
  <w:abstractNum w:abstractNumId="3">
    <w:nsid w:val="2F3F3BCF"/>
    <w:multiLevelType w:val="hybridMultilevel"/>
    <w:tmpl w:val="4E56C238"/>
    <w:lvl w:ilvl="0" w:tplc="5F908252">
      <w:start w:val="1"/>
      <w:numFmt w:val="decimal"/>
      <w:lvlText w:val="%1."/>
      <w:lvlJc w:val="left"/>
      <w:pPr>
        <w:ind w:left="101" w:hanging="9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812E7E6">
      <w:numFmt w:val="bullet"/>
      <w:lvlText w:val="•"/>
      <w:lvlJc w:val="left"/>
      <w:pPr>
        <w:ind w:left="1046" w:hanging="917"/>
      </w:pPr>
      <w:rPr>
        <w:rFonts w:hint="default"/>
        <w:lang w:val="en-US" w:eastAsia="en-US" w:bidi="ar-SA"/>
      </w:rPr>
    </w:lvl>
    <w:lvl w:ilvl="2" w:tplc="EFD2F270">
      <w:numFmt w:val="bullet"/>
      <w:lvlText w:val="•"/>
      <w:lvlJc w:val="left"/>
      <w:pPr>
        <w:ind w:left="1993" w:hanging="917"/>
      </w:pPr>
      <w:rPr>
        <w:rFonts w:hint="default"/>
        <w:lang w:val="en-US" w:eastAsia="en-US" w:bidi="ar-SA"/>
      </w:rPr>
    </w:lvl>
    <w:lvl w:ilvl="3" w:tplc="79CC2C5C">
      <w:numFmt w:val="bullet"/>
      <w:lvlText w:val="•"/>
      <w:lvlJc w:val="left"/>
      <w:pPr>
        <w:ind w:left="2939" w:hanging="917"/>
      </w:pPr>
      <w:rPr>
        <w:rFonts w:hint="default"/>
        <w:lang w:val="en-US" w:eastAsia="en-US" w:bidi="ar-SA"/>
      </w:rPr>
    </w:lvl>
    <w:lvl w:ilvl="4" w:tplc="2E700022">
      <w:numFmt w:val="bullet"/>
      <w:lvlText w:val="•"/>
      <w:lvlJc w:val="left"/>
      <w:pPr>
        <w:ind w:left="3886" w:hanging="917"/>
      </w:pPr>
      <w:rPr>
        <w:rFonts w:hint="default"/>
        <w:lang w:val="en-US" w:eastAsia="en-US" w:bidi="ar-SA"/>
      </w:rPr>
    </w:lvl>
    <w:lvl w:ilvl="5" w:tplc="73620F26">
      <w:numFmt w:val="bullet"/>
      <w:lvlText w:val="•"/>
      <w:lvlJc w:val="left"/>
      <w:pPr>
        <w:ind w:left="4833" w:hanging="917"/>
      </w:pPr>
      <w:rPr>
        <w:rFonts w:hint="default"/>
        <w:lang w:val="en-US" w:eastAsia="en-US" w:bidi="ar-SA"/>
      </w:rPr>
    </w:lvl>
    <w:lvl w:ilvl="6" w:tplc="6D9434CC">
      <w:numFmt w:val="bullet"/>
      <w:lvlText w:val="•"/>
      <w:lvlJc w:val="left"/>
      <w:pPr>
        <w:ind w:left="5779" w:hanging="917"/>
      </w:pPr>
      <w:rPr>
        <w:rFonts w:hint="default"/>
        <w:lang w:val="en-US" w:eastAsia="en-US" w:bidi="ar-SA"/>
      </w:rPr>
    </w:lvl>
    <w:lvl w:ilvl="7" w:tplc="ED7A0A0C">
      <w:numFmt w:val="bullet"/>
      <w:lvlText w:val="•"/>
      <w:lvlJc w:val="left"/>
      <w:pPr>
        <w:ind w:left="6726" w:hanging="917"/>
      </w:pPr>
      <w:rPr>
        <w:rFonts w:hint="default"/>
        <w:lang w:val="en-US" w:eastAsia="en-US" w:bidi="ar-SA"/>
      </w:rPr>
    </w:lvl>
    <w:lvl w:ilvl="8" w:tplc="C68C9554">
      <w:numFmt w:val="bullet"/>
      <w:lvlText w:val="•"/>
      <w:lvlJc w:val="left"/>
      <w:pPr>
        <w:ind w:left="7673" w:hanging="917"/>
      </w:pPr>
      <w:rPr>
        <w:rFonts w:hint="default"/>
        <w:lang w:val="en-US" w:eastAsia="en-US" w:bidi="ar-SA"/>
      </w:rPr>
    </w:lvl>
  </w:abstractNum>
  <w:abstractNum w:abstractNumId="4">
    <w:nsid w:val="30EE4A1F"/>
    <w:multiLevelType w:val="hybridMultilevel"/>
    <w:tmpl w:val="8C984426"/>
    <w:lvl w:ilvl="0" w:tplc="D2D027C4">
      <w:start w:val="1"/>
      <w:numFmt w:val="decimal"/>
      <w:lvlText w:val="%1."/>
      <w:lvlJc w:val="left"/>
      <w:pPr>
        <w:ind w:left="720" w:hanging="360"/>
      </w:pPr>
      <w:rPr>
        <w:rFonts w:hint="default"/>
        <w:highlight w:val="white"/>
      </w:rPr>
    </w:lvl>
    <w:lvl w:ilvl="1" w:tplc="F23ECEA4">
      <w:start w:val="1"/>
      <w:numFmt w:val="lowerLetter"/>
      <w:lvlText w:val="%2."/>
      <w:lvlJc w:val="left"/>
      <w:pPr>
        <w:ind w:left="1440" w:hanging="360"/>
      </w:pPr>
    </w:lvl>
    <w:lvl w:ilvl="2" w:tplc="203E4934">
      <w:start w:val="1"/>
      <w:numFmt w:val="lowerRoman"/>
      <w:lvlText w:val="%3."/>
      <w:lvlJc w:val="right"/>
      <w:pPr>
        <w:ind w:left="2160" w:hanging="180"/>
      </w:pPr>
    </w:lvl>
    <w:lvl w:ilvl="3" w:tplc="E3A86512">
      <w:start w:val="1"/>
      <w:numFmt w:val="decimal"/>
      <w:lvlText w:val="%4."/>
      <w:lvlJc w:val="left"/>
      <w:pPr>
        <w:ind w:left="2880" w:hanging="360"/>
      </w:pPr>
    </w:lvl>
    <w:lvl w:ilvl="4" w:tplc="D570AFB8">
      <w:start w:val="1"/>
      <w:numFmt w:val="lowerLetter"/>
      <w:lvlText w:val="%5."/>
      <w:lvlJc w:val="left"/>
      <w:pPr>
        <w:ind w:left="3600" w:hanging="360"/>
      </w:pPr>
    </w:lvl>
    <w:lvl w:ilvl="5" w:tplc="AC3CEB3E">
      <w:start w:val="1"/>
      <w:numFmt w:val="lowerRoman"/>
      <w:lvlText w:val="%6."/>
      <w:lvlJc w:val="right"/>
      <w:pPr>
        <w:ind w:left="4320" w:hanging="180"/>
      </w:pPr>
    </w:lvl>
    <w:lvl w:ilvl="6" w:tplc="2A58D9AA">
      <w:start w:val="1"/>
      <w:numFmt w:val="decimal"/>
      <w:lvlText w:val="%7."/>
      <w:lvlJc w:val="left"/>
      <w:pPr>
        <w:ind w:left="5040" w:hanging="360"/>
      </w:pPr>
    </w:lvl>
    <w:lvl w:ilvl="7" w:tplc="FDEE2B12">
      <w:start w:val="1"/>
      <w:numFmt w:val="lowerLetter"/>
      <w:lvlText w:val="%8."/>
      <w:lvlJc w:val="left"/>
      <w:pPr>
        <w:ind w:left="5760" w:hanging="360"/>
      </w:pPr>
    </w:lvl>
    <w:lvl w:ilvl="8" w:tplc="9E4EBC1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A08"/>
    <w:multiLevelType w:val="hybridMultilevel"/>
    <w:tmpl w:val="457AD7C6"/>
    <w:lvl w:ilvl="0" w:tplc="553C3FF0">
      <w:start w:val="1"/>
      <w:numFmt w:val="decimal"/>
      <w:lvlText w:val="%1."/>
      <w:lvlJc w:val="left"/>
    </w:lvl>
    <w:lvl w:ilvl="1" w:tplc="42C0403A">
      <w:start w:val="1"/>
      <w:numFmt w:val="lowerLetter"/>
      <w:lvlText w:val="%2."/>
      <w:lvlJc w:val="left"/>
      <w:pPr>
        <w:ind w:left="1440" w:hanging="360"/>
      </w:pPr>
    </w:lvl>
    <w:lvl w:ilvl="2" w:tplc="42DE8908">
      <w:start w:val="1"/>
      <w:numFmt w:val="lowerRoman"/>
      <w:lvlText w:val="%3."/>
      <w:lvlJc w:val="right"/>
      <w:pPr>
        <w:ind w:left="2160" w:hanging="180"/>
      </w:pPr>
    </w:lvl>
    <w:lvl w:ilvl="3" w:tplc="7160EC0C">
      <w:start w:val="1"/>
      <w:numFmt w:val="decimal"/>
      <w:lvlText w:val="%4."/>
      <w:lvlJc w:val="left"/>
      <w:pPr>
        <w:ind w:left="2880" w:hanging="360"/>
      </w:pPr>
    </w:lvl>
    <w:lvl w:ilvl="4" w:tplc="50846460">
      <w:start w:val="1"/>
      <w:numFmt w:val="lowerLetter"/>
      <w:lvlText w:val="%5."/>
      <w:lvlJc w:val="left"/>
      <w:pPr>
        <w:ind w:left="3600" w:hanging="360"/>
      </w:pPr>
    </w:lvl>
    <w:lvl w:ilvl="5" w:tplc="3E92B0B4">
      <w:start w:val="1"/>
      <w:numFmt w:val="lowerRoman"/>
      <w:lvlText w:val="%6."/>
      <w:lvlJc w:val="right"/>
      <w:pPr>
        <w:ind w:left="4320" w:hanging="180"/>
      </w:pPr>
    </w:lvl>
    <w:lvl w:ilvl="6" w:tplc="92C4E29C">
      <w:start w:val="1"/>
      <w:numFmt w:val="decimal"/>
      <w:lvlText w:val="%7."/>
      <w:lvlJc w:val="left"/>
      <w:pPr>
        <w:ind w:left="5040" w:hanging="360"/>
      </w:pPr>
    </w:lvl>
    <w:lvl w:ilvl="7" w:tplc="1D2A1B9C">
      <w:start w:val="1"/>
      <w:numFmt w:val="lowerLetter"/>
      <w:lvlText w:val="%8."/>
      <w:lvlJc w:val="left"/>
      <w:pPr>
        <w:ind w:left="5760" w:hanging="360"/>
      </w:pPr>
    </w:lvl>
    <w:lvl w:ilvl="8" w:tplc="AA26FC8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96A8F"/>
    <w:multiLevelType w:val="hybridMultilevel"/>
    <w:tmpl w:val="5AC22B7C"/>
    <w:lvl w:ilvl="0" w:tplc="9C3A06AC">
      <w:start w:val="1"/>
      <w:numFmt w:val="decimal"/>
      <w:lvlText w:val="%1."/>
      <w:lvlJc w:val="left"/>
      <w:pPr>
        <w:ind w:left="101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4DCB6BC">
      <w:numFmt w:val="bullet"/>
      <w:lvlText w:val="•"/>
      <w:lvlJc w:val="left"/>
      <w:pPr>
        <w:ind w:left="1046" w:hanging="318"/>
      </w:pPr>
      <w:rPr>
        <w:rFonts w:hint="default"/>
        <w:lang w:val="en-US" w:eastAsia="en-US" w:bidi="ar-SA"/>
      </w:rPr>
    </w:lvl>
    <w:lvl w:ilvl="2" w:tplc="E8300E7C">
      <w:numFmt w:val="bullet"/>
      <w:lvlText w:val="•"/>
      <w:lvlJc w:val="left"/>
      <w:pPr>
        <w:ind w:left="1993" w:hanging="318"/>
      </w:pPr>
      <w:rPr>
        <w:rFonts w:hint="default"/>
        <w:lang w:val="en-US" w:eastAsia="en-US" w:bidi="ar-SA"/>
      </w:rPr>
    </w:lvl>
    <w:lvl w:ilvl="3" w:tplc="07D4BD7E">
      <w:numFmt w:val="bullet"/>
      <w:lvlText w:val="•"/>
      <w:lvlJc w:val="left"/>
      <w:pPr>
        <w:ind w:left="2939" w:hanging="318"/>
      </w:pPr>
      <w:rPr>
        <w:rFonts w:hint="default"/>
        <w:lang w:val="en-US" w:eastAsia="en-US" w:bidi="ar-SA"/>
      </w:rPr>
    </w:lvl>
    <w:lvl w:ilvl="4" w:tplc="31363606">
      <w:numFmt w:val="bullet"/>
      <w:lvlText w:val="•"/>
      <w:lvlJc w:val="left"/>
      <w:pPr>
        <w:ind w:left="3886" w:hanging="318"/>
      </w:pPr>
      <w:rPr>
        <w:rFonts w:hint="default"/>
        <w:lang w:val="en-US" w:eastAsia="en-US" w:bidi="ar-SA"/>
      </w:rPr>
    </w:lvl>
    <w:lvl w:ilvl="5" w:tplc="136C563A">
      <w:numFmt w:val="bullet"/>
      <w:lvlText w:val="•"/>
      <w:lvlJc w:val="left"/>
      <w:pPr>
        <w:ind w:left="4833" w:hanging="318"/>
      </w:pPr>
      <w:rPr>
        <w:rFonts w:hint="default"/>
        <w:lang w:val="en-US" w:eastAsia="en-US" w:bidi="ar-SA"/>
      </w:rPr>
    </w:lvl>
    <w:lvl w:ilvl="6" w:tplc="614C122E">
      <w:numFmt w:val="bullet"/>
      <w:lvlText w:val="•"/>
      <w:lvlJc w:val="left"/>
      <w:pPr>
        <w:ind w:left="5779" w:hanging="318"/>
      </w:pPr>
      <w:rPr>
        <w:rFonts w:hint="default"/>
        <w:lang w:val="en-US" w:eastAsia="en-US" w:bidi="ar-SA"/>
      </w:rPr>
    </w:lvl>
    <w:lvl w:ilvl="7" w:tplc="DF80D254">
      <w:numFmt w:val="bullet"/>
      <w:lvlText w:val="•"/>
      <w:lvlJc w:val="left"/>
      <w:pPr>
        <w:ind w:left="6726" w:hanging="318"/>
      </w:pPr>
      <w:rPr>
        <w:rFonts w:hint="default"/>
        <w:lang w:val="en-US" w:eastAsia="en-US" w:bidi="ar-SA"/>
      </w:rPr>
    </w:lvl>
    <w:lvl w:ilvl="8" w:tplc="660680FA">
      <w:numFmt w:val="bullet"/>
      <w:lvlText w:val="•"/>
      <w:lvlJc w:val="left"/>
      <w:pPr>
        <w:ind w:left="7673" w:hanging="318"/>
      </w:pPr>
      <w:rPr>
        <w:rFonts w:hint="default"/>
        <w:lang w:val="en-US" w:eastAsia="en-US" w:bidi="ar-SA"/>
      </w:rPr>
    </w:lvl>
  </w:abstractNum>
  <w:abstractNum w:abstractNumId="7">
    <w:nsid w:val="487277EA"/>
    <w:multiLevelType w:val="hybridMultilevel"/>
    <w:tmpl w:val="2848C92C"/>
    <w:lvl w:ilvl="0" w:tplc="38022B2E">
      <w:start w:val="1"/>
      <w:numFmt w:val="decimal"/>
      <w:lvlText w:val="%1."/>
      <w:lvlJc w:val="left"/>
      <w:pPr>
        <w:ind w:left="101" w:hanging="3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846D3FC">
      <w:numFmt w:val="bullet"/>
      <w:lvlText w:val="•"/>
      <w:lvlJc w:val="left"/>
      <w:pPr>
        <w:ind w:left="1046" w:hanging="335"/>
      </w:pPr>
      <w:rPr>
        <w:rFonts w:hint="default"/>
        <w:lang w:val="en-US" w:eastAsia="en-US" w:bidi="ar-SA"/>
      </w:rPr>
    </w:lvl>
    <w:lvl w:ilvl="2" w:tplc="1752F9A8">
      <w:numFmt w:val="bullet"/>
      <w:lvlText w:val="•"/>
      <w:lvlJc w:val="left"/>
      <w:pPr>
        <w:ind w:left="1993" w:hanging="335"/>
      </w:pPr>
      <w:rPr>
        <w:rFonts w:hint="default"/>
        <w:lang w:val="en-US" w:eastAsia="en-US" w:bidi="ar-SA"/>
      </w:rPr>
    </w:lvl>
    <w:lvl w:ilvl="3" w:tplc="326A84C2">
      <w:numFmt w:val="bullet"/>
      <w:lvlText w:val="•"/>
      <w:lvlJc w:val="left"/>
      <w:pPr>
        <w:ind w:left="2939" w:hanging="335"/>
      </w:pPr>
      <w:rPr>
        <w:rFonts w:hint="default"/>
        <w:lang w:val="en-US" w:eastAsia="en-US" w:bidi="ar-SA"/>
      </w:rPr>
    </w:lvl>
    <w:lvl w:ilvl="4" w:tplc="A7D06894">
      <w:numFmt w:val="bullet"/>
      <w:lvlText w:val="•"/>
      <w:lvlJc w:val="left"/>
      <w:pPr>
        <w:ind w:left="3886" w:hanging="335"/>
      </w:pPr>
      <w:rPr>
        <w:rFonts w:hint="default"/>
        <w:lang w:val="en-US" w:eastAsia="en-US" w:bidi="ar-SA"/>
      </w:rPr>
    </w:lvl>
    <w:lvl w:ilvl="5" w:tplc="84BCA552">
      <w:numFmt w:val="bullet"/>
      <w:lvlText w:val="•"/>
      <w:lvlJc w:val="left"/>
      <w:pPr>
        <w:ind w:left="4833" w:hanging="335"/>
      </w:pPr>
      <w:rPr>
        <w:rFonts w:hint="default"/>
        <w:lang w:val="en-US" w:eastAsia="en-US" w:bidi="ar-SA"/>
      </w:rPr>
    </w:lvl>
    <w:lvl w:ilvl="6" w:tplc="BECE82EA">
      <w:numFmt w:val="bullet"/>
      <w:lvlText w:val="•"/>
      <w:lvlJc w:val="left"/>
      <w:pPr>
        <w:ind w:left="5779" w:hanging="335"/>
      </w:pPr>
      <w:rPr>
        <w:rFonts w:hint="default"/>
        <w:lang w:val="en-US" w:eastAsia="en-US" w:bidi="ar-SA"/>
      </w:rPr>
    </w:lvl>
    <w:lvl w:ilvl="7" w:tplc="D1765ACC">
      <w:numFmt w:val="bullet"/>
      <w:lvlText w:val="•"/>
      <w:lvlJc w:val="left"/>
      <w:pPr>
        <w:ind w:left="6726" w:hanging="335"/>
      </w:pPr>
      <w:rPr>
        <w:rFonts w:hint="default"/>
        <w:lang w:val="en-US" w:eastAsia="en-US" w:bidi="ar-SA"/>
      </w:rPr>
    </w:lvl>
    <w:lvl w:ilvl="8" w:tplc="A43E8E3E">
      <w:numFmt w:val="bullet"/>
      <w:lvlText w:val="•"/>
      <w:lvlJc w:val="left"/>
      <w:pPr>
        <w:ind w:left="7673" w:hanging="335"/>
      </w:pPr>
      <w:rPr>
        <w:rFonts w:hint="default"/>
        <w:lang w:val="en-US" w:eastAsia="en-US" w:bidi="ar-SA"/>
      </w:rPr>
    </w:lvl>
  </w:abstractNum>
  <w:abstractNum w:abstractNumId="8">
    <w:nsid w:val="493D6649"/>
    <w:multiLevelType w:val="hybridMultilevel"/>
    <w:tmpl w:val="B1720E9C"/>
    <w:lvl w:ilvl="0" w:tplc="D632B822">
      <w:start w:val="1"/>
      <w:numFmt w:val="decimal"/>
      <w:lvlText w:val="%1."/>
      <w:lvlJc w:val="left"/>
      <w:pPr>
        <w:ind w:left="101" w:hanging="3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8B4090FE">
      <w:numFmt w:val="bullet"/>
      <w:lvlText w:val="•"/>
      <w:lvlJc w:val="left"/>
      <w:pPr>
        <w:ind w:left="1046" w:hanging="323"/>
      </w:pPr>
      <w:rPr>
        <w:rFonts w:hint="default"/>
        <w:lang w:val="en-US" w:eastAsia="en-US" w:bidi="ar-SA"/>
      </w:rPr>
    </w:lvl>
    <w:lvl w:ilvl="2" w:tplc="F858EC76">
      <w:numFmt w:val="bullet"/>
      <w:lvlText w:val="•"/>
      <w:lvlJc w:val="left"/>
      <w:pPr>
        <w:ind w:left="1993" w:hanging="323"/>
      </w:pPr>
      <w:rPr>
        <w:rFonts w:hint="default"/>
        <w:lang w:val="en-US" w:eastAsia="en-US" w:bidi="ar-SA"/>
      </w:rPr>
    </w:lvl>
    <w:lvl w:ilvl="3" w:tplc="329845DC">
      <w:numFmt w:val="bullet"/>
      <w:lvlText w:val="•"/>
      <w:lvlJc w:val="left"/>
      <w:pPr>
        <w:ind w:left="2939" w:hanging="323"/>
      </w:pPr>
      <w:rPr>
        <w:rFonts w:hint="default"/>
        <w:lang w:val="en-US" w:eastAsia="en-US" w:bidi="ar-SA"/>
      </w:rPr>
    </w:lvl>
    <w:lvl w:ilvl="4" w:tplc="8206B190">
      <w:numFmt w:val="bullet"/>
      <w:lvlText w:val="•"/>
      <w:lvlJc w:val="left"/>
      <w:pPr>
        <w:ind w:left="3886" w:hanging="323"/>
      </w:pPr>
      <w:rPr>
        <w:rFonts w:hint="default"/>
        <w:lang w:val="en-US" w:eastAsia="en-US" w:bidi="ar-SA"/>
      </w:rPr>
    </w:lvl>
    <w:lvl w:ilvl="5" w:tplc="67DA9ADA">
      <w:numFmt w:val="bullet"/>
      <w:lvlText w:val="•"/>
      <w:lvlJc w:val="left"/>
      <w:pPr>
        <w:ind w:left="4833" w:hanging="323"/>
      </w:pPr>
      <w:rPr>
        <w:rFonts w:hint="default"/>
        <w:lang w:val="en-US" w:eastAsia="en-US" w:bidi="ar-SA"/>
      </w:rPr>
    </w:lvl>
    <w:lvl w:ilvl="6" w:tplc="3C9EF186">
      <w:numFmt w:val="bullet"/>
      <w:lvlText w:val="•"/>
      <w:lvlJc w:val="left"/>
      <w:pPr>
        <w:ind w:left="5779" w:hanging="323"/>
      </w:pPr>
      <w:rPr>
        <w:rFonts w:hint="default"/>
        <w:lang w:val="en-US" w:eastAsia="en-US" w:bidi="ar-SA"/>
      </w:rPr>
    </w:lvl>
    <w:lvl w:ilvl="7" w:tplc="2CEA6E2A">
      <w:numFmt w:val="bullet"/>
      <w:lvlText w:val="•"/>
      <w:lvlJc w:val="left"/>
      <w:pPr>
        <w:ind w:left="6726" w:hanging="323"/>
      </w:pPr>
      <w:rPr>
        <w:rFonts w:hint="default"/>
        <w:lang w:val="en-US" w:eastAsia="en-US" w:bidi="ar-SA"/>
      </w:rPr>
    </w:lvl>
    <w:lvl w:ilvl="8" w:tplc="DECA8732">
      <w:numFmt w:val="bullet"/>
      <w:lvlText w:val="•"/>
      <w:lvlJc w:val="left"/>
      <w:pPr>
        <w:ind w:left="7673" w:hanging="323"/>
      </w:pPr>
      <w:rPr>
        <w:rFonts w:hint="default"/>
        <w:lang w:val="en-US" w:eastAsia="en-US" w:bidi="ar-SA"/>
      </w:rPr>
    </w:lvl>
  </w:abstractNum>
  <w:abstractNum w:abstractNumId="9">
    <w:nsid w:val="494F0EFE"/>
    <w:multiLevelType w:val="hybridMultilevel"/>
    <w:tmpl w:val="D1CC195A"/>
    <w:lvl w:ilvl="0" w:tplc="0EE026D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184D7E6">
      <w:start w:val="1"/>
      <w:numFmt w:val="lowerLetter"/>
      <w:lvlText w:val="%2."/>
      <w:lvlJc w:val="left"/>
      <w:pPr>
        <w:ind w:left="1440" w:hanging="360"/>
      </w:pPr>
    </w:lvl>
    <w:lvl w:ilvl="2" w:tplc="396AE2AE">
      <w:start w:val="1"/>
      <w:numFmt w:val="lowerRoman"/>
      <w:lvlText w:val="%3."/>
      <w:lvlJc w:val="right"/>
      <w:pPr>
        <w:ind w:left="2160" w:hanging="180"/>
      </w:pPr>
    </w:lvl>
    <w:lvl w:ilvl="3" w:tplc="E784660E">
      <w:start w:val="1"/>
      <w:numFmt w:val="decimal"/>
      <w:lvlText w:val="%4."/>
      <w:lvlJc w:val="left"/>
      <w:pPr>
        <w:ind w:left="2880" w:hanging="360"/>
      </w:pPr>
    </w:lvl>
    <w:lvl w:ilvl="4" w:tplc="B428F71C">
      <w:start w:val="1"/>
      <w:numFmt w:val="lowerLetter"/>
      <w:lvlText w:val="%5."/>
      <w:lvlJc w:val="left"/>
      <w:pPr>
        <w:ind w:left="3600" w:hanging="360"/>
      </w:pPr>
    </w:lvl>
    <w:lvl w:ilvl="5" w:tplc="A646412C">
      <w:start w:val="1"/>
      <w:numFmt w:val="lowerRoman"/>
      <w:lvlText w:val="%6."/>
      <w:lvlJc w:val="right"/>
      <w:pPr>
        <w:ind w:left="4320" w:hanging="180"/>
      </w:pPr>
    </w:lvl>
    <w:lvl w:ilvl="6" w:tplc="8CFE7A00">
      <w:start w:val="1"/>
      <w:numFmt w:val="decimal"/>
      <w:lvlText w:val="%7."/>
      <w:lvlJc w:val="left"/>
      <w:pPr>
        <w:ind w:left="5040" w:hanging="360"/>
      </w:pPr>
    </w:lvl>
    <w:lvl w:ilvl="7" w:tplc="BD90F1BC">
      <w:start w:val="1"/>
      <w:numFmt w:val="lowerLetter"/>
      <w:lvlText w:val="%8."/>
      <w:lvlJc w:val="left"/>
      <w:pPr>
        <w:ind w:left="5760" w:hanging="360"/>
      </w:pPr>
    </w:lvl>
    <w:lvl w:ilvl="8" w:tplc="5B94D77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C3A8A"/>
    <w:multiLevelType w:val="hybridMultilevel"/>
    <w:tmpl w:val="163C5BF8"/>
    <w:lvl w:ilvl="0" w:tplc="CD64EF3E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DAC68B92">
      <w:start w:val="1"/>
      <w:numFmt w:val="lowerLetter"/>
      <w:lvlText w:val="%2."/>
      <w:lvlJc w:val="left"/>
      <w:pPr>
        <w:ind w:left="1152" w:hanging="360"/>
      </w:pPr>
    </w:lvl>
    <w:lvl w:ilvl="2" w:tplc="CA62A654">
      <w:start w:val="1"/>
      <w:numFmt w:val="lowerRoman"/>
      <w:lvlText w:val="%3."/>
      <w:lvlJc w:val="right"/>
      <w:pPr>
        <w:ind w:left="1872" w:hanging="180"/>
      </w:pPr>
    </w:lvl>
    <w:lvl w:ilvl="3" w:tplc="8DF4570A">
      <w:start w:val="1"/>
      <w:numFmt w:val="decimal"/>
      <w:lvlText w:val="%4."/>
      <w:lvlJc w:val="left"/>
      <w:pPr>
        <w:ind w:left="2592" w:hanging="360"/>
      </w:pPr>
    </w:lvl>
    <w:lvl w:ilvl="4" w:tplc="B2F037B8">
      <w:start w:val="1"/>
      <w:numFmt w:val="lowerLetter"/>
      <w:lvlText w:val="%5."/>
      <w:lvlJc w:val="left"/>
      <w:pPr>
        <w:ind w:left="3312" w:hanging="360"/>
      </w:pPr>
    </w:lvl>
    <w:lvl w:ilvl="5" w:tplc="0B7AC3E2">
      <w:start w:val="1"/>
      <w:numFmt w:val="lowerRoman"/>
      <w:lvlText w:val="%6."/>
      <w:lvlJc w:val="right"/>
      <w:pPr>
        <w:ind w:left="4032" w:hanging="180"/>
      </w:pPr>
    </w:lvl>
    <w:lvl w:ilvl="6" w:tplc="29B21AA4">
      <w:start w:val="1"/>
      <w:numFmt w:val="decimal"/>
      <w:lvlText w:val="%7."/>
      <w:lvlJc w:val="left"/>
      <w:pPr>
        <w:ind w:left="4752" w:hanging="360"/>
      </w:pPr>
    </w:lvl>
    <w:lvl w:ilvl="7" w:tplc="4FC6EF5A">
      <w:start w:val="1"/>
      <w:numFmt w:val="lowerLetter"/>
      <w:lvlText w:val="%8."/>
      <w:lvlJc w:val="left"/>
      <w:pPr>
        <w:ind w:left="5472" w:hanging="360"/>
      </w:pPr>
    </w:lvl>
    <w:lvl w:ilvl="8" w:tplc="1180AD78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61217626"/>
    <w:multiLevelType w:val="hybridMultilevel"/>
    <w:tmpl w:val="E8FCCA7A"/>
    <w:lvl w:ilvl="0" w:tplc="61EE5692">
      <w:start w:val="1"/>
      <w:numFmt w:val="decimal"/>
      <w:lvlText w:val="%1."/>
      <w:lvlJc w:val="left"/>
      <w:rPr>
        <w:b/>
        <w:sz w:val="24"/>
        <w:szCs w:val="24"/>
      </w:rPr>
    </w:lvl>
    <w:lvl w:ilvl="1" w:tplc="D308520A">
      <w:start w:val="1"/>
      <w:numFmt w:val="lowerLetter"/>
      <w:lvlText w:val="%2."/>
      <w:lvlJc w:val="left"/>
      <w:pPr>
        <w:ind w:left="1440" w:hanging="360"/>
      </w:pPr>
    </w:lvl>
    <w:lvl w:ilvl="2" w:tplc="9B4632EE">
      <w:start w:val="1"/>
      <w:numFmt w:val="lowerRoman"/>
      <w:lvlText w:val="%3."/>
      <w:lvlJc w:val="right"/>
      <w:pPr>
        <w:ind w:left="2160" w:hanging="180"/>
      </w:pPr>
    </w:lvl>
    <w:lvl w:ilvl="3" w:tplc="454ABDEE">
      <w:start w:val="1"/>
      <w:numFmt w:val="decimal"/>
      <w:lvlText w:val="%4."/>
      <w:lvlJc w:val="left"/>
      <w:pPr>
        <w:ind w:left="2880" w:hanging="360"/>
      </w:pPr>
    </w:lvl>
    <w:lvl w:ilvl="4" w:tplc="EB304A5A">
      <w:start w:val="1"/>
      <w:numFmt w:val="lowerLetter"/>
      <w:lvlText w:val="%5."/>
      <w:lvlJc w:val="left"/>
      <w:pPr>
        <w:ind w:left="3600" w:hanging="360"/>
      </w:pPr>
    </w:lvl>
    <w:lvl w:ilvl="5" w:tplc="BA049D9C">
      <w:start w:val="1"/>
      <w:numFmt w:val="lowerRoman"/>
      <w:lvlText w:val="%6."/>
      <w:lvlJc w:val="right"/>
      <w:pPr>
        <w:ind w:left="4320" w:hanging="180"/>
      </w:pPr>
    </w:lvl>
    <w:lvl w:ilvl="6" w:tplc="F5B48340">
      <w:start w:val="1"/>
      <w:numFmt w:val="decimal"/>
      <w:lvlText w:val="%7."/>
      <w:lvlJc w:val="left"/>
      <w:pPr>
        <w:ind w:left="5040" w:hanging="360"/>
      </w:pPr>
    </w:lvl>
    <w:lvl w:ilvl="7" w:tplc="A016D5EC">
      <w:start w:val="1"/>
      <w:numFmt w:val="lowerLetter"/>
      <w:lvlText w:val="%8."/>
      <w:lvlJc w:val="left"/>
      <w:pPr>
        <w:ind w:left="5760" w:hanging="360"/>
      </w:pPr>
    </w:lvl>
    <w:lvl w:ilvl="8" w:tplc="66E48F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31A8"/>
    <w:rsid w:val="00406682"/>
    <w:rsid w:val="005E748D"/>
    <w:rsid w:val="00692AF7"/>
    <w:rsid w:val="00A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02" w:right="16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1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StGen20">
    <w:name w:val="StGen20"/>
    <w:basedOn w:val="TableNormal"/>
    <w:rsid w:val="00406682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668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E748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266">
    <w:name w:val="3266"/>
    <w:basedOn w:val="a"/>
    <w:rsid w:val="005E748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22">
    <w:name w:val="1022"/>
    <w:basedOn w:val="a0"/>
    <w:rsid w:val="005E748D"/>
  </w:style>
  <w:style w:type="paragraph" w:customStyle="1" w:styleId="1387">
    <w:name w:val="1387"/>
    <w:basedOn w:val="a"/>
    <w:rsid w:val="005E748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48D"/>
    <w:rPr>
      <w:rFonts w:ascii="Tahoma" w:eastAsia="Times New Roman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02" w:right="16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1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StGen20">
    <w:name w:val="StGen20"/>
    <w:basedOn w:val="TableNormal"/>
    <w:rsid w:val="00406682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668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E748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3266">
    <w:name w:val="3266"/>
    <w:basedOn w:val="a"/>
    <w:rsid w:val="005E748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22">
    <w:name w:val="1022"/>
    <w:basedOn w:val="a0"/>
    <w:rsid w:val="005E748D"/>
  </w:style>
  <w:style w:type="paragraph" w:customStyle="1" w:styleId="1387">
    <w:name w:val="1387"/>
    <w:basedOn w:val="a"/>
    <w:rsid w:val="005E748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48D"/>
    <w:rPr>
      <w:rFonts w:ascii="Tahoma" w:eastAsia="Times New Roman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journal/10958" TargetMode="External"/><Relationship Id="rId13" Type="http://schemas.openxmlformats.org/officeDocument/2006/relationships/hyperlink" Target="https://doi.org/10.1007/978-3-031-35314-7_22" TargetMode="External"/><Relationship Id="rId18" Type="http://schemas.openxmlformats.org/officeDocument/2006/relationships/hyperlink" Target="https://seer.ucp.br/seer/index.php/LexHumana/article/view/22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x.doi.org/10.20511/pyr2021.v9nSPE3.1265" TargetMode="External"/><Relationship Id="rId7" Type="http://schemas.openxmlformats.org/officeDocument/2006/relationships/hyperlink" Target="https://doi.org/10.3390/math11040952" TargetMode="External"/><Relationship Id="rId12" Type="http://schemas.openxmlformats.org/officeDocument/2006/relationships/hyperlink" Target="https://doi.org/10.1134/S1995080223080371" TargetMode="External"/><Relationship Id="rId17" Type="http://schemas.openxmlformats.org/officeDocument/2006/relationships/hyperlink" Target="https://doi.org/10.32744/pse.2022.2.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7667309700" TargetMode="External"/><Relationship Id="rId20" Type="http://schemas.openxmlformats.org/officeDocument/2006/relationships/hyperlink" Target="https://doi.org/10.20397/2177-6652/2022.v22i4.23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347343800" TargetMode="External"/><Relationship Id="rId11" Type="http://schemas.openxmlformats.org/officeDocument/2006/relationships/hyperlink" Target="https://doi.org/10.1134/S0012266123040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572123695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134/S0001434623030227" TargetMode="External"/><Relationship Id="rId19" Type="http://schemas.openxmlformats.org/officeDocument/2006/relationships/hyperlink" Target="https://seer.ucp.br/seer/index.php/LexHumana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ck.notification.elsevier.com/CL0/https:%2F%2Fwww.scopus.com%2Falert%2Fresults%2Frecord.uri%3FdiscoveryEventID=fe44ac71-7158-4815-9d47-587468be6ebc%26ATP=scopussearch%26eid=2-s2.0-85160434236%26origin=SingleRecordEmailAlert%26dgcid=raven_sc_search_ru_ru_email/1/010001888fefd25a-89cec807-60af-4fa8-a327-6396c6aee1fe-000000/hcSN2bb_2dmMx8bzhudkoH4TGtUW5j4m_7PQYT_ePxQ=303" TargetMode="External"/><Relationship Id="rId14" Type="http://schemas.openxmlformats.org/officeDocument/2006/relationships/hyperlink" Target="https://doi.org/10.32744/pse.2022.3.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WOS2021</vt:lpstr>
    </vt:vector>
  </TitlesOfParts>
  <Company/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WOS2021</dc:title>
  <dc:creator>mrvla</dc:creator>
  <cp:lastModifiedBy>Елена</cp:lastModifiedBy>
  <cp:revision>4</cp:revision>
  <dcterms:created xsi:type="dcterms:W3CDTF">2023-03-21T18:37:00Z</dcterms:created>
  <dcterms:modified xsi:type="dcterms:W3CDTF">2024-04-15T19:19:00Z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2023-03-21T00:00:00Z</vt:filetime>
  </property>
  <property fmtid="{D5CDD505-2E9C-101B-9397-08002B2CF9AE}" pid="4" name="Producer">
    <vt:lpwstr>Microsoft: Print To PDF</vt:lpwstr>
  </property>
</Properties>
</file>