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44" w:rsidRPr="00A60A44" w:rsidRDefault="00A60A44" w:rsidP="00A6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A60A44" w:rsidRPr="00A60A44" w:rsidRDefault="00A60A44" w:rsidP="00A6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A60A44" w:rsidRPr="00A60A44" w:rsidRDefault="00A60A44" w:rsidP="00A6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«Елецкий государственный университет им. И.А. Бунина»</w:t>
      </w: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44" w:rsidRPr="00A60A44" w:rsidRDefault="00A60A44" w:rsidP="00A60A44">
      <w:pPr>
        <w:tabs>
          <w:tab w:val="left" w:pos="7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44" w:rsidRPr="00A60A44" w:rsidRDefault="00A60A44" w:rsidP="00A60A44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60A44" w:rsidRPr="00A60A44" w:rsidRDefault="00A60A44" w:rsidP="00A60A44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60A44" w:rsidRPr="00A60A44" w:rsidRDefault="00A60A44" w:rsidP="00A60A44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60A44" w:rsidRPr="00A60A44" w:rsidRDefault="00A60A44" w:rsidP="00A60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60A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</w:t>
      </w:r>
      <w:r w:rsidRPr="00A60A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профессионально-ориентированного собеседования по педагогике</w:t>
      </w:r>
    </w:p>
    <w:p w:rsidR="00A60A44" w:rsidRPr="00A60A44" w:rsidRDefault="00A60A44" w:rsidP="00A60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60A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лиц, поступающих на </w:t>
      </w:r>
      <w:proofErr w:type="gramStart"/>
      <w:r w:rsidRPr="00A60A44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обучение по программам</w:t>
      </w:r>
      <w:proofErr w:type="gramEnd"/>
      <w:r w:rsidRPr="00A60A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среднего профессионального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образоваия</w:t>
      </w:r>
      <w:proofErr w:type="spellEnd"/>
      <w:r w:rsidRPr="00A60A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базе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основного</w:t>
      </w:r>
      <w:r w:rsidRPr="00A60A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общего образования по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специальностям</w:t>
      </w:r>
    </w:p>
    <w:p w:rsidR="00A60A44" w:rsidRPr="00A60A44" w:rsidRDefault="00A60A44" w:rsidP="00A6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0A44">
        <w:rPr>
          <w:rFonts w:ascii="Times New Roman" w:eastAsia="Times New Roman" w:hAnsi="Times New Roman" w:cs="Times New Roman"/>
          <w:sz w:val="36"/>
          <w:szCs w:val="36"/>
          <w:lang w:eastAsia="ru-RU"/>
        </w:rPr>
        <w:t>44.02.01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60A44">
        <w:rPr>
          <w:rFonts w:ascii="Times New Roman" w:eastAsia="Times New Roman" w:hAnsi="Times New Roman" w:cs="Times New Roman"/>
          <w:sz w:val="36"/>
          <w:szCs w:val="36"/>
          <w:lang w:eastAsia="ru-RU"/>
        </w:rPr>
        <w:t>Дошкольное образование</w:t>
      </w:r>
    </w:p>
    <w:p w:rsidR="00A60A44" w:rsidRPr="00A60A44" w:rsidRDefault="00A60A44" w:rsidP="00A6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0A44">
        <w:rPr>
          <w:rFonts w:ascii="Times New Roman" w:eastAsia="Times New Roman" w:hAnsi="Times New Roman" w:cs="Times New Roman"/>
          <w:sz w:val="36"/>
          <w:szCs w:val="36"/>
          <w:lang w:eastAsia="ru-RU"/>
        </w:rPr>
        <w:t>44.02.02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60A4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Преподавание в начальных классах</w:t>
      </w:r>
    </w:p>
    <w:p w:rsidR="00A60A44" w:rsidRPr="00A60A44" w:rsidRDefault="00A60A44" w:rsidP="00A6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0A44">
        <w:rPr>
          <w:rFonts w:ascii="Times New Roman" w:eastAsia="Times New Roman" w:hAnsi="Times New Roman" w:cs="Times New Roman"/>
          <w:sz w:val="36"/>
          <w:szCs w:val="36"/>
          <w:lang w:eastAsia="ru-RU"/>
        </w:rPr>
        <w:t>44.02.03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60A44">
        <w:rPr>
          <w:rFonts w:ascii="Times New Roman" w:eastAsia="Times New Roman" w:hAnsi="Times New Roman" w:cs="Times New Roman"/>
          <w:sz w:val="36"/>
          <w:szCs w:val="36"/>
          <w:lang w:eastAsia="ru-RU"/>
        </w:rPr>
        <w:t>Педагогика дополнительного образования</w:t>
      </w:r>
    </w:p>
    <w:p w:rsidR="00A60A44" w:rsidRPr="00A60A44" w:rsidRDefault="00A60A44" w:rsidP="00A60A44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A44" w:rsidRDefault="00A60A44" w:rsidP="00A60A44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0"/>
          <w:lang w:eastAsia="ru-RU"/>
        </w:rPr>
        <w:t>Елец – 2024</w:t>
      </w:r>
    </w:p>
    <w:p w:rsidR="00A60A44" w:rsidRPr="00A60A44" w:rsidRDefault="00A60A44" w:rsidP="00A60A44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44" w:rsidRDefault="00A60A44" w:rsidP="00A60A44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Образовательные программы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 СПО</w:t>
      </w: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44.0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п</w:t>
      </w: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науки</w:t>
      </w: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ориентированы на формирование у  обучающихся знаний, умений и навыков, необходимых для осуществления в будущем профессиональной педагогической деятельности в области дошкольного и начального общего образования и организации дополнительного образования на всех уровнях общего образования. Поступающие должны иметь общее представление о сущность педагогической профессии, знать основные категории, владеть родным языком, анализировать общественные процессы, иметь положительную профессиональную мотивацию.</w:t>
      </w:r>
      <w:r w:rsidRPr="00A60A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A60A44" w:rsidRDefault="00A60A44" w:rsidP="00A60A44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B66">
        <w:rPr>
          <w:rFonts w:ascii="Times New Roman" w:hAnsi="Times New Roman" w:cs="Times New Roman"/>
          <w:sz w:val="28"/>
          <w:szCs w:val="28"/>
        </w:rPr>
        <w:t xml:space="preserve">Вступительное испытание для поступающих на обучение по программам среднего профессионального образования проводится для обеспечения единого подхода к отбору поступающих на обучение по педагогическим специальностям, позволяющего выявить уровень способностей и готовность поступающих к освоению образовательных программ, обеспечивающих подготовку к профессиональной педагогической деятельности, освоению образовательных программ по выбранным специальностям. </w:t>
      </w:r>
      <w:proofErr w:type="gramEnd"/>
    </w:p>
    <w:p w:rsidR="00A60A44" w:rsidRDefault="00A60A44" w:rsidP="00A60A44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66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E0B66">
        <w:rPr>
          <w:rFonts w:ascii="Times New Roman" w:hAnsi="Times New Roman" w:cs="Times New Roman"/>
          <w:sz w:val="28"/>
          <w:szCs w:val="28"/>
        </w:rPr>
        <w:t xml:space="preserve"> вступительного испытания – оценить степень готовности поступающего к освоению основных образовательных программ СПО педагогической направленности и демонстрацию устойчивой мотивации и личностных качеств, необходимых для освоения профессии педагога. </w:t>
      </w:r>
    </w:p>
    <w:p w:rsidR="00A60A44" w:rsidRDefault="00A60A44" w:rsidP="00A60A44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66">
        <w:rPr>
          <w:rFonts w:ascii="Times New Roman" w:hAnsi="Times New Roman" w:cs="Times New Roman"/>
          <w:sz w:val="28"/>
          <w:szCs w:val="28"/>
        </w:rPr>
        <w:t xml:space="preserve">Вступительное испытание носит </w:t>
      </w:r>
      <w:proofErr w:type="spellStart"/>
      <w:r w:rsidRPr="003E0B66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3E0B66">
        <w:rPr>
          <w:rFonts w:ascii="Times New Roman" w:hAnsi="Times New Roman" w:cs="Times New Roman"/>
          <w:sz w:val="28"/>
          <w:szCs w:val="28"/>
        </w:rPr>
        <w:t xml:space="preserve">, мотивирующий характер и выявляет: </w:t>
      </w:r>
    </w:p>
    <w:p w:rsidR="00A60A44" w:rsidRPr="00A60A44" w:rsidRDefault="00A60A44" w:rsidP="00A60A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44">
        <w:rPr>
          <w:rFonts w:ascii="Times New Roman" w:hAnsi="Times New Roman" w:cs="Times New Roman"/>
          <w:sz w:val="28"/>
          <w:szCs w:val="28"/>
        </w:rPr>
        <w:t xml:space="preserve">понимание </w:t>
      </w:r>
      <w:proofErr w:type="gramStart"/>
      <w:r w:rsidRPr="00A60A4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A60A44">
        <w:rPr>
          <w:rFonts w:ascii="Times New Roman" w:hAnsi="Times New Roman" w:cs="Times New Roman"/>
          <w:sz w:val="28"/>
          <w:szCs w:val="28"/>
        </w:rPr>
        <w:t xml:space="preserve"> специфики педагогической деятельности; </w:t>
      </w:r>
    </w:p>
    <w:p w:rsidR="00A60A44" w:rsidRPr="00A60A44" w:rsidRDefault="00A60A44" w:rsidP="00A60A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44">
        <w:rPr>
          <w:rFonts w:ascii="Times New Roman" w:hAnsi="Times New Roman" w:cs="Times New Roman"/>
          <w:sz w:val="28"/>
          <w:szCs w:val="28"/>
        </w:rPr>
        <w:t xml:space="preserve">наличие устойчивого профессионального интереса к освоению педагогической профессии; </w:t>
      </w:r>
    </w:p>
    <w:p w:rsidR="00A60A44" w:rsidRPr="00A60A44" w:rsidRDefault="00A60A44" w:rsidP="00A60A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0A44">
        <w:rPr>
          <w:rFonts w:ascii="Times New Roman" w:hAnsi="Times New Roman" w:cs="Times New Roman"/>
          <w:sz w:val="28"/>
          <w:szCs w:val="28"/>
        </w:rPr>
        <w:t>ориентирование на ответственный выбор специальности.</w:t>
      </w:r>
    </w:p>
    <w:p w:rsidR="00A60A44" w:rsidRPr="00A60A44" w:rsidRDefault="00A60A44" w:rsidP="00A60A44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44" w:rsidRPr="00A60A44" w:rsidRDefault="00A60A44" w:rsidP="00A60A44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Содержание</w:t>
      </w:r>
      <w:r w:rsidRPr="00A60A44">
        <w:rPr>
          <w:rFonts w:ascii="Times New Roman" w:hAnsi="Times New Roman" w:cs="Times New Roman"/>
          <w:b/>
          <w:sz w:val="28"/>
          <w:szCs w:val="28"/>
        </w:rPr>
        <w:t xml:space="preserve"> и форма организации вступительного испытания</w:t>
      </w: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B66">
        <w:rPr>
          <w:rFonts w:ascii="Times New Roman" w:hAnsi="Times New Roman" w:cs="Times New Roman"/>
          <w:sz w:val="28"/>
          <w:szCs w:val="28"/>
        </w:rPr>
        <w:t xml:space="preserve">Вступительное испытание проводится в письменной форме в виде </w:t>
      </w:r>
      <w:r w:rsidRPr="00A60A44">
        <w:rPr>
          <w:rFonts w:ascii="Times New Roman" w:hAnsi="Times New Roman" w:cs="Times New Roman"/>
          <w:b/>
          <w:sz w:val="28"/>
          <w:szCs w:val="28"/>
        </w:rPr>
        <w:t>эссе</w:t>
      </w:r>
      <w:r w:rsidRPr="003E0B66">
        <w:rPr>
          <w:rFonts w:ascii="Times New Roman" w:hAnsi="Times New Roman" w:cs="Times New Roman"/>
          <w:sz w:val="28"/>
          <w:szCs w:val="28"/>
        </w:rPr>
        <w:t>, направленно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0B66">
        <w:rPr>
          <w:rFonts w:ascii="Times New Roman" w:hAnsi="Times New Roman" w:cs="Times New Roman"/>
          <w:sz w:val="28"/>
          <w:szCs w:val="28"/>
        </w:rPr>
        <w:t xml:space="preserve"> на определение мотивации поступающего для </w:t>
      </w:r>
      <w:proofErr w:type="gramStart"/>
      <w:r w:rsidRPr="003E0B66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педагогическим специальностям СПО</w:t>
      </w:r>
      <w:r w:rsidRPr="003E0B66">
        <w:rPr>
          <w:rFonts w:ascii="Times New Roman" w:hAnsi="Times New Roman" w:cs="Times New Roman"/>
          <w:sz w:val="28"/>
          <w:szCs w:val="28"/>
        </w:rPr>
        <w:t>.</w:t>
      </w: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44" w:rsidRPr="00A60A44" w:rsidRDefault="00A60A44" w:rsidP="00A6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требования, предъявляемые при прохождении профессионально-ориентированного собеседования</w:t>
      </w: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Абитуриент должен:</w:t>
      </w:r>
    </w:p>
    <w:p w:rsidR="00A60A44" w:rsidRPr="00A60A44" w:rsidRDefault="00A60A44" w:rsidP="00A60A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знаниями по учебным курсам в пределах, обозначенных государственной программой;</w:t>
      </w:r>
    </w:p>
    <w:p w:rsidR="00A60A44" w:rsidRPr="00A60A44" w:rsidRDefault="00A60A44" w:rsidP="00A60A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владеть понятийным аппаратом, уметь оперировать основными категориями и терминами;</w:t>
      </w:r>
    </w:p>
    <w:p w:rsidR="00A60A44" w:rsidRPr="00A60A44" w:rsidRDefault="00A60A44" w:rsidP="00A60A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характеризовать изученные социальные объекты и процессы, указывать свойственные им значимые признаки;</w:t>
      </w:r>
    </w:p>
    <w:p w:rsidR="00A60A44" w:rsidRPr="00A60A44" w:rsidRDefault="00A60A44" w:rsidP="00A60A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интерпретировать   педагогические процессы и явления, раскрывать их устойчивые существенные связи;</w:t>
      </w:r>
    </w:p>
    <w:p w:rsidR="00A60A44" w:rsidRPr="00A60A44" w:rsidRDefault="00A60A44" w:rsidP="00A60A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аргументировано раскрывать и иллюстрировать на практических примерах изученные теоретические положения;</w:t>
      </w:r>
    </w:p>
    <w:p w:rsidR="00A60A44" w:rsidRPr="00A60A44" w:rsidRDefault="00A60A44" w:rsidP="00A60A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сравнивать, делать выводы, аргументировать ответ с использованием примеров из своего жизненного опыта.</w:t>
      </w: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прохождения собеседования </w:t>
      </w:r>
      <w:r w:rsidRPr="00A60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абитуриенту необходимо продемонстрировать</w:t>
      </w: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0A44" w:rsidRPr="00A60A44" w:rsidRDefault="00A60A44" w:rsidP="00A60A4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на педагогическую профессию;</w:t>
      </w:r>
    </w:p>
    <w:p w:rsidR="00A60A44" w:rsidRPr="00A60A44" w:rsidRDefault="00A60A44" w:rsidP="00A60A4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широту кругозора и интересов;</w:t>
      </w:r>
    </w:p>
    <w:p w:rsidR="00A60A44" w:rsidRPr="00A60A44" w:rsidRDefault="00A60A44" w:rsidP="00A60A4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закономерностей роста и развития индивида;</w:t>
      </w:r>
    </w:p>
    <w:p w:rsidR="00A60A44" w:rsidRPr="00A60A44" w:rsidRDefault="00A60A44" w:rsidP="00A60A4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суждений;</w:t>
      </w:r>
    </w:p>
    <w:p w:rsidR="00A60A44" w:rsidRPr="00A60A44" w:rsidRDefault="00A60A44" w:rsidP="00A60A4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письменной коммуникации.</w:t>
      </w: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должны осознавать педагогику как часть гуманитарной науки, педагогическую деятельность – как социально значимую, уметь сравнивать, анализировать, обобщать, классифицировать, конкретизировать, устанавливать определенные закономерности и правила, знать учебный материал в соответствии с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ОО.</w:t>
      </w:r>
    </w:p>
    <w:p w:rsidR="00A60A44" w:rsidRPr="00A60A44" w:rsidRDefault="00A60A44" w:rsidP="00A60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44" w:rsidRPr="00A60A44" w:rsidRDefault="00A60A44" w:rsidP="00A60A44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Организация профессионально-ориентированного собеседования</w:t>
      </w: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A44">
        <w:rPr>
          <w:rFonts w:ascii="Times New Roman" w:eastAsia="Calibri" w:hAnsi="Times New Roman" w:cs="Times New Roman"/>
          <w:b/>
          <w:sz w:val="28"/>
          <w:szCs w:val="28"/>
        </w:rPr>
        <w:t>Форма проведения профессионально-ориентированного собеседования</w:t>
      </w:r>
      <w:r w:rsidRPr="00A60A4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60A44" w:rsidRPr="00A60A44" w:rsidRDefault="00A60A44" w:rsidP="00A60A4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A44">
        <w:rPr>
          <w:rFonts w:ascii="Times New Roman" w:eastAsia="Calibri" w:hAnsi="Times New Roman" w:cs="Times New Roman"/>
          <w:sz w:val="28"/>
          <w:szCs w:val="28"/>
        </w:rPr>
        <w:t xml:space="preserve">Письменное </w:t>
      </w:r>
      <w:r>
        <w:rPr>
          <w:rFonts w:ascii="Times New Roman" w:eastAsia="Calibri" w:hAnsi="Times New Roman" w:cs="Times New Roman"/>
          <w:sz w:val="28"/>
          <w:szCs w:val="28"/>
        </w:rPr>
        <w:t>эссе</w:t>
      </w:r>
      <w:r w:rsidRPr="00A60A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44" w:rsidRPr="00A60A44" w:rsidRDefault="00A60A44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час.</w:t>
      </w:r>
    </w:p>
    <w:p w:rsidR="00A60A44" w:rsidRDefault="00A60A44" w:rsidP="00A6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44" w:rsidRPr="00A60A44" w:rsidRDefault="00172786" w:rsidP="00A6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6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ритерии оценивания</w:t>
      </w:r>
    </w:p>
    <w:p w:rsidR="00172786" w:rsidRDefault="00172786" w:rsidP="00A60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э</w:t>
      </w:r>
      <w:r w:rsidR="008C7ED7">
        <w:rPr>
          <w:rFonts w:ascii="Times New Roman" w:hAnsi="Times New Roman" w:cs="Times New Roman"/>
          <w:sz w:val="28"/>
          <w:szCs w:val="28"/>
        </w:rPr>
        <w:t>ссе:</w:t>
      </w:r>
    </w:p>
    <w:p w:rsidR="00172786" w:rsidRDefault="00172786" w:rsidP="00A60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66">
        <w:rPr>
          <w:rFonts w:ascii="Times New Roman" w:hAnsi="Times New Roman" w:cs="Times New Roman"/>
          <w:sz w:val="28"/>
          <w:szCs w:val="28"/>
        </w:rPr>
        <w:t xml:space="preserve">- соответствие содержания заявленной теме; </w:t>
      </w:r>
    </w:p>
    <w:p w:rsidR="00172786" w:rsidRDefault="00172786" w:rsidP="00A60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66">
        <w:rPr>
          <w:rFonts w:ascii="Times New Roman" w:hAnsi="Times New Roman" w:cs="Times New Roman"/>
          <w:sz w:val="28"/>
          <w:szCs w:val="28"/>
        </w:rPr>
        <w:t xml:space="preserve">- </w:t>
      </w:r>
      <w:r w:rsidR="006308E3">
        <w:rPr>
          <w:rFonts w:ascii="Times New Roman" w:hAnsi="Times New Roman" w:cs="Times New Roman"/>
          <w:sz w:val="28"/>
          <w:szCs w:val="28"/>
        </w:rPr>
        <w:t>объем – 1-2 страницы</w:t>
      </w:r>
      <w:r w:rsidRPr="003E0B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786" w:rsidRDefault="00172786" w:rsidP="00A60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66">
        <w:rPr>
          <w:rFonts w:ascii="Times New Roman" w:hAnsi="Times New Roman" w:cs="Times New Roman"/>
          <w:sz w:val="28"/>
          <w:szCs w:val="28"/>
        </w:rPr>
        <w:t xml:space="preserve">- грамотность; </w:t>
      </w:r>
    </w:p>
    <w:p w:rsidR="00172786" w:rsidRDefault="00172786" w:rsidP="00A60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66">
        <w:rPr>
          <w:rFonts w:ascii="Times New Roman" w:hAnsi="Times New Roman" w:cs="Times New Roman"/>
          <w:sz w:val="28"/>
          <w:szCs w:val="28"/>
        </w:rPr>
        <w:t xml:space="preserve">- оригинальность и творческий подход; </w:t>
      </w:r>
    </w:p>
    <w:p w:rsidR="00172786" w:rsidRDefault="00172786" w:rsidP="00A60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66">
        <w:rPr>
          <w:rFonts w:ascii="Times New Roman" w:hAnsi="Times New Roman" w:cs="Times New Roman"/>
          <w:sz w:val="28"/>
          <w:szCs w:val="28"/>
        </w:rPr>
        <w:t>- умение выразить свою собственную позицию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0B66">
        <w:rPr>
          <w:rFonts w:ascii="Times New Roman" w:hAnsi="Times New Roman" w:cs="Times New Roman"/>
          <w:sz w:val="28"/>
          <w:szCs w:val="28"/>
        </w:rPr>
        <w:t>аргументированность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0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311" w:rsidRDefault="00834311" w:rsidP="00A60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критерию можно получить 0, 3 или 5 баллов. Максимальное возможное количество баллов – 25. </w:t>
      </w:r>
    </w:p>
    <w:p w:rsidR="00A60A44" w:rsidRPr="00A60A44" w:rsidRDefault="00172786" w:rsidP="00A6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66">
        <w:rPr>
          <w:rFonts w:ascii="Times New Roman" w:hAnsi="Times New Roman" w:cs="Times New Roman"/>
          <w:sz w:val="28"/>
          <w:szCs w:val="28"/>
        </w:rPr>
        <w:t xml:space="preserve">Результат вступительного испытания: </w:t>
      </w:r>
      <w:r w:rsidR="00834311">
        <w:rPr>
          <w:rFonts w:ascii="Times New Roman" w:hAnsi="Times New Roman" w:cs="Times New Roman"/>
          <w:sz w:val="28"/>
          <w:szCs w:val="28"/>
        </w:rPr>
        <w:t>12 баллов и более</w:t>
      </w:r>
      <w:r w:rsidRPr="003E0B66">
        <w:rPr>
          <w:rFonts w:ascii="Times New Roman" w:hAnsi="Times New Roman" w:cs="Times New Roman"/>
          <w:sz w:val="28"/>
          <w:szCs w:val="28"/>
        </w:rPr>
        <w:t xml:space="preserve"> –</w:t>
      </w:r>
      <w:r w:rsidR="00834311">
        <w:rPr>
          <w:rFonts w:ascii="Times New Roman" w:hAnsi="Times New Roman" w:cs="Times New Roman"/>
          <w:sz w:val="28"/>
          <w:szCs w:val="28"/>
        </w:rPr>
        <w:t xml:space="preserve"> </w:t>
      </w:r>
      <w:r w:rsidRPr="003E0B66">
        <w:rPr>
          <w:rFonts w:ascii="Times New Roman" w:hAnsi="Times New Roman" w:cs="Times New Roman"/>
          <w:sz w:val="28"/>
          <w:szCs w:val="28"/>
        </w:rPr>
        <w:t>зачёт</w:t>
      </w:r>
      <w:r w:rsidR="00834311">
        <w:rPr>
          <w:rFonts w:ascii="Times New Roman" w:hAnsi="Times New Roman" w:cs="Times New Roman"/>
          <w:sz w:val="28"/>
          <w:szCs w:val="28"/>
        </w:rPr>
        <w:t xml:space="preserve">, </w:t>
      </w:r>
      <w:r w:rsidRPr="003E0B66">
        <w:rPr>
          <w:rFonts w:ascii="Times New Roman" w:hAnsi="Times New Roman" w:cs="Times New Roman"/>
          <w:sz w:val="28"/>
          <w:szCs w:val="28"/>
        </w:rPr>
        <w:t xml:space="preserve"> </w:t>
      </w:r>
      <w:r w:rsidR="00834311">
        <w:rPr>
          <w:rFonts w:ascii="Times New Roman" w:hAnsi="Times New Roman" w:cs="Times New Roman"/>
          <w:sz w:val="28"/>
          <w:szCs w:val="28"/>
        </w:rPr>
        <w:t>11</w:t>
      </w:r>
      <w:r w:rsidRPr="003E0B66">
        <w:rPr>
          <w:rFonts w:ascii="Times New Roman" w:hAnsi="Times New Roman" w:cs="Times New Roman"/>
          <w:sz w:val="28"/>
          <w:szCs w:val="28"/>
        </w:rPr>
        <w:t xml:space="preserve"> баллов и менее –</w:t>
      </w:r>
      <w:r w:rsidR="00834311">
        <w:rPr>
          <w:rFonts w:ascii="Times New Roman" w:hAnsi="Times New Roman" w:cs="Times New Roman"/>
          <w:sz w:val="28"/>
          <w:szCs w:val="28"/>
        </w:rPr>
        <w:t xml:space="preserve"> </w:t>
      </w:r>
      <w:r w:rsidRPr="003E0B66">
        <w:rPr>
          <w:rFonts w:ascii="Times New Roman" w:hAnsi="Times New Roman" w:cs="Times New Roman"/>
          <w:sz w:val="28"/>
          <w:szCs w:val="28"/>
        </w:rPr>
        <w:t>незачёт</w:t>
      </w:r>
      <w:r w:rsidR="00A60A44"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A44" w:rsidRPr="00A60A44" w:rsidRDefault="00A60A44" w:rsidP="00A6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44" w:rsidRPr="00A60A44" w:rsidRDefault="00A60A44" w:rsidP="00A6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Контрольно-измерительные материалы</w:t>
      </w:r>
    </w:p>
    <w:p w:rsidR="00A60A44" w:rsidRPr="00A60A44" w:rsidRDefault="00A60A44" w:rsidP="00A6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44" w:rsidRPr="00A60A44" w:rsidRDefault="00A60A44" w:rsidP="00A6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</w:t>
      </w:r>
      <w:r w:rsidR="00A3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эссе</w:t>
      </w:r>
    </w:p>
    <w:p w:rsidR="00F17B03" w:rsidRDefault="00F17B03" w:rsidP="00F1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66">
        <w:rPr>
          <w:rFonts w:ascii="Times New Roman" w:hAnsi="Times New Roman" w:cs="Times New Roman"/>
          <w:sz w:val="28"/>
          <w:szCs w:val="28"/>
        </w:rPr>
        <w:t xml:space="preserve">1. Моя будущая профессия – педагог. </w:t>
      </w:r>
    </w:p>
    <w:p w:rsidR="00F17B03" w:rsidRDefault="00F17B03" w:rsidP="00F1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66">
        <w:rPr>
          <w:rFonts w:ascii="Times New Roman" w:hAnsi="Times New Roman" w:cs="Times New Roman"/>
          <w:sz w:val="28"/>
          <w:szCs w:val="28"/>
        </w:rPr>
        <w:lastRenderedPageBreak/>
        <w:t xml:space="preserve">2. Что меня привлекает в профессии педагога? </w:t>
      </w:r>
    </w:p>
    <w:p w:rsidR="00F17B03" w:rsidRDefault="00F17B03" w:rsidP="00F1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66">
        <w:rPr>
          <w:rFonts w:ascii="Times New Roman" w:hAnsi="Times New Roman" w:cs="Times New Roman"/>
          <w:sz w:val="28"/>
          <w:szCs w:val="28"/>
        </w:rPr>
        <w:t>3. Почему я выбра</w:t>
      </w:r>
      <w:proofErr w:type="gramStart"/>
      <w:r w:rsidRPr="003E0B6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E0B66">
        <w:rPr>
          <w:rFonts w:ascii="Times New Roman" w:hAnsi="Times New Roman" w:cs="Times New Roman"/>
          <w:sz w:val="28"/>
          <w:szCs w:val="28"/>
        </w:rPr>
        <w:t xml:space="preserve">а) профессию педагога? </w:t>
      </w:r>
    </w:p>
    <w:p w:rsidR="00F17B03" w:rsidRDefault="00F17B03" w:rsidP="00F1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66">
        <w:rPr>
          <w:rFonts w:ascii="Times New Roman" w:hAnsi="Times New Roman" w:cs="Times New Roman"/>
          <w:sz w:val="28"/>
          <w:szCs w:val="28"/>
        </w:rPr>
        <w:t xml:space="preserve">4. Миссия современного учителя. </w:t>
      </w:r>
    </w:p>
    <w:p w:rsidR="00F17B03" w:rsidRDefault="00F17B03" w:rsidP="00F1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66">
        <w:rPr>
          <w:rFonts w:ascii="Times New Roman" w:hAnsi="Times New Roman" w:cs="Times New Roman"/>
          <w:sz w:val="28"/>
          <w:szCs w:val="28"/>
        </w:rPr>
        <w:t xml:space="preserve">5. Мой любимый учитель. </w:t>
      </w:r>
    </w:p>
    <w:p w:rsidR="00F17B03" w:rsidRDefault="00F17B03" w:rsidP="00F1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Педагог – это звучит модно!</w:t>
      </w:r>
    </w:p>
    <w:p w:rsidR="00F17B03" w:rsidRDefault="00F17B03" w:rsidP="00F1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Школа/педагог будущего.</w:t>
      </w:r>
    </w:p>
    <w:p w:rsidR="00A60A44" w:rsidRPr="00A60A44" w:rsidRDefault="00A60A44" w:rsidP="00A60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44" w:rsidRPr="00A60A44" w:rsidRDefault="00A60A44" w:rsidP="00A6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 Список рекомендуемой литературы</w:t>
      </w:r>
    </w:p>
    <w:p w:rsidR="00A60A44" w:rsidRPr="00A60A44" w:rsidRDefault="00A60A44" w:rsidP="00A60A44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>Арон, И.С. Педагогика : учебное пособие / И.С. Арон ; Поволжский государственный технологический университет. - Йошкар-Ола : ПГТУ, 2018. - 144 с.</w:t>
      </w:r>
    </w:p>
    <w:p w:rsidR="00A60A44" w:rsidRPr="00A60A44" w:rsidRDefault="00A60A44" w:rsidP="00A60A44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Курочкина, И.Н. Русская педагогика. Страницы становления (VIII -XVIII вв.)</w:t>
      </w:r>
      <w:proofErr w:type="gramStart"/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И.Н. Курочкина. - 3-е изд., стер. - Москва</w:t>
      </w:r>
      <w:proofErr w:type="gramStart"/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«Флинта», 2018. - 113 </w:t>
      </w:r>
      <w:proofErr w:type="gramStart"/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0A44" w:rsidRPr="00A60A44" w:rsidRDefault="00A60A44" w:rsidP="00A60A44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 xml:space="preserve">Педагогика. Учеб. пособие для студ. </w:t>
      </w:r>
      <w:proofErr w:type="spellStart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>высш</w:t>
      </w:r>
      <w:proofErr w:type="spellEnd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  <w:proofErr w:type="spellStart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>пед</w:t>
      </w:r>
      <w:proofErr w:type="spellEnd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 xml:space="preserve">. учеб. заведений / В. А. </w:t>
      </w:r>
      <w:proofErr w:type="spellStart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>Сластенин</w:t>
      </w:r>
      <w:proofErr w:type="spellEnd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 xml:space="preserve">, И. Ф. Исаев, Е. Н. </w:t>
      </w:r>
      <w:proofErr w:type="spellStart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>Шиянов</w:t>
      </w:r>
      <w:proofErr w:type="spellEnd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 xml:space="preserve">; Под ред. В.А. </w:t>
      </w:r>
      <w:proofErr w:type="spellStart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>Сластенина</w:t>
      </w:r>
      <w:proofErr w:type="spellEnd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>. - М.: Издательский центр "Академия", 2002. - 576 с.</w:t>
      </w:r>
    </w:p>
    <w:p w:rsidR="00A60A44" w:rsidRPr="00A60A44" w:rsidRDefault="00A60A44" w:rsidP="00A60A44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>Подласый</w:t>
      </w:r>
      <w:proofErr w:type="spellEnd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 xml:space="preserve">, И.П. Педагогика : в 3-х кн., кн. 3 : Теория и технологии воспитания : учеб. для студентов вузов, обучающихся по направлениям </w:t>
      </w:r>
      <w:proofErr w:type="spellStart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>подгот</w:t>
      </w:r>
      <w:proofErr w:type="spellEnd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 xml:space="preserve">. и специальностям в обл. «Образование и педагогика» / И.П. </w:t>
      </w:r>
      <w:proofErr w:type="spellStart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>Подласый</w:t>
      </w:r>
      <w:proofErr w:type="spellEnd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 xml:space="preserve">. — М. : </w:t>
      </w:r>
      <w:proofErr w:type="spellStart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>Гуманитар</w:t>
      </w:r>
      <w:proofErr w:type="spellEnd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 xml:space="preserve">, изд. центр ВЛАДОС, 2007. - 463 с. </w:t>
      </w:r>
    </w:p>
    <w:p w:rsidR="00A60A44" w:rsidRPr="00A60A44" w:rsidRDefault="00A60A44" w:rsidP="00A60A44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 xml:space="preserve">Попов, Е.Б. Основы педагогики : учебное пособие / Е.Б. Попов. - 3-е изд., стер. - Москва ; Берлин : </w:t>
      </w:r>
      <w:proofErr w:type="spellStart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>Директ-Медиа</w:t>
      </w:r>
      <w:proofErr w:type="spellEnd"/>
      <w:r w:rsidRPr="00A60A44">
        <w:rPr>
          <w:rFonts w:ascii="Times New Roman" w:eastAsia="Times New Roman" w:hAnsi="Times New Roman" w:cs="Times New Roman"/>
          <w:sz w:val="28"/>
          <w:szCs w:val="28"/>
          <w:lang/>
        </w:rPr>
        <w:t xml:space="preserve">, 2018. - 133 с. </w:t>
      </w:r>
    </w:p>
    <w:p w:rsidR="00A60A44" w:rsidRPr="00A60A44" w:rsidRDefault="00A60A44" w:rsidP="00A60A44">
      <w:pPr>
        <w:tabs>
          <w:tab w:val="left" w:pos="709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82" w:rsidRDefault="00A33482" w:rsidP="003E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33C" w:rsidRPr="003E0B66" w:rsidRDefault="006308E3" w:rsidP="003E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B66" w:rsidRPr="003E0B66" w:rsidRDefault="003E0B66" w:rsidP="003E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0B66" w:rsidRPr="003E0B66" w:rsidSect="00B9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6DE"/>
    <w:multiLevelType w:val="hybridMultilevel"/>
    <w:tmpl w:val="EBA24608"/>
    <w:lvl w:ilvl="0" w:tplc="F19A512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F26540F"/>
    <w:multiLevelType w:val="hybridMultilevel"/>
    <w:tmpl w:val="2CCC1A86"/>
    <w:lvl w:ilvl="0" w:tplc="5C188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A44765"/>
    <w:multiLevelType w:val="hybridMultilevel"/>
    <w:tmpl w:val="4DD2FC58"/>
    <w:lvl w:ilvl="0" w:tplc="76BA42B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546"/>
    <w:multiLevelType w:val="hybridMultilevel"/>
    <w:tmpl w:val="F63E51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60548A"/>
    <w:multiLevelType w:val="hybridMultilevel"/>
    <w:tmpl w:val="F98E73E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7533B"/>
    <w:multiLevelType w:val="hybridMultilevel"/>
    <w:tmpl w:val="71C2B78C"/>
    <w:lvl w:ilvl="0" w:tplc="0AEC483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B66"/>
    <w:rsid w:val="00172786"/>
    <w:rsid w:val="002B5EF3"/>
    <w:rsid w:val="003E0B66"/>
    <w:rsid w:val="004F5207"/>
    <w:rsid w:val="006308E3"/>
    <w:rsid w:val="006B68C1"/>
    <w:rsid w:val="00834311"/>
    <w:rsid w:val="008C7ED7"/>
    <w:rsid w:val="00A33482"/>
    <w:rsid w:val="00A60A44"/>
    <w:rsid w:val="00B91624"/>
    <w:rsid w:val="00F1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2024-04-22T06:58:00Z</dcterms:created>
  <dcterms:modified xsi:type="dcterms:W3CDTF">2024-04-22T09:11:00Z</dcterms:modified>
</cp:coreProperties>
</file>