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252"/>
        <w:gridCol w:w="2693"/>
        <w:gridCol w:w="4962"/>
        <w:gridCol w:w="2551"/>
      </w:tblGrid>
      <w:tr w:rsidR="001A04F0" w:rsidRPr="000C0AC6" w:rsidTr="001A04F0">
        <w:tc>
          <w:tcPr>
            <w:tcW w:w="534" w:type="dxa"/>
            <w:shd w:val="clear" w:color="auto" w:fill="auto"/>
          </w:tcPr>
          <w:p w:rsidR="001A04F0" w:rsidRDefault="001A04F0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 xml:space="preserve">№ </w:t>
            </w:r>
          </w:p>
          <w:p w:rsidR="001A04F0" w:rsidRPr="000C0AC6" w:rsidRDefault="001A04F0" w:rsidP="00C24045">
            <w:pPr>
              <w:jc w:val="center"/>
              <w:rPr>
                <w:b/>
                <w:sz w:val="22"/>
                <w:szCs w:val="22"/>
              </w:rPr>
            </w:pPr>
            <w:proofErr w:type="gramStart"/>
            <w:r w:rsidRPr="000C0AC6">
              <w:rPr>
                <w:b/>
                <w:sz w:val="22"/>
                <w:szCs w:val="22"/>
              </w:rPr>
              <w:t>п</w:t>
            </w:r>
            <w:proofErr w:type="gramEnd"/>
            <w:r w:rsidRPr="000C0AC6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4252" w:type="dxa"/>
            <w:shd w:val="clear" w:color="auto" w:fill="auto"/>
          </w:tcPr>
          <w:p w:rsidR="001A04F0" w:rsidRPr="000C0AC6" w:rsidRDefault="001A04F0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>Название</w:t>
            </w:r>
          </w:p>
          <w:p w:rsidR="001A04F0" w:rsidRPr="000C0AC6" w:rsidRDefault="001A04F0" w:rsidP="00C24045">
            <w:pPr>
              <w:jc w:val="center"/>
              <w:rPr>
                <w:b/>
                <w:sz w:val="22"/>
                <w:szCs w:val="22"/>
              </w:rPr>
            </w:pPr>
            <w:proofErr w:type="gramStart"/>
            <w:r w:rsidRPr="000C0AC6">
              <w:rPr>
                <w:b/>
                <w:sz w:val="22"/>
                <w:szCs w:val="22"/>
              </w:rPr>
              <w:t>научной</w:t>
            </w:r>
            <w:proofErr w:type="gramEnd"/>
            <w:r w:rsidRPr="000C0AC6">
              <w:rPr>
                <w:b/>
                <w:sz w:val="22"/>
                <w:szCs w:val="22"/>
              </w:rPr>
              <w:t xml:space="preserve"> работы, проекта и т.д.</w:t>
            </w:r>
          </w:p>
        </w:tc>
        <w:tc>
          <w:tcPr>
            <w:tcW w:w="2693" w:type="dxa"/>
            <w:shd w:val="clear" w:color="auto" w:fill="auto"/>
          </w:tcPr>
          <w:p w:rsidR="001A04F0" w:rsidRPr="000C0AC6" w:rsidRDefault="001A04F0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>ФИО обучающегося с указанием института</w:t>
            </w:r>
          </w:p>
        </w:tc>
        <w:tc>
          <w:tcPr>
            <w:tcW w:w="4962" w:type="dxa"/>
            <w:shd w:val="clear" w:color="auto" w:fill="auto"/>
          </w:tcPr>
          <w:p w:rsidR="001A04F0" w:rsidRPr="000C0AC6" w:rsidRDefault="001A04F0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>Наименование конкурса (мероприятия) с ук</w:t>
            </w:r>
            <w:r w:rsidRPr="000C0AC6">
              <w:rPr>
                <w:b/>
                <w:sz w:val="22"/>
                <w:szCs w:val="22"/>
              </w:rPr>
              <w:t>а</w:t>
            </w:r>
            <w:r w:rsidRPr="000C0AC6">
              <w:rPr>
                <w:b/>
                <w:sz w:val="22"/>
                <w:szCs w:val="22"/>
              </w:rPr>
              <w:t>занием статуса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1A04F0" w:rsidRPr="000C0AC6" w:rsidRDefault="001A04F0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 xml:space="preserve">ФИО </w:t>
            </w:r>
          </w:p>
          <w:p w:rsidR="001A04F0" w:rsidRPr="000C0AC6" w:rsidRDefault="001A04F0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>научного руководит</w:t>
            </w:r>
            <w:r w:rsidRPr="000C0AC6">
              <w:rPr>
                <w:b/>
                <w:sz w:val="22"/>
                <w:szCs w:val="22"/>
              </w:rPr>
              <w:t>е</w:t>
            </w:r>
            <w:r w:rsidRPr="000C0AC6">
              <w:rPr>
                <w:b/>
                <w:sz w:val="22"/>
                <w:szCs w:val="22"/>
              </w:rPr>
              <w:t>ля</w:t>
            </w:r>
          </w:p>
        </w:tc>
      </w:tr>
      <w:tr w:rsidR="001A04F0" w:rsidRPr="000C0AC6" w:rsidTr="001A04F0">
        <w:tc>
          <w:tcPr>
            <w:tcW w:w="534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52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Научно-исследовательская работа «Патриотическое воспитание кад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 xml:space="preserve">тов, обучающихся начальных классов, в условиях </w:t>
            </w:r>
            <w:proofErr w:type="gramStart"/>
            <w:r w:rsidRPr="000C0AC6">
              <w:rPr>
                <w:sz w:val="24"/>
                <w:szCs w:val="24"/>
              </w:rPr>
              <w:t>внеурочной</w:t>
            </w:r>
            <w:proofErr w:type="gramEnd"/>
            <w:r w:rsidRPr="000C0AC6">
              <w:rPr>
                <w:sz w:val="24"/>
                <w:szCs w:val="24"/>
              </w:rPr>
              <w:t xml:space="preserve"> де</w:t>
            </w:r>
            <w:r w:rsidRPr="000C0AC6">
              <w:rPr>
                <w:sz w:val="24"/>
                <w:szCs w:val="24"/>
              </w:rPr>
              <w:t>я</w:t>
            </w:r>
            <w:r w:rsidRPr="000C0AC6">
              <w:rPr>
                <w:sz w:val="24"/>
                <w:szCs w:val="24"/>
              </w:rPr>
              <w:t>тельности»</w:t>
            </w:r>
          </w:p>
        </w:tc>
        <w:tc>
          <w:tcPr>
            <w:tcW w:w="2693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Затирахина</w:t>
            </w:r>
            <w:proofErr w:type="spellEnd"/>
            <w:r w:rsidRPr="000C0AC6">
              <w:rPr>
                <w:sz w:val="24"/>
                <w:szCs w:val="24"/>
              </w:rPr>
              <w:t xml:space="preserve"> Л.А.</w:t>
            </w:r>
          </w:p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 xml:space="preserve"> (институт культуры, истории и права)</w:t>
            </w:r>
          </w:p>
        </w:tc>
        <w:tc>
          <w:tcPr>
            <w:tcW w:w="4962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I</w:t>
            </w:r>
            <w:r w:rsidRPr="000C0AC6">
              <w:rPr>
                <w:sz w:val="24"/>
                <w:szCs w:val="24"/>
                <w:lang w:val="en-US"/>
              </w:rPr>
              <w:t>X</w:t>
            </w:r>
            <w:r w:rsidRPr="000C0AC6">
              <w:rPr>
                <w:sz w:val="24"/>
                <w:szCs w:val="24"/>
              </w:rPr>
              <w:t xml:space="preserve"> Всероссийский молодежный научный ф</w:t>
            </w:r>
            <w:r w:rsidRPr="000C0AC6">
              <w:rPr>
                <w:sz w:val="24"/>
                <w:szCs w:val="24"/>
              </w:rPr>
              <w:t>о</w:t>
            </w:r>
            <w:r w:rsidRPr="000C0AC6">
              <w:rPr>
                <w:sz w:val="24"/>
                <w:szCs w:val="24"/>
              </w:rPr>
              <w:t xml:space="preserve">рум «Наука будущего - наука Молодых.      (29 октября – 1 ноября 2024 г.), Самара. </w:t>
            </w:r>
          </w:p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i/>
                <w:sz w:val="24"/>
                <w:szCs w:val="24"/>
              </w:rPr>
              <w:t>(по приказу федеральных органов исполн</w:t>
            </w:r>
            <w:r w:rsidRPr="000C0AC6">
              <w:rPr>
                <w:i/>
                <w:sz w:val="24"/>
                <w:szCs w:val="24"/>
              </w:rPr>
              <w:t>и</w:t>
            </w:r>
            <w:r w:rsidRPr="000C0AC6">
              <w:rPr>
                <w:i/>
                <w:sz w:val="24"/>
                <w:szCs w:val="24"/>
              </w:rPr>
              <w:t>тельной власти)</w:t>
            </w:r>
          </w:p>
        </w:tc>
        <w:tc>
          <w:tcPr>
            <w:tcW w:w="2551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Кириченко Т.Д.</w:t>
            </w:r>
          </w:p>
        </w:tc>
      </w:tr>
      <w:tr w:rsidR="001A04F0" w:rsidRPr="000C0AC6" w:rsidTr="001A04F0">
        <w:tc>
          <w:tcPr>
            <w:tcW w:w="534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52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Научная работа: «Музыкальное воспитание детей 5-6 лет в совр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менных образовательных условиях»</w:t>
            </w:r>
          </w:p>
        </w:tc>
        <w:tc>
          <w:tcPr>
            <w:tcW w:w="2693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 xml:space="preserve">Гвоздева С.А. </w:t>
            </w:r>
          </w:p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(институт культуры, истории и права)</w:t>
            </w:r>
          </w:p>
        </w:tc>
        <w:tc>
          <w:tcPr>
            <w:tcW w:w="4962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Всероссийский конкурс научно-исследовательских работ «Вперед к открыт</w:t>
            </w:r>
            <w:r w:rsidRPr="000C0AC6">
              <w:rPr>
                <w:sz w:val="24"/>
                <w:szCs w:val="24"/>
              </w:rPr>
              <w:t>и</w:t>
            </w:r>
            <w:r w:rsidRPr="000C0AC6">
              <w:rPr>
                <w:sz w:val="24"/>
                <w:szCs w:val="24"/>
              </w:rPr>
              <w:t>ям – 2024», Научно-творческое общество «Эрудит», 22.05.2024г., Москва</w:t>
            </w:r>
          </w:p>
        </w:tc>
        <w:tc>
          <w:tcPr>
            <w:tcW w:w="2551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Ефремова И.В.</w:t>
            </w:r>
          </w:p>
        </w:tc>
      </w:tr>
      <w:tr w:rsidR="001A04F0" w:rsidRPr="000C0AC6" w:rsidTr="001A04F0">
        <w:tc>
          <w:tcPr>
            <w:tcW w:w="534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52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Научная работа: «Развитие креативности детей дошкольного во</w:t>
            </w:r>
            <w:r w:rsidRPr="000C0AC6">
              <w:rPr>
                <w:sz w:val="24"/>
                <w:szCs w:val="24"/>
              </w:rPr>
              <w:t>з</w:t>
            </w:r>
            <w:r w:rsidRPr="000C0AC6">
              <w:rPr>
                <w:sz w:val="24"/>
                <w:szCs w:val="24"/>
              </w:rPr>
              <w:t xml:space="preserve">раста посредством обучения игре на </w:t>
            </w:r>
            <w:proofErr w:type="spellStart"/>
            <w:r w:rsidRPr="000C0AC6">
              <w:rPr>
                <w:sz w:val="24"/>
                <w:szCs w:val="24"/>
              </w:rPr>
              <w:t>блокфлейте</w:t>
            </w:r>
            <w:proofErr w:type="spellEnd"/>
            <w:r w:rsidRPr="000C0AC6">
              <w:rPr>
                <w:sz w:val="24"/>
                <w:szCs w:val="24"/>
              </w:rPr>
              <w:t>»</w:t>
            </w:r>
          </w:p>
        </w:tc>
        <w:tc>
          <w:tcPr>
            <w:tcW w:w="2693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Досанова</w:t>
            </w:r>
            <w:proofErr w:type="spellEnd"/>
            <w:r w:rsidRPr="000C0AC6">
              <w:rPr>
                <w:sz w:val="24"/>
                <w:szCs w:val="24"/>
              </w:rPr>
              <w:t xml:space="preserve"> Н.К. </w:t>
            </w:r>
          </w:p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(институт культуры, истории и права)</w:t>
            </w:r>
          </w:p>
        </w:tc>
        <w:tc>
          <w:tcPr>
            <w:tcW w:w="4962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Всероссийский конкурс «Мой вклад в науку», Всероссийское образовательное издание «Вестник педагога», СМИ ЭЛ № ФС 77-62596 от 31.07.2015 г., Липецк</w:t>
            </w:r>
          </w:p>
        </w:tc>
        <w:tc>
          <w:tcPr>
            <w:tcW w:w="2551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Ефремова И.В.</w:t>
            </w:r>
          </w:p>
        </w:tc>
      </w:tr>
      <w:tr w:rsidR="001A04F0" w:rsidRPr="000C0AC6" w:rsidTr="001A04F0">
        <w:tc>
          <w:tcPr>
            <w:tcW w:w="534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52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Научная работа: «Формирование познавательного интереса у мла</w:t>
            </w:r>
            <w:r w:rsidRPr="000C0AC6">
              <w:rPr>
                <w:sz w:val="24"/>
                <w:szCs w:val="24"/>
              </w:rPr>
              <w:t>д</w:t>
            </w:r>
            <w:r w:rsidRPr="000C0AC6">
              <w:rPr>
                <w:sz w:val="24"/>
                <w:szCs w:val="24"/>
              </w:rPr>
              <w:t>ших школьников средствами муз</w:t>
            </w:r>
            <w:r w:rsidRPr="000C0AC6">
              <w:rPr>
                <w:sz w:val="24"/>
                <w:szCs w:val="24"/>
              </w:rPr>
              <w:t>ы</w:t>
            </w:r>
            <w:r w:rsidRPr="000C0AC6">
              <w:rPr>
                <w:sz w:val="24"/>
                <w:szCs w:val="24"/>
              </w:rPr>
              <w:t>кально-игровых технологий»</w:t>
            </w:r>
          </w:p>
        </w:tc>
        <w:tc>
          <w:tcPr>
            <w:tcW w:w="2693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Гусакова</w:t>
            </w:r>
            <w:proofErr w:type="spellEnd"/>
            <w:r w:rsidRPr="000C0AC6">
              <w:rPr>
                <w:sz w:val="24"/>
                <w:szCs w:val="24"/>
              </w:rPr>
              <w:t xml:space="preserve"> А.С.</w:t>
            </w:r>
          </w:p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(институт культуры, истории и права)</w:t>
            </w:r>
          </w:p>
        </w:tc>
        <w:tc>
          <w:tcPr>
            <w:tcW w:w="4962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0C0AC6">
              <w:rPr>
                <w:bCs/>
                <w:sz w:val="24"/>
                <w:szCs w:val="24"/>
              </w:rPr>
              <w:t>IX Всероссийский конкурс на лучший ст</w:t>
            </w:r>
            <w:r w:rsidRPr="000C0AC6">
              <w:rPr>
                <w:bCs/>
                <w:sz w:val="24"/>
                <w:szCs w:val="24"/>
              </w:rPr>
              <w:t>у</w:t>
            </w:r>
            <w:r w:rsidRPr="000C0AC6">
              <w:rPr>
                <w:bCs/>
                <w:sz w:val="24"/>
                <w:szCs w:val="24"/>
              </w:rPr>
              <w:t>денческий диплом «</w:t>
            </w:r>
            <w:proofErr w:type="spellStart"/>
            <w:r w:rsidRPr="000C0AC6">
              <w:rPr>
                <w:bCs/>
                <w:sz w:val="24"/>
                <w:szCs w:val="24"/>
              </w:rPr>
              <w:t>Be</w:t>
            </w:r>
            <w:proofErr w:type="spellEnd"/>
            <w:r w:rsidRPr="000C0AC6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0C0AC6">
              <w:rPr>
                <w:bCs/>
                <w:sz w:val="24"/>
                <w:szCs w:val="24"/>
              </w:rPr>
              <w:t>First</w:t>
            </w:r>
            <w:proofErr w:type="spellEnd"/>
            <w:r w:rsidRPr="000C0AC6">
              <w:rPr>
                <w:bCs/>
                <w:sz w:val="24"/>
                <w:szCs w:val="24"/>
              </w:rPr>
              <w:t>» (15 июля – 25 сентября 2024 г.), Москва</w:t>
            </w:r>
            <w:r w:rsidRPr="000C0AC6">
              <w:rPr>
                <w:b/>
                <w:bCs/>
                <w:sz w:val="24"/>
                <w:szCs w:val="24"/>
              </w:rPr>
              <w:t xml:space="preserve">, </w:t>
            </w:r>
            <w:r w:rsidRPr="000C0AC6">
              <w:rPr>
                <w:sz w:val="24"/>
                <w:szCs w:val="24"/>
              </w:rPr>
              <w:t>журнал «Униве</w:t>
            </w:r>
            <w:r w:rsidRPr="000C0AC6">
              <w:rPr>
                <w:sz w:val="24"/>
                <w:szCs w:val="24"/>
              </w:rPr>
              <w:t>р</w:t>
            </w:r>
            <w:r w:rsidRPr="000C0AC6">
              <w:rPr>
                <w:sz w:val="24"/>
                <w:szCs w:val="24"/>
              </w:rPr>
              <w:t>ситетская книга», ЭБС «Университетская библиотека онлайн», компания «</w:t>
            </w:r>
            <w:proofErr w:type="spellStart"/>
            <w:r w:rsidRPr="000C0AC6">
              <w:rPr>
                <w:sz w:val="24"/>
                <w:szCs w:val="24"/>
              </w:rPr>
              <w:t>Антиплаг</w:t>
            </w:r>
            <w:r w:rsidRPr="000C0AC6">
              <w:rPr>
                <w:sz w:val="24"/>
                <w:szCs w:val="24"/>
              </w:rPr>
              <w:t>и</w:t>
            </w:r>
            <w:r w:rsidRPr="000C0AC6">
              <w:rPr>
                <w:sz w:val="24"/>
                <w:szCs w:val="24"/>
              </w:rPr>
              <w:t>ат</w:t>
            </w:r>
            <w:proofErr w:type="spellEnd"/>
            <w:r w:rsidRPr="000C0AC6">
              <w:rPr>
                <w:sz w:val="24"/>
                <w:szCs w:val="24"/>
              </w:rPr>
              <w:t>».</w:t>
            </w:r>
          </w:p>
        </w:tc>
        <w:tc>
          <w:tcPr>
            <w:tcW w:w="2551" w:type="dxa"/>
            <w:shd w:val="clear" w:color="auto" w:fill="auto"/>
          </w:tcPr>
          <w:p w:rsidR="001A04F0" w:rsidRPr="000C0AC6" w:rsidRDefault="001A04F0" w:rsidP="00C24045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Климов В.И.</w:t>
            </w:r>
          </w:p>
        </w:tc>
      </w:tr>
    </w:tbl>
    <w:p w:rsidR="00545302" w:rsidRDefault="00545302">
      <w:bookmarkStart w:id="0" w:name="_GoBack"/>
      <w:bookmarkEnd w:id="0"/>
    </w:p>
    <w:sectPr w:rsidR="00545302" w:rsidSect="001A04F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BBA"/>
    <w:rsid w:val="001A04F0"/>
    <w:rsid w:val="001A3BBA"/>
    <w:rsid w:val="00545302"/>
    <w:rsid w:val="007F6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4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4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1339</Characters>
  <Application>Microsoft Office Word</Application>
  <DocSecurity>0</DocSecurity>
  <Lines>11</Lines>
  <Paragraphs>3</Paragraphs>
  <ScaleCrop>false</ScaleCrop>
  <Company>HP</Company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</dc:creator>
  <cp:keywords/>
  <dc:description/>
  <cp:lastModifiedBy>Владимир</cp:lastModifiedBy>
  <cp:revision>2</cp:revision>
  <dcterms:created xsi:type="dcterms:W3CDTF">2025-02-19T07:27:00Z</dcterms:created>
  <dcterms:modified xsi:type="dcterms:W3CDTF">2025-02-19T07:28:00Z</dcterms:modified>
</cp:coreProperties>
</file>