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0A1" w:rsidRPr="00B05C8D" w:rsidRDefault="002E10A1" w:rsidP="00B05C8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05C8D">
        <w:rPr>
          <w:rFonts w:ascii="Times New Roman" w:hAnsi="Times New Roman" w:cs="Times New Roman"/>
          <w:b/>
          <w:sz w:val="26"/>
          <w:szCs w:val="26"/>
        </w:rPr>
        <w:t>Вопросы</w:t>
      </w:r>
    </w:p>
    <w:p w:rsidR="002E10A1" w:rsidRPr="00B05C8D" w:rsidRDefault="002E10A1" w:rsidP="00B05C8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05C8D">
        <w:rPr>
          <w:rFonts w:ascii="Times New Roman" w:hAnsi="Times New Roman" w:cs="Times New Roman"/>
          <w:b/>
          <w:sz w:val="26"/>
          <w:szCs w:val="26"/>
        </w:rPr>
        <w:t>к зачету</w:t>
      </w:r>
      <w:r w:rsidRPr="00B05C8D">
        <w:rPr>
          <w:rFonts w:ascii="Times New Roman" w:hAnsi="Times New Roman" w:cs="Times New Roman"/>
          <w:b/>
          <w:sz w:val="26"/>
          <w:szCs w:val="26"/>
        </w:rPr>
        <w:t xml:space="preserve"> по дисциплине</w:t>
      </w:r>
    </w:p>
    <w:p w:rsidR="002E10A1" w:rsidRPr="00B05C8D" w:rsidRDefault="002E10A1" w:rsidP="00B05C8D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05C8D">
        <w:rPr>
          <w:rFonts w:ascii="Times New Roman" w:hAnsi="Times New Roman" w:cs="Times New Roman"/>
          <w:b/>
          <w:sz w:val="26"/>
          <w:szCs w:val="26"/>
        </w:rPr>
        <w:t>«</w:t>
      </w:r>
      <w:r w:rsidRPr="00B05C8D">
        <w:rPr>
          <w:rFonts w:ascii="Times New Roman" w:hAnsi="Times New Roman" w:cs="Times New Roman"/>
          <w:b/>
          <w:sz w:val="26"/>
          <w:szCs w:val="26"/>
        </w:rPr>
        <w:t>Фармацевтическая экология</w:t>
      </w:r>
      <w:r w:rsidRPr="00B05C8D">
        <w:rPr>
          <w:rFonts w:ascii="Times New Roman" w:hAnsi="Times New Roman" w:cs="Times New Roman"/>
          <w:b/>
          <w:sz w:val="26"/>
          <w:szCs w:val="26"/>
        </w:rPr>
        <w:t>»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b/>
          <w:sz w:val="24"/>
          <w:szCs w:val="24"/>
        </w:rPr>
        <w:t>Направление:</w:t>
      </w:r>
      <w:r w:rsidRPr="002E10A1">
        <w:rPr>
          <w:rFonts w:ascii="Times New Roman" w:hAnsi="Times New Roman" w:cs="Times New Roman"/>
          <w:sz w:val="24"/>
          <w:szCs w:val="24"/>
        </w:rPr>
        <w:t xml:space="preserve"> 33.05.01 Фармация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b/>
          <w:sz w:val="24"/>
          <w:szCs w:val="24"/>
        </w:rPr>
        <w:t>Специализация:</w:t>
      </w:r>
      <w:r w:rsidRPr="002E10A1">
        <w:rPr>
          <w:rFonts w:ascii="Times New Roman" w:hAnsi="Times New Roman" w:cs="Times New Roman"/>
          <w:sz w:val="24"/>
          <w:szCs w:val="24"/>
        </w:rPr>
        <w:t xml:space="preserve"> Фармация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b/>
          <w:sz w:val="24"/>
          <w:szCs w:val="24"/>
        </w:rPr>
        <w:t>Квалификация:</w:t>
      </w:r>
      <w:r w:rsidRPr="002E10A1">
        <w:rPr>
          <w:rFonts w:ascii="Times New Roman" w:hAnsi="Times New Roman" w:cs="Times New Roman"/>
          <w:sz w:val="24"/>
          <w:szCs w:val="24"/>
        </w:rPr>
        <w:t xml:space="preserve"> провизор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b/>
          <w:sz w:val="24"/>
          <w:szCs w:val="24"/>
        </w:rPr>
        <w:t>Форма обучения:</w:t>
      </w:r>
      <w:r w:rsidRPr="002E10A1">
        <w:rPr>
          <w:rFonts w:ascii="Times New Roman" w:hAnsi="Times New Roman" w:cs="Times New Roman"/>
          <w:sz w:val="24"/>
          <w:szCs w:val="24"/>
        </w:rPr>
        <w:t xml:space="preserve"> очная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b/>
          <w:sz w:val="24"/>
          <w:szCs w:val="24"/>
        </w:rPr>
        <w:t>Факультет:</w:t>
      </w:r>
      <w:r w:rsidRPr="002E10A1">
        <w:rPr>
          <w:rFonts w:ascii="Times New Roman" w:hAnsi="Times New Roman" w:cs="Times New Roman"/>
          <w:sz w:val="24"/>
          <w:szCs w:val="24"/>
        </w:rPr>
        <w:t xml:space="preserve"> Медицинский</w:t>
      </w:r>
    </w:p>
    <w:p w:rsid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b/>
          <w:sz w:val="24"/>
          <w:szCs w:val="24"/>
        </w:rPr>
        <w:t>Кафедра:</w:t>
      </w:r>
      <w:r w:rsidRPr="002E10A1">
        <w:rPr>
          <w:rFonts w:ascii="Times New Roman" w:hAnsi="Times New Roman" w:cs="Times New Roman"/>
          <w:sz w:val="24"/>
          <w:szCs w:val="24"/>
        </w:rPr>
        <w:t xml:space="preserve"> Химико-биологических дисциплин и фармакологии</w:t>
      </w:r>
    </w:p>
    <w:p w:rsid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1. Предмет экологии. Место экологии в системе</w:t>
      </w:r>
      <w:r w:rsidR="00B05C8D">
        <w:rPr>
          <w:rFonts w:ascii="Times New Roman" w:hAnsi="Times New Roman" w:cs="Times New Roman"/>
          <w:sz w:val="24"/>
          <w:szCs w:val="24"/>
        </w:rPr>
        <w:t xml:space="preserve"> биологии и естественных наук в </w:t>
      </w:r>
      <w:r w:rsidRPr="002E10A1">
        <w:rPr>
          <w:rFonts w:ascii="Times New Roman" w:hAnsi="Times New Roman" w:cs="Times New Roman"/>
          <w:sz w:val="24"/>
          <w:szCs w:val="24"/>
        </w:rPr>
        <w:t>целом. Структура и задачи современной экологии. Фармацевтическая экология.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2. Методы экологических исследований: по</w:t>
      </w:r>
      <w:r w:rsidR="00B05C8D">
        <w:rPr>
          <w:rFonts w:ascii="Times New Roman" w:hAnsi="Times New Roman" w:cs="Times New Roman"/>
          <w:sz w:val="24"/>
          <w:szCs w:val="24"/>
        </w:rPr>
        <w:t xml:space="preserve">левые наблюдения, эксперименты, </w:t>
      </w:r>
      <w:r w:rsidRPr="002E10A1">
        <w:rPr>
          <w:rFonts w:ascii="Times New Roman" w:hAnsi="Times New Roman" w:cs="Times New Roman"/>
          <w:sz w:val="24"/>
          <w:szCs w:val="24"/>
        </w:rPr>
        <w:t>теоретическое моделирование. Экология как о</w:t>
      </w:r>
      <w:r w:rsidR="00B05C8D">
        <w:rPr>
          <w:rFonts w:ascii="Times New Roman" w:hAnsi="Times New Roman" w:cs="Times New Roman"/>
          <w:sz w:val="24"/>
          <w:szCs w:val="24"/>
        </w:rPr>
        <w:t xml:space="preserve">снова охраны окружающей среды и </w:t>
      </w:r>
      <w:r w:rsidRPr="002E10A1">
        <w:rPr>
          <w:rFonts w:ascii="Times New Roman" w:hAnsi="Times New Roman" w:cs="Times New Roman"/>
          <w:sz w:val="24"/>
          <w:szCs w:val="24"/>
        </w:rPr>
        <w:t>рационального природопользования.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3. История экологии. Обособление эколог</w:t>
      </w:r>
      <w:r w:rsidR="00B05C8D">
        <w:rPr>
          <w:rFonts w:ascii="Times New Roman" w:hAnsi="Times New Roman" w:cs="Times New Roman"/>
          <w:sz w:val="24"/>
          <w:szCs w:val="24"/>
        </w:rPr>
        <w:t xml:space="preserve">ии в системе биологических наук </w:t>
      </w:r>
      <w:r w:rsidRPr="002E10A1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Э.Геккель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>). Подразделение экологии на аут- и синэ</w:t>
      </w:r>
      <w:r w:rsidR="00B05C8D">
        <w:rPr>
          <w:rFonts w:ascii="Times New Roman" w:hAnsi="Times New Roman" w:cs="Times New Roman"/>
          <w:sz w:val="24"/>
          <w:szCs w:val="24"/>
        </w:rPr>
        <w:t xml:space="preserve">кологию. Развитие представлений </w:t>
      </w:r>
      <w:r w:rsidRPr="002E10A1">
        <w:rPr>
          <w:rFonts w:ascii="Times New Roman" w:hAnsi="Times New Roman" w:cs="Times New Roman"/>
          <w:sz w:val="24"/>
          <w:szCs w:val="24"/>
        </w:rPr>
        <w:t>об экосистемах и биогеоценозах.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4. Факторы среды. Общие закономерности их дейст</w:t>
      </w:r>
      <w:r w:rsidR="00B05C8D">
        <w:rPr>
          <w:rFonts w:ascii="Times New Roman" w:hAnsi="Times New Roman" w:cs="Times New Roman"/>
          <w:sz w:val="24"/>
          <w:szCs w:val="24"/>
        </w:rPr>
        <w:t xml:space="preserve">вия на организмы. Обмен веществ </w:t>
      </w:r>
      <w:r w:rsidRPr="002E10A1">
        <w:rPr>
          <w:rFonts w:ascii="Times New Roman" w:hAnsi="Times New Roman" w:cs="Times New Roman"/>
          <w:sz w:val="24"/>
          <w:szCs w:val="24"/>
        </w:rPr>
        <w:t>между средой и организмом. Классификации экологических факторов.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5. Основные закономерности действ</w:t>
      </w:r>
      <w:r w:rsidR="00B05C8D">
        <w:rPr>
          <w:rFonts w:ascii="Times New Roman" w:hAnsi="Times New Roman" w:cs="Times New Roman"/>
          <w:sz w:val="24"/>
          <w:szCs w:val="24"/>
        </w:rPr>
        <w:t xml:space="preserve">ия абиотических факторов. Закон </w:t>
      </w:r>
      <w:r w:rsidRPr="002E10A1">
        <w:rPr>
          <w:rFonts w:ascii="Times New Roman" w:hAnsi="Times New Roman" w:cs="Times New Roman"/>
          <w:sz w:val="24"/>
          <w:szCs w:val="24"/>
        </w:rPr>
        <w:t>лимитирующего фактора Совместное действие факторов.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6. Закон оптимума как основа выживания орг</w:t>
      </w:r>
      <w:r w:rsidR="00B05C8D">
        <w:rPr>
          <w:rFonts w:ascii="Times New Roman" w:hAnsi="Times New Roman" w:cs="Times New Roman"/>
          <w:sz w:val="24"/>
          <w:szCs w:val="24"/>
        </w:rPr>
        <w:t xml:space="preserve">анизмов. Толерантность. Границы </w:t>
      </w:r>
      <w:r w:rsidRPr="002E10A1">
        <w:rPr>
          <w:rFonts w:ascii="Times New Roman" w:hAnsi="Times New Roman" w:cs="Times New Roman"/>
          <w:sz w:val="24"/>
          <w:szCs w:val="24"/>
        </w:rPr>
        <w:t>толерантности и многообразие видов. Эврибионтные и стенобионтные виды.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7. Свет как экологический фактор. Значение све</w:t>
      </w:r>
      <w:r w:rsidR="00B05C8D">
        <w:rPr>
          <w:rFonts w:ascii="Times New Roman" w:hAnsi="Times New Roman" w:cs="Times New Roman"/>
          <w:sz w:val="24"/>
          <w:szCs w:val="24"/>
        </w:rPr>
        <w:t xml:space="preserve">та в жизни растений и животных. </w:t>
      </w:r>
      <w:r w:rsidRPr="002E10A1">
        <w:rPr>
          <w:rFonts w:ascii="Times New Roman" w:hAnsi="Times New Roman" w:cs="Times New Roman"/>
          <w:sz w:val="24"/>
          <w:szCs w:val="24"/>
        </w:rPr>
        <w:t>Экологические группы растений по отношению к свету. Фотопериодизм.</w:t>
      </w:r>
      <w:r w:rsidR="00B05C8D">
        <w:rPr>
          <w:rFonts w:ascii="Times New Roman" w:hAnsi="Times New Roman" w:cs="Times New Roman"/>
          <w:sz w:val="24"/>
          <w:szCs w:val="24"/>
        </w:rPr>
        <w:t xml:space="preserve"> Суточные и </w:t>
      </w:r>
      <w:r w:rsidRPr="002E10A1">
        <w:rPr>
          <w:rFonts w:ascii="Times New Roman" w:hAnsi="Times New Roman" w:cs="Times New Roman"/>
          <w:sz w:val="24"/>
          <w:szCs w:val="24"/>
        </w:rPr>
        <w:t>циркадные ритмы. «Биологические часы» раст</w:t>
      </w:r>
      <w:r w:rsidR="00B05C8D">
        <w:rPr>
          <w:rFonts w:ascii="Times New Roman" w:hAnsi="Times New Roman" w:cs="Times New Roman"/>
          <w:sz w:val="24"/>
          <w:szCs w:val="24"/>
        </w:rPr>
        <w:t xml:space="preserve">ений и животных. Циркадный ритм </w:t>
      </w:r>
      <w:r w:rsidRPr="002E10A1">
        <w:rPr>
          <w:rFonts w:ascii="Times New Roman" w:hAnsi="Times New Roman" w:cs="Times New Roman"/>
          <w:sz w:val="24"/>
          <w:szCs w:val="24"/>
        </w:rPr>
        <w:t>человека и его медицинское значение.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 xml:space="preserve">8. Температура как экологический фактор.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Экт</w:t>
      </w:r>
      <w:r w:rsidR="00B05C8D">
        <w:rPr>
          <w:rFonts w:ascii="Times New Roman" w:hAnsi="Times New Roman" w:cs="Times New Roman"/>
          <w:sz w:val="24"/>
          <w:szCs w:val="24"/>
        </w:rPr>
        <w:t>отермные</w:t>
      </w:r>
      <w:proofErr w:type="spellEnd"/>
      <w:r w:rsidR="00B05C8D">
        <w:rPr>
          <w:rFonts w:ascii="Times New Roman" w:hAnsi="Times New Roman" w:cs="Times New Roman"/>
          <w:sz w:val="24"/>
          <w:szCs w:val="24"/>
        </w:rPr>
        <w:t xml:space="preserve"> организмы. Эффективные </w:t>
      </w:r>
      <w:r w:rsidRPr="002E10A1">
        <w:rPr>
          <w:rFonts w:ascii="Times New Roman" w:hAnsi="Times New Roman" w:cs="Times New Roman"/>
          <w:sz w:val="24"/>
          <w:szCs w:val="24"/>
        </w:rPr>
        <w:t>температуры развития растений и пойкилотерм</w:t>
      </w:r>
      <w:r w:rsidR="00B05C8D">
        <w:rPr>
          <w:rFonts w:ascii="Times New Roman" w:hAnsi="Times New Roman" w:cs="Times New Roman"/>
          <w:sz w:val="24"/>
          <w:szCs w:val="24"/>
        </w:rPr>
        <w:t xml:space="preserve">ных животных. Способы частичной </w:t>
      </w:r>
      <w:r w:rsidRPr="002E10A1">
        <w:rPr>
          <w:rFonts w:ascii="Times New Roman" w:hAnsi="Times New Roman" w:cs="Times New Roman"/>
          <w:sz w:val="24"/>
          <w:szCs w:val="24"/>
        </w:rPr>
        <w:t>регуляции температуры тела у пойкилотерм</w:t>
      </w:r>
      <w:r w:rsidR="00B05C8D">
        <w:rPr>
          <w:rFonts w:ascii="Times New Roman" w:hAnsi="Times New Roman" w:cs="Times New Roman"/>
          <w:sz w:val="24"/>
          <w:szCs w:val="24"/>
        </w:rPr>
        <w:t xml:space="preserve">ных. Экологические преимущества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пойкилотермности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>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9. Вода как экологический фактор. Понятие о в</w:t>
      </w:r>
      <w:r w:rsidR="00B05C8D">
        <w:rPr>
          <w:rFonts w:ascii="Times New Roman" w:hAnsi="Times New Roman" w:cs="Times New Roman"/>
          <w:sz w:val="24"/>
          <w:szCs w:val="24"/>
        </w:rPr>
        <w:t xml:space="preserve">лажности среды. Вода в наземных </w:t>
      </w:r>
      <w:r w:rsidRPr="002E10A1">
        <w:rPr>
          <w:rFonts w:ascii="Times New Roman" w:hAnsi="Times New Roman" w:cs="Times New Roman"/>
          <w:sz w:val="24"/>
          <w:szCs w:val="24"/>
        </w:rPr>
        <w:t xml:space="preserve">местообитаниях. Экологические группы растений </w:t>
      </w:r>
      <w:r w:rsidR="00B05C8D">
        <w:rPr>
          <w:rFonts w:ascii="Times New Roman" w:hAnsi="Times New Roman" w:cs="Times New Roman"/>
          <w:sz w:val="24"/>
          <w:szCs w:val="24"/>
        </w:rPr>
        <w:t xml:space="preserve">и животных в условиях различной </w:t>
      </w:r>
      <w:r w:rsidRPr="002E10A1">
        <w:rPr>
          <w:rFonts w:ascii="Times New Roman" w:hAnsi="Times New Roman" w:cs="Times New Roman"/>
          <w:sz w:val="24"/>
          <w:szCs w:val="24"/>
        </w:rPr>
        <w:t>степени увлажненности.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10. Основные среды жизни и адаптации к ним орг</w:t>
      </w:r>
      <w:r w:rsidR="00B05C8D">
        <w:rPr>
          <w:rFonts w:ascii="Times New Roman" w:hAnsi="Times New Roman" w:cs="Times New Roman"/>
          <w:sz w:val="24"/>
          <w:szCs w:val="24"/>
        </w:rPr>
        <w:t xml:space="preserve">анизмов. Специфика водной среды </w:t>
      </w:r>
      <w:r w:rsidRPr="002E10A1">
        <w:rPr>
          <w:rFonts w:ascii="Times New Roman" w:hAnsi="Times New Roman" w:cs="Times New Roman"/>
          <w:sz w:val="24"/>
          <w:szCs w:val="24"/>
        </w:rPr>
        <w:t>обитания и адаптации гидробионтов.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11. Особенности наземно-воздушной среды жизни. Адаптации</w:t>
      </w:r>
      <w:r w:rsidR="00B05C8D">
        <w:rPr>
          <w:rFonts w:ascii="Times New Roman" w:hAnsi="Times New Roman" w:cs="Times New Roman"/>
          <w:sz w:val="24"/>
          <w:szCs w:val="24"/>
        </w:rPr>
        <w:t xml:space="preserve"> наземных обитателей </w:t>
      </w:r>
      <w:r w:rsidRPr="002E10A1">
        <w:rPr>
          <w:rFonts w:ascii="Times New Roman" w:hAnsi="Times New Roman" w:cs="Times New Roman"/>
          <w:sz w:val="24"/>
          <w:szCs w:val="24"/>
        </w:rPr>
        <w:t>к основному комплексу факторов в этой среде. Почв</w:t>
      </w:r>
      <w:r w:rsidR="00B05C8D">
        <w:rPr>
          <w:rFonts w:ascii="Times New Roman" w:hAnsi="Times New Roman" w:cs="Times New Roman"/>
          <w:sz w:val="24"/>
          <w:szCs w:val="24"/>
        </w:rPr>
        <w:t xml:space="preserve">а как среда обитания. Плотность </w:t>
      </w:r>
      <w:r w:rsidRPr="002E10A1">
        <w:rPr>
          <w:rFonts w:ascii="Times New Roman" w:hAnsi="Times New Roman" w:cs="Times New Roman"/>
          <w:sz w:val="24"/>
          <w:szCs w:val="24"/>
        </w:rPr>
        <w:t>жизни в почвах. Разнообразие почвенных обитателей.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12. Живые организмы как среда обитания</w:t>
      </w:r>
      <w:r w:rsidR="00B05C8D">
        <w:rPr>
          <w:rFonts w:ascii="Times New Roman" w:hAnsi="Times New Roman" w:cs="Times New Roman"/>
          <w:sz w:val="24"/>
          <w:szCs w:val="24"/>
        </w:rPr>
        <w:t xml:space="preserve">. Паразитизм. Разнообразие форм </w:t>
      </w:r>
      <w:r w:rsidRPr="002E10A1">
        <w:rPr>
          <w:rFonts w:ascii="Times New Roman" w:hAnsi="Times New Roman" w:cs="Times New Roman"/>
          <w:sz w:val="24"/>
          <w:szCs w:val="24"/>
        </w:rPr>
        <w:t xml:space="preserve">паразитизма. Основные экологические </w:t>
      </w:r>
      <w:r w:rsidR="00B05C8D">
        <w:rPr>
          <w:rFonts w:ascii="Times New Roman" w:hAnsi="Times New Roman" w:cs="Times New Roman"/>
          <w:sz w:val="24"/>
          <w:szCs w:val="24"/>
        </w:rPr>
        <w:t xml:space="preserve">адаптации внутренних паразитов. </w:t>
      </w:r>
      <w:r w:rsidRPr="002E10A1">
        <w:rPr>
          <w:rFonts w:ascii="Times New Roman" w:hAnsi="Times New Roman" w:cs="Times New Roman"/>
          <w:sz w:val="24"/>
          <w:szCs w:val="24"/>
        </w:rPr>
        <w:t>Экологическая специфика наружного паразитизма.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13. Понятие экосистемы (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А.Тэнсли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>) и биоге</w:t>
      </w:r>
      <w:r w:rsidR="00B05C8D">
        <w:rPr>
          <w:rFonts w:ascii="Times New Roman" w:hAnsi="Times New Roman" w:cs="Times New Roman"/>
          <w:sz w:val="24"/>
          <w:szCs w:val="24"/>
        </w:rPr>
        <w:t>оценоза (</w:t>
      </w:r>
      <w:proofErr w:type="spellStart"/>
      <w:r w:rsidR="00B05C8D">
        <w:rPr>
          <w:rFonts w:ascii="Times New Roman" w:hAnsi="Times New Roman" w:cs="Times New Roman"/>
          <w:sz w:val="24"/>
          <w:szCs w:val="24"/>
        </w:rPr>
        <w:t>В.Н.Сукачев</w:t>
      </w:r>
      <w:proofErr w:type="spellEnd"/>
      <w:r w:rsidR="00B05C8D">
        <w:rPr>
          <w:rFonts w:ascii="Times New Roman" w:hAnsi="Times New Roman" w:cs="Times New Roman"/>
          <w:sz w:val="24"/>
          <w:szCs w:val="24"/>
        </w:rPr>
        <w:t xml:space="preserve">). Основные </w:t>
      </w:r>
      <w:r w:rsidRPr="002E10A1">
        <w:rPr>
          <w:rFonts w:ascii="Times New Roman" w:hAnsi="Times New Roman" w:cs="Times New Roman"/>
          <w:sz w:val="24"/>
          <w:szCs w:val="24"/>
        </w:rPr>
        <w:t>элементы экосистем, обеспечивающие биологиче</w:t>
      </w:r>
      <w:r w:rsidR="00B05C8D">
        <w:rPr>
          <w:rFonts w:ascii="Times New Roman" w:hAnsi="Times New Roman" w:cs="Times New Roman"/>
          <w:sz w:val="24"/>
          <w:szCs w:val="24"/>
        </w:rPr>
        <w:t xml:space="preserve">ский круговорот. Функциональные </w:t>
      </w:r>
      <w:r w:rsidRPr="002E10A1">
        <w:rPr>
          <w:rFonts w:ascii="Times New Roman" w:hAnsi="Times New Roman" w:cs="Times New Roman"/>
          <w:sz w:val="24"/>
          <w:szCs w:val="24"/>
        </w:rPr>
        <w:t xml:space="preserve">блоки организмов в экосистеме: продуценты,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консументы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редуценты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>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14. Видовая структура сообществ и способы ее изм</w:t>
      </w:r>
      <w:r w:rsidR="00B05C8D">
        <w:rPr>
          <w:rFonts w:ascii="Times New Roman" w:hAnsi="Times New Roman" w:cs="Times New Roman"/>
          <w:sz w:val="24"/>
          <w:szCs w:val="24"/>
        </w:rPr>
        <w:t xml:space="preserve">ерения. Видовое ядро биоценоза: </w:t>
      </w:r>
      <w:r w:rsidRPr="002E10A1">
        <w:rPr>
          <w:rFonts w:ascii="Times New Roman" w:hAnsi="Times New Roman" w:cs="Times New Roman"/>
          <w:sz w:val="24"/>
          <w:szCs w:val="24"/>
        </w:rPr>
        <w:t>доминантные виды и виды-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эдификаторы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>. Трофическая сеть.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15. Понятие сообщества и биоценоза. Биотоп.</w:t>
      </w:r>
      <w:r w:rsidR="00B05C8D">
        <w:rPr>
          <w:rFonts w:ascii="Times New Roman" w:hAnsi="Times New Roman" w:cs="Times New Roman"/>
          <w:sz w:val="24"/>
          <w:szCs w:val="24"/>
        </w:rPr>
        <w:t xml:space="preserve"> Роль трофических, топических и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форических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 xml:space="preserve"> отношений для совместно </w:t>
      </w:r>
      <w:r w:rsidR="00B05C8D">
        <w:rPr>
          <w:rFonts w:ascii="Times New Roman" w:hAnsi="Times New Roman" w:cs="Times New Roman"/>
          <w:sz w:val="24"/>
          <w:szCs w:val="24"/>
        </w:rPr>
        <w:t xml:space="preserve">обитающих видов. Характеристика </w:t>
      </w:r>
      <w:r w:rsidRPr="002E10A1">
        <w:rPr>
          <w:rFonts w:ascii="Times New Roman" w:hAnsi="Times New Roman" w:cs="Times New Roman"/>
          <w:sz w:val="24"/>
          <w:szCs w:val="24"/>
        </w:rPr>
        <w:t>сообщества. Видовой состав и разнообразие сообщес</w:t>
      </w:r>
      <w:r w:rsidR="00B05C8D">
        <w:rPr>
          <w:rFonts w:ascii="Times New Roman" w:hAnsi="Times New Roman" w:cs="Times New Roman"/>
          <w:sz w:val="24"/>
          <w:szCs w:val="24"/>
        </w:rPr>
        <w:t xml:space="preserve">тв. Связь видового разнообразия </w:t>
      </w:r>
      <w:r w:rsidRPr="002E10A1">
        <w:rPr>
          <w:rFonts w:ascii="Times New Roman" w:hAnsi="Times New Roman" w:cs="Times New Roman"/>
          <w:sz w:val="24"/>
          <w:szCs w:val="24"/>
        </w:rPr>
        <w:t>с факторами среды и развитием сообществ. Значимость отдельных видов в биоценозе.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lastRenderedPageBreak/>
        <w:t>16. Потоки вещества и энергии в экосистемах. Пи</w:t>
      </w:r>
      <w:r w:rsidR="00B05C8D">
        <w:rPr>
          <w:rFonts w:ascii="Times New Roman" w:hAnsi="Times New Roman" w:cs="Times New Roman"/>
          <w:sz w:val="24"/>
          <w:szCs w:val="24"/>
        </w:rPr>
        <w:t xml:space="preserve">щевые цепи, трофические уровни. </w:t>
      </w:r>
      <w:r w:rsidRPr="002E10A1">
        <w:rPr>
          <w:rFonts w:ascii="Times New Roman" w:hAnsi="Times New Roman" w:cs="Times New Roman"/>
          <w:sz w:val="24"/>
          <w:szCs w:val="24"/>
        </w:rPr>
        <w:t>Отличия понятий «пищевая цепь» и «пищева</w:t>
      </w:r>
      <w:r w:rsidR="00B05C8D">
        <w:rPr>
          <w:rFonts w:ascii="Times New Roman" w:hAnsi="Times New Roman" w:cs="Times New Roman"/>
          <w:sz w:val="24"/>
          <w:szCs w:val="24"/>
        </w:rPr>
        <w:t xml:space="preserve">я сеть». Пастбищная и </w:t>
      </w:r>
      <w:proofErr w:type="spellStart"/>
      <w:r w:rsidR="00B05C8D">
        <w:rPr>
          <w:rFonts w:ascii="Times New Roman" w:hAnsi="Times New Roman" w:cs="Times New Roman"/>
          <w:sz w:val="24"/>
          <w:szCs w:val="24"/>
        </w:rPr>
        <w:t>детритная</w:t>
      </w:r>
      <w:proofErr w:type="spellEnd"/>
      <w:r w:rsidR="00B05C8D">
        <w:rPr>
          <w:rFonts w:ascii="Times New Roman" w:hAnsi="Times New Roman" w:cs="Times New Roman"/>
          <w:sz w:val="24"/>
          <w:szCs w:val="24"/>
        </w:rPr>
        <w:t xml:space="preserve"> </w:t>
      </w:r>
      <w:r w:rsidRPr="002E10A1">
        <w:rPr>
          <w:rFonts w:ascii="Times New Roman" w:hAnsi="Times New Roman" w:cs="Times New Roman"/>
          <w:sz w:val="24"/>
          <w:szCs w:val="24"/>
        </w:rPr>
        <w:t>пищевые цепи.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 xml:space="preserve">17. Учение о биосфере. Работы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В.И.Верна</w:t>
      </w:r>
      <w:r w:rsidR="00B05C8D">
        <w:rPr>
          <w:rFonts w:ascii="Times New Roman" w:hAnsi="Times New Roman" w:cs="Times New Roman"/>
          <w:sz w:val="24"/>
          <w:szCs w:val="24"/>
        </w:rPr>
        <w:t>дского</w:t>
      </w:r>
      <w:proofErr w:type="spellEnd"/>
      <w:r w:rsidR="00B05C8D">
        <w:rPr>
          <w:rFonts w:ascii="Times New Roman" w:hAnsi="Times New Roman" w:cs="Times New Roman"/>
          <w:sz w:val="24"/>
          <w:szCs w:val="24"/>
        </w:rPr>
        <w:t xml:space="preserve">. Биосфера как глобальная </w:t>
      </w:r>
      <w:r w:rsidRPr="002E10A1">
        <w:rPr>
          <w:rFonts w:ascii="Times New Roman" w:hAnsi="Times New Roman" w:cs="Times New Roman"/>
          <w:sz w:val="24"/>
          <w:szCs w:val="24"/>
        </w:rPr>
        <w:t>экосистема.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18. Живое вещество на Земле, его состав, распред</w:t>
      </w:r>
      <w:r w:rsidR="00B05C8D">
        <w:rPr>
          <w:rFonts w:ascii="Times New Roman" w:hAnsi="Times New Roman" w:cs="Times New Roman"/>
          <w:sz w:val="24"/>
          <w:szCs w:val="24"/>
        </w:rPr>
        <w:t xml:space="preserve">еление и основные геохимические </w:t>
      </w:r>
      <w:r w:rsidRPr="002E10A1">
        <w:rPr>
          <w:rFonts w:ascii="Times New Roman" w:hAnsi="Times New Roman" w:cs="Times New Roman"/>
          <w:sz w:val="24"/>
          <w:szCs w:val="24"/>
        </w:rPr>
        <w:t xml:space="preserve">функции. </w:t>
      </w:r>
      <w:proofErr w:type="spellStart"/>
      <w:r w:rsidRPr="002E10A1">
        <w:rPr>
          <w:rFonts w:ascii="Times New Roman" w:hAnsi="Times New Roman" w:cs="Times New Roman"/>
          <w:sz w:val="24"/>
          <w:szCs w:val="24"/>
        </w:rPr>
        <w:t>Биокосные</w:t>
      </w:r>
      <w:proofErr w:type="spellEnd"/>
      <w:r w:rsidRPr="002E10A1">
        <w:rPr>
          <w:rFonts w:ascii="Times New Roman" w:hAnsi="Times New Roman" w:cs="Times New Roman"/>
          <w:sz w:val="24"/>
          <w:szCs w:val="24"/>
        </w:rPr>
        <w:t xml:space="preserve"> тела биосферы. Принцип</w:t>
      </w:r>
      <w:r w:rsidR="00B05C8D">
        <w:rPr>
          <w:rFonts w:ascii="Times New Roman" w:hAnsi="Times New Roman" w:cs="Times New Roman"/>
          <w:sz w:val="24"/>
          <w:szCs w:val="24"/>
        </w:rPr>
        <w:t xml:space="preserve">иальная роль живых организмов в </w:t>
      </w:r>
      <w:r w:rsidRPr="002E10A1">
        <w:rPr>
          <w:rFonts w:ascii="Times New Roman" w:hAnsi="Times New Roman" w:cs="Times New Roman"/>
          <w:sz w:val="24"/>
          <w:szCs w:val="24"/>
        </w:rPr>
        <w:t>создании и поддержании биосферы.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19. Составные компоненты биосферы по В.И. Вернадскому. Распространение</w:t>
      </w:r>
      <w:r w:rsidR="00B05C8D">
        <w:rPr>
          <w:rFonts w:ascii="Times New Roman" w:hAnsi="Times New Roman" w:cs="Times New Roman"/>
          <w:sz w:val="24"/>
          <w:szCs w:val="24"/>
        </w:rPr>
        <w:t xml:space="preserve"> </w:t>
      </w:r>
      <w:r w:rsidRPr="002E10A1">
        <w:rPr>
          <w:rFonts w:ascii="Times New Roman" w:hAnsi="Times New Roman" w:cs="Times New Roman"/>
          <w:sz w:val="24"/>
          <w:szCs w:val="24"/>
        </w:rPr>
        <w:t>биогенного вещества в биосфере. Роль живого вещества.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20. Мониторинг и контроль окружающей среды. Концепция устойчивого развития.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21. Требования в области охраны окружающе</w:t>
      </w:r>
      <w:r w:rsidR="00B05C8D">
        <w:rPr>
          <w:rFonts w:ascii="Times New Roman" w:hAnsi="Times New Roman" w:cs="Times New Roman"/>
          <w:sz w:val="24"/>
          <w:szCs w:val="24"/>
        </w:rPr>
        <w:t xml:space="preserve">й среды при размещении аптечных </w:t>
      </w:r>
      <w:r w:rsidRPr="002E10A1">
        <w:rPr>
          <w:rFonts w:ascii="Times New Roman" w:hAnsi="Times New Roman" w:cs="Times New Roman"/>
          <w:sz w:val="24"/>
          <w:szCs w:val="24"/>
        </w:rPr>
        <w:t>организаций и их структурных подразделений.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22. Влияние экологических факторов на качест</w:t>
      </w:r>
      <w:r w:rsidR="00B05C8D">
        <w:rPr>
          <w:rFonts w:ascii="Times New Roman" w:hAnsi="Times New Roman" w:cs="Times New Roman"/>
          <w:sz w:val="24"/>
          <w:szCs w:val="24"/>
        </w:rPr>
        <w:t xml:space="preserve">во лекарственного растительного </w:t>
      </w:r>
      <w:r w:rsidRPr="002E10A1">
        <w:rPr>
          <w:rFonts w:ascii="Times New Roman" w:hAnsi="Times New Roman" w:cs="Times New Roman"/>
          <w:sz w:val="24"/>
          <w:szCs w:val="24"/>
        </w:rPr>
        <w:t>сырья.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23. Эколого-биологические особенности пр</w:t>
      </w:r>
      <w:r w:rsidR="00B05C8D">
        <w:rPr>
          <w:rFonts w:ascii="Times New Roman" w:hAnsi="Times New Roman" w:cs="Times New Roman"/>
          <w:sz w:val="24"/>
          <w:szCs w:val="24"/>
        </w:rPr>
        <w:t xml:space="preserve">иродных популяций лекарственных </w:t>
      </w:r>
      <w:r w:rsidRPr="002E10A1">
        <w:rPr>
          <w:rFonts w:ascii="Times New Roman" w:hAnsi="Times New Roman" w:cs="Times New Roman"/>
          <w:sz w:val="24"/>
          <w:szCs w:val="24"/>
        </w:rPr>
        <w:t>растений как основа их рациональной эксплуатации.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 xml:space="preserve">24. Заключение об экологическом благополучии и возможности </w:t>
      </w:r>
      <w:r w:rsidR="00B05C8D">
        <w:rPr>
          <w:rFonts w:ascii="Times New Roman" w:hAnsi="Times New Roman" w:cs="Times New Roman"/>
          <w:sz w:val="24"/>
          <w:szCs w:val="24"/>
        </w:rPr>
        <w:t xml:space="preserve">заготовки </w:t>
      </w:r>
      <w:r w:rsidRPr="002E10A1">
        <w:rPr>
          <w:rFonts w:ascii="Times New Roman" w:hAnsi="Times New Roman" w:cs="Times New Roman"/>
          <w:sz w:val="24"/>
          <w:szCs w:val="24"/>
        </w:rPr>
        <w:t>лекарственного растительного сырья на определенной территории.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25. Утилизация использованных реактивов и реакт</w:t>
      </w:r>
      <w:r w:rsidR="00B05C8D">
        <w:rPr>
          <w:rFonts w:ascii="Times New Roman" w:hAnsi="Times New Roman" w:cs="Times New Roman"/>
          <w:sz w:val="24"/>
          <w:szCs w:val="24"/>
        </w:rPr>
        <w:t xml:space="preserve">ивов с истекшим сроком годности </w:t>
      </w:r>
      <w:r w:rsidRPr="002E10A1">
        <w:rPr>
          <w:rFonts w:ascii="Times New Roman" w:hAnsi="Times New Roman" w:cs="Times New Roman"/>
          <w:sz w:val="24"/>
          <w:szCs w:val="24"/>
        </w:rPr>
        <w:t>в контрольно-аналитических лабораториях.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26. Утилизация реактивов общего списка и спиртосодержащих реактивов.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27. Переработка серебросодержащих реа</w:t>
      </w:r>
      <w:r w:rsidR="00B05C8D">
        <w:rPr>
          <w:rFonts w:ascii="Times New Roman" w:hAnsi="Times New Roman" w:cs="Times New Roman"/>
          <w:sz w:val="24"/>
          <w:szCs w:val="24"/>
        </w:rPr>
        <w:t xml:space="preserve">ктивов, возвращенных аптеками в </w:t>
      </w:r>
      <w:r w:rsidRPr="002E10A1">
        <w:rPr>
          <w:rFonts w:ascii="Times New Roman" w:hAnsi="Times New Roman" w:cs="Times New Roman"/>
          <w:sz w:val="24"/>
          <w:szCs w:val="24"/>
        </w:rPr>
        <w:t>контрольно-аналитическую лабораторию.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28. Влияние факторов производственн</w:t>
      </w:r>
      <w:r w:rsidR="00B05C8D">
        <w:rPr>
          <w:rFonts w:ascii="Times New Roman" w:hAnsi="Times New Roman" w:cs="Times New Roman"/>
          <w:sz w:val="24"/>
          <w:szCs w:val="24"/>
        </w:rPr>
        <w:t xml:space="preserve">ой среды на здоровье работников </w:t>
      </w:r>
      <w:r w:rsidRPr="002E10A1">
        <w:rPr>
          <w:rFonts w:ascii="Times New Roman" w:hAnsi="Times New Roman" w:cs="Times New Roman"/>
          <w:sz w:val="24"/>
          <w:szCs w:val="24"/>
        </w:rPr>
        <w:t>аптек, аптечных складов, контрольно-аналитических (испытательных) лабораторий.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29. Экологический маркетинг на фармацевтическом предприятии, цели и задачи.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30. Экологическая безопасность упаковки лек</w:t>
      </w:r>
      <w:r w:rsidR="00B05C8D">
        <w:rPr>
          <w:rFonts w:ascii="Times New Roman" w:hAnsi="Times New Roman" w:cs="Times New Roman"/>
          <w:sz w:val="24"/>
          <w:szCs w:val="24"/>
        </w:rPr>
        <w:t xml:space="preserve">арственных средств, медицинских </w:t>
      </w:r>
      <w:r w:rsidRPr="002E10A1">
        <w:rPr>
          <w:rFonts w:ascii="Times New Roman" w:hAnsi="Times New Roman" w:cs="Times New Roman"/>
          <w:sz w:val="24"/>
          <w:szCs w:val="24"/>
        </w:rPr>
        <w:t>изделий, товаров аптечного ассортимента.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31. Экологический аудит фармацевтической деятельности, ответс</w:t>
      </w:r>
      <w:r w:rsidR="00B05C8D">
        <w:rPr>
          <w:rFonts w:ascii="Times New Roman" w:hAnsi="Times New Roman" w:cs="Times New Roman"/>
          <w:sz w:val="24"/>
          <w:szCs w:val="24"/>
        </w:rPr>
        <w:t xml:space="preserve">твенность за </w:t>
      </w:r>
      <w:r w:rsidRPr="002E10A1">
        <w:rPr>
          <w:rFonts w:ascii="Times New Roman" w:hAnsi="Times New Roman" w:cs="Times New Roman"/>
          <w:sz w:val="24"/>
          <w:szCs w:val="24"/>
        </w:rPr>
        <w:t xml:space="preserve">нарушение законодательства </w:t>
      </w:r>
      <w:r w:rsidR="00B05C8D">
        <w:rPr>
          <w:rFonts w:ascii="Times New Roman" w:hAnsi="Times New Roman" w:cs="Times New Roman"/>
          <w:sz w:val="24"/>
          <w:szCs w:val="24"/>
        </w:rPr>
        <w:t xml:space="preserve">Российской Федерации об охране окружающей </w:t>
      </w:r>
      <w:r w:rsidRPr="002E10A1">
        <w:rPr>
          <w:rFonts w:ascii="Times New Roman" w:hAnsi="Times New Roman" w:cs="Times New Roman"/>
          <w:sz w:val="24"/>
          <w:szCs w:val="24"/>
        </w:rPr>
        <w:t>среды.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32. Основные виды экологической отчетности.</w:t>
      </w:r>
    </w:p>
    <w:p w:rsidR="002E10A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33. Государственная экологическая статистичес</w:t>
      </w:r>
      <w:r w:rsidR="00B05C8D">
        <w:rPr>
          <w:rFonts w:ascii="Times New Roman" w:hAnsi="Times New Roman" w:cs="Times New Roman"/>
          <w:sz w:val="24"/>
          <w:szCs w:val="24"/>
        </w:rPr>
        <w:t xml:space="preserve">кая отчетность фармацевтических </w:t>
      </w:r>
      <w:r w:rsidRPr="002E10A1">
        <w:rPr>
          <w:rFonts w:ascii="Times New Roman" w:hAnsi="Times New Roman" w:cs="Times New Roman"/>
          <w:sz w:val="24"/>
          <w:szCs w:val="24"/>
        </w:rPr>
        <w:t>предприятий, единые типовые формы статисти</w:t>
      </w:r>
      <w:r w:rsidR="00B05C8D">
        <w:rPr>
          <w:rFonts w:ascii="Times New Roman" w:hAnsi="Times New Roman" w:cs="Times New Roman"/>
          <w:sz w:val="24"/>
          <w:szCs w:val="24"/>
        </w:rPr>
        <w:t xml:space="preserve">ческой экологической отчетности </w:t>
      </w:r>
      <w:r w:rsidRPr="002E10A1">
        <w:rPr>
          <w:rFonts w:ascii="Times New Roman" w:hAnsi="Times New Roman" w:cs="Times New Roman"/>
          <w:sz w:val="24"/>
          <w:szCs w:val="24"/>
        </w:rPr>
        <w:t>аптечных организаций.</w:t>
      </w:r>
    </w:p>
    <w:p w:rsidR="00597B81" w:rsidRPr="002E10A1" w:rsidRDefault="002E10A1" w:rsidP="002E10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10A1">
        <w:rPr>
          <w:rFonts w:ascii="Times New Roman" w:hAnsi="Times New Roman" w:cs="Times New Roman"/>
          <w:sz w:val="24"/>
          <w:szCs w:val="24"/>
        </w:rPr>
        <w:t>34. Экологическая проверка в аптеке.</w:t>
      </w:r>
    </w:p>
    <w:sectPr w:rsidR="00597B81" w:rsidRPr="002E10A1" w:rsidSect="002E10A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56B5"/>
    <w:rsid w:val="002E10A1"/>
    <w:rsid w:val="00597B81"/>
    <w:rsid w:val="00B05C8D"/>
    <w:rsid w:val="00DC5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48CBD6-8FB1-4C3E-8D97-3D13AF5ED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766</Words>
  <Characters>4372</Characters>
  <Application>Microsoft Office Word</Application>
  <DocSecurity>0</DocSecurity>
  <Lines>36</Lines>
  <Paragraphs>10</Paragraphs>
  <ScaleCrop>false</ScaleCrop>
  <Company/>
  <LinksUpToDate>false</LinksUpToDate>
  <CharactersWithSpaces>5128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2025-01-04T11:51:00Z</dcterms:created>
  <dcterms:modified xsi:type="dcterms:W3CDTF">2025-01-04T12:00:00Z</dcterms:modified>
</cp:coreProperties>
</file>