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171F" w:rsidRPr="00DD171F" w:rsidRDefault="00DD171F" w:rsidP="00DD171F">
      <w:pPr>
        <w:tabs>
          <w:tab w:val="num" w:pos="0"/>
          <w:tab w:val="left" w:pos="142"/>
          <w:tab w:val="num" w:pos="786"/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171F">
        <w:rPr>
          <w:rFonts w:ascii="Times New Roman" w:hAnsi="Times New Roman" w:cs="Times New Roman"/>
          <w:b/>
          <w:sz w:val="28"/>
          <w:szCs w:val="28"/>
        </w:rPr>
        <w:t>Вопросы по географии база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Какова история формирования и развития современной политической карты мира? Причины сдвигов на политической карте мира?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Какие типологические черты стран могут быть использованы при их классификации по уровню социально-экономического развития?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Классификация стран по площади, численности населения и географическому положению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Классификация стран по форме правления и форме АТД.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называют природными ресурсами? Какие принципы являются основой различных классификаций природных ресурсов?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чем заключается рациональное и</w:t>
      </w:r>
      <w:bookmarkStart w:id="0" w:name="_GoBack"/>
      <w:bookmarkEnd w:id="0"/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спользование возобновимых и невозобновимых природных ресурсов?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такое ресурсообеспеченность и в чем она выражается?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изучает наука демография? Назовите стадии демографического перехода.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Воспроизводство населения: понятие и два типа.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Демографическая политика и ее особенности в разных странах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Половой состав населения Земли.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Размещение населения по планете.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какие возрастные группы принято делить население? Почему в большинстве стран и регионов мира в структуре населения пожилой возрастной группы преобладают женщины?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Этнический состав населения. На какие группы делятся все страны мира по особенностям своего национального состава.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Религиозный состав населения Земли.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чем сущность научно-технической революции? Какие характерные черты современной научно-технической революции вы можете выделить?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Составные части НТР.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Мировое хозяйство и его модели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Отрасль международной специализации и условия, необходимые для ее возникновения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Международная экономическая интеграция и ее виды: региональная, и отраслевая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Топливная промышленность и электроэнергетика мира. Металлургия мира.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Химическая, лесная и легкая промышленность мира.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Сельское хозяйство мира.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Глобальные проблемы человечества: экологическая проблема и пути ее решения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Глобальные проблемы человечества: продовольственная проблема пути ее решения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Глобальные проблемы человечества: энергетическая и сырьевая проблема пути ее решения.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Общая характеристика населения и хозяйства стран Зарубежной Европы.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Общая характеристика населения и хозяйства стран Зарубежной Азии.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Общая характеристика населения и хозяйства стран Африки.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Общая характеристика населения и хозяйства США.</w:t>
      </w:r>
    </w:p>
    <w:p w:rsidR="00DD171F" w:rsidRPr="00A81F47" w:rsidRDefault="00DD171F" w:rsidP="00DD171F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1F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Общая характеристика населения и хозяйства стран Латинской Америки.</w:t>
      </w:r>
    </w:p>
    <w:p w:rsidR="00374386" w:rsidRDefault="00DD171F" w:rsidP="00F079B8">
      <w:pPr>
        <w:numPr>
          <w:ilvl w:val="0"/>
          <w:numId w:val="1"/>
        </w:numPr>
        <w:tabs>
          <w:tab w:val="num" w:pos="0"/>
          <w:tab w:val="left" w:pos="142"/>
          <w:tab w:val="left" w:pos="1134"/>
        </w:tabs>
        <w:spacing w:after="0" w:line="240" w:lineRule="auto"/>
        <w:ind w:left="0" w:firstLine="709"/>
        <w:jc w:val="both"/>
      </w:pPr>
      <w:r w:rsidRPr="00F079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Общая характеристика населения и хозяйства Австралии.</w:t>
      </w:r>
    </w:p>
    <w:sectPr w:rsidR="00374386" w:rsidSect="00DD171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E6260F"/>
    <w:multiLevelType w:val="multilevel"/>
    <w:tmpl w:val="B8788294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71F"/>
    <w:rsid w:val="001405F8"/>
    <w:rsid w:val="00374386"/>
    <w:rsid w:val="00465473"/>
    <w:rsid w:val="00510A93"/>
    <w:rsid w:val="00DD171F"/>
    <w:rsid w:val="00F07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348E89-F7BD-49A1-ABCB-BFE152B37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D171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Эвти</dc:creator>
  <cp:keywords/>
  <dc:description/>
  <cp:lastModifiedBy>Эвти</cp:lastModifiedBy>
  <cp:revision>3</cp:revision>
  <dcterms:created xsi:type="dcterms:W3CDTF">2023-12-03T20:39:00Z</dcterms:created>
  <dcterms:modified xsi:type="dcterms:W3CDTF">2023-12-05T07:36:00Z</dcterms:modified>
</cp:coreProperties>
</file>