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45D0" w:rsidRPr="00DB1F6A" w:rsidRDefault="00B745D0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>Сотникова Е.Б., Моргачева Н.В. Интеграция традиционных и инновационных технологий в формировании социально адаптированной личности школьника. Современные исследования социальных проблем (электронный научный журнал). 2017. Т. 8. № 8-2. С. 126-130.</w:t>
      </w:r>
    </w:p>
    <w:p w:rsidR="00B745D0" w:rsidRPr="00DB1F6A" w:rsidRDefault="00B745D0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>Моргачева Н.В. Использование интерактивных технологий в процессе формирования профессиональной компетенции будущего учителя естествознания //</w:t>
      </w:r>
      <w:r w:rsidRPr="00DB1F6A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Современные проблемы науки и образования</w:t>
      </w:r>
      <w:r w:rsidRPr="00DB1F6A">
        <w:rPr>
          <w:rFonts w:ascii="Times New Roman" w:hAnsi="Times New Roman" w:cs="Times New Roman"/>
          <w:sz w:val="28"/>
          <w:szCs w:val="28"/>
        </w:rPr>
        <w:t>. 2017.</w:t>
      </w:r>
      <w:r w:rsidRPr="00DB1F6A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№5</w:t>
      </w:r>
      <w:r w:rsidRPr="00DB1F6A">
        <w:rPr>
          <w:rFonts w:ascii="Times New Roman" w:hAnsi="Times New Roman" w:cs="Times New Roman"/>
          <w:sz w:val="28"/>
          <w:szCs w:val="28"/>
        </w:rPr>
        <w:t>. С. 217.</w:t>
      </w:r>
      <w:r w:rsidR="00CA0262" w:rsidRPr="00DB1F6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B1F6A">
        <w:rPr>
          <w:rFonts w:ascii="Times New Roman" w:hAnsi="Times New Roman" w:cs="Times New Roman"/>
          <w:sz w:val="28"/>
          <w:szCs w:val="28"/>
        </w:rPr>
        <w:t>импакт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>-фактор журнала 0,402</w:t>
      </w:r>
    </w:p>
    <w:p w:rsidR="00B745D0" w:rsidRPr="00DB1F6A" w:rsidRDefault="00B745D0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 xml:space="preserve">Моргачева Н.В., Щербатых С.В. Модель формирования методической компетентности будущего учителя естествознания средствами интерактивных технологий // </w:t>
      </w:r>
      <w:r w:rsidRPr="00DB1F6A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Сибирский учитель</w:t>
      </w:r>
      <w:r w:rsidRPr="00DB1F6A">
        <w:rPr>
          <w:rFonts w:ascii="Times New Roman" w:hAnsi="Times New Roman" w:cs="Times New Roman"/>
          <w:sz w:val="28"/>
          <w:szCs w:val="28"/>
        </w:rPr>
        <w:t>. 2017.</w:t>
      </w:r>
      <w:r w:rsidRPr="00DB1F6A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№5(114</w:t>
      </w:r>
      <w:proofErr w:type="gramStart"/>
      <w:r w:rsidRPr="00DB1F6A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)</w:t>
      </w:r>
      <w:r w:rsidRPr="00DB1F6A">
        <w:rPr>
          <w:rFonts w:ascii="Times New Roman" w:hAnsi="Times New Roman" w:cs="Times New Roman"/>
          <w:sz w:val="28"/>
          <w:szCs w:val="28"/>
        </w:rPr>
        <w:t>.С.</w:t>
      </w:r>
      <w:proofErr w:type="gramEnd"/>
      <w:r w:rsidRPr="00DB1F6A">
        <w:rPr>
          <w:rFonts w:ascii="Times New Roman" w:hAnsi="Times New Roman" w:cs="Times New Roman"/>
          <w:sz w:val="28"/>
          <w:szCs w:val="28"/>
        </w:rPr>
        <w:t>41-48.</w:t>
      </w:r>
      <w:r w:rsidR="00CA0262" w:rsidRPr="00DB1F6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B1F6A">
        <w:rPr>
          <w:rFonts w:ascii="Times New Roman" w:hAnsi="Times New Roman" w:cs="Times New Roman"/>
          <w:sz w:val="28"/>
          <w:szCs w:val="28"/>
        </w:rPr>
        <w:t>импакт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>-фактор журнала 0,090</w:t>
      </w:r>
    </w:p>
    <w:p w:rsidR="00B745D0" w:rsidRPr="00DB1F6A" w:rsidRDefault="00B745D0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 xml:space="preserve">Моргачева Н.В., Щербатых С.В.  Педагогическая проблема формирования профессиональной компетентности будущего учителя естествознания в Вузе // </w:t>
      </w:r>
      <w:r w:rsidRPr="00DB1F6A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Психология образования в поликультурном пространстве</w:t>
      </w:r>
      <w:r w:rsidRPr="00DB1F6A">
        <w:rPr>
          <w:rFonts w:ascii="Times New Roman" w:hAnsi="Times New Roman" w:cs="Times New Roman"/>
          <w:sz w:val="28"/>
          <w:szCs w:val="28"/>
        </w:rPr>
        <w:t>. 2017.</w:t>
      </w:r>
      <w:r w:rsidRPr="00DB1F6A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№39(3)</w:t>
      </w:r>
      <w:r w:rsidRPr="00DB1F6A">
        <w:rPr>
          <w:rFonts w:ascii="Times New Roman" w:hAnsi="Times New Roman" w:cs="Times New Roman"/>
          <w:sz w:val="28"/>
          <w:szCs w:val="28"/>
        </w:rPr>
        <w:t>. С. 104-115</w:t>
      </w:r>
      <w:r w:rsidR="00CA0262" w:rsidRPr="00DB1F6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B1F6A">
        <w:rPr>
          <w:rFonts w:ascii="Times New Roman" w:hAnsi="Times New Roman" w:cs="Times New Roman"/>
          <w:sz w:val="28"/>
          <w:szCs w:val="28"/>
        </w:rPr>
        <w:t>импакт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>-фактор журнала 0,180</w:t>
      </w:r>
    </w:p>
    <w:p w:rsidR="00B745D0" w:rsidRPr="00DB1F6A" w:rsidRDefault="00B745D0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 xml:space="preserve">Моргачева Н.В. Требования к содержанию методической подготовки будущего учителя естествознания // </w:t>
      </w:r>
      <w:r w:rsidRPr="00DB1F6A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Педагогический журнал</w:t>
      </w:r>
      <w:r w:rsidRPr="00DB1F6A">
        <w:rPr>
          <w:rFonts w:ascii="Times New Roman" w:hAnsi="Times New Roman" w:cs="Times New Roman"/>
          <w:sz w:val="28"/>
          <w:szCs w:val="28"/>
        </w:rPr>
        <w:t xml:space="preserve">. 2017. Т. </w:t>
      </w:r>
      <w:proofErr w:type="gramStart"/>
      <w:r w:rsidRPr="00DB1F6A">
        <w:rPr>
          <w:rFonts w:ascii="Times New Roman" w:hAnsi="Times New Roman" w:cs="Times New Roman"/>
          <w:sz w:val="28"/>
          <w:szCs w:val="28"/>
        </w:rPr>
        <w:t>7.</w:t>
      </w:r>
      <w:r w:rsidRPr="00DB1F6A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№</w:t>
      </w:r>
      <w:proofErr w:type="gramEnd"/>
      <w:r w:rsidRPr="00DB1F6A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2A</w:t>
      </w:r>
      <w:r w:rsidRPr="00DB1F6A">
        <w:rPr>
          <w:rFonts w:ascii="Times New Roman" w:hAnsi="Times New Roman" w:cs="Times New Roman"/>
          <w:sz w:val="28"/>
          <w:szCs w:val="28"/>
        </w:rPr>
        <w:t>. С. 50-61</w:t>
      </w:r>
      <w:r w:rsidR="00CA0262" w:rsidRPr="00DB1F6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B1F6A">
        <w:rPr>
          <w:rFonts w:ascii="Times New Roman" w:hAnsi="Times New Roman" w:cs="Times New Roman"/>
          <w:sz w:val="28"/>
          <w:szCs w:val="28"/>
        </w:rPr>
        <w:t>импакт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>-фактор журнала 0,220</w:t>
      </w:r>
    </w:p>
    <w:p w:rsidR="00B745D0" w:rsidRPr="00DB1F6A" w:rsidRDefault="00B745D0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 xml:space="preserve">Моргачева Н.В. Использование интерактивных технологий на уроках естественнонаучного цикла // </w:t>
      </w:r>
      <w:r w:rsidRPr="00DB1F6A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Современные исследования социальных проблем (электронный научный журнал)</w:t>
      </w:r>
      <w:r w:rsidRPr="00DB1F6A">
        <w:rPr>
          <w:rFonts w:ascii="Times New Roman" w:hAnsi="Times New Roman" w:cs="Times New Roman"/>
          <w:sz w:val="28"/>
          <w:szCs w:val="28"/>
        </w:rPr>
        <w:t xml:space="preserve">. 2017. Т. </w:t>
      </w:r>
      <w:proofErr w:type="gramStart"/>
      <w:r w:rsidRPr="00DB1F6A">
        <w:rPr>
          <w:rFonts w:ascii="Times New Roman" w:hAnsi="Times New Roman" w:cs="Times New Roman"/>
          <w:sz w:val="28"/>
          <w:szCs w:val="28"/>
        </w:rPr>
        <w:t>8.</w:t>
      </w:r>
      <w:r w:rsidRPr="00DB1F6A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№</w:t>
      </w:r>
      <w:proofErr w:type="gramEnd"/>
      <w:r w:rsidRPr="00DB1F6A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1-2</w:t>
      </w:r>
      <w:r w:rsidRPr="00DB1F6A">
        <w:rPr>
          <w:rFonts w:ascii="Times New Roman" w:hAnsi="Times New Roman" w:cs="Times New Roman"/>
          <w:sz w:val="28"/>
          <w:szCs w:val="28"/>
        </w:rPr>
        <w:t>. С. 276-280.</w:t>
      </w:r>
      <w:r w:rsidR="00CA0262" w:rsidRPr="00DB1F6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B1F6A">
        <w:rPr>
          <w:rFonts w:ascii="Times New Roman" w:hAnsi="Times New Roman" w:cs="Times New Roman"/>
          <w:sz w:val="28"/>
          <w:szCs w:val="28"/>
        </w:rPr>
        <w:t>импакт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>-фактор журнала 0,242</w:t>
      </w:r>
    </w:p>
    <w:p w:rsidR="00B745D0" w:rsidRPr="008510D2" w:rsidRDefault="00B745D0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10D2">
        <w:rPr>
          <w:rFonts w:ascii="Times New Roman" w:hAnsi="Times New Roman" w:cs="Times New Roman"/>
          <w:sz w:val="28"/>
          <w:szCs w:val="28"/>
        </w:rPr>
        <w:t xml:space="preserve">Моргачева Н.В. Практика формирования методической компетентности будущего учителя естествознания средствами интерактивных технологий // </w:t>
      </w:r>
      <w:proofErr w:type="spellStart"/>
      <w:r w:rsidRPr="008510D2">
        <w:rPr>
          <w:rFonts w:ascii="Times New Roman" w:hAnsi="Times New Roman" w:cs="Times New Roman"/>
          <w:sz w:val="28"/>
          <w:szCs w:val="28"/>
        </w:rPr>
        <w:t>European</w:t>
      </w:r>
      <w:proofErr w:type="spellEnd"/>
      <w:r w:rsidRPr="008510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510D2">
        <w:rPr>
          <w:rFonts w:ascii="Times New Roman" w:hAnsi="Times New Roman" w:cs="Times New Roman"/>
          <w:sz w:val="28"/>
          <w:szCs w:val="28"/>
        </w:rPr>
        <w:t>Social</w:t>
      </w:r>
      <w:proofErr w:type="spellEnd"/>
      <w:r w:rsidRPr="008510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510D2">
        <w:rPr>
          <w:rFonts w:ascii="Times New Roman" w:hAnsi="Times New Roman" w:cs="Times New Roman"/>
          <w:sz w:val="28"/>
          <w:szCs w:val="28"/>
        </w:rPr>
        <w:t>Science</w:t>
      </w:r>
      <w:proofErr w:type="spellEnd"/>
      <w:r w:rsidRPr="008510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510D2">
        <w:rPr>
          <w:rFonts w:ascii="Times New Roman" w:hAnsi="Times New Roman" w:cs="Times New Roman"/>
          <w:sz w:val="28"/>
          <w:szCs w:val="28"/>
        </w:rPr>
        <w:t>Journal</w:t>
      </w:r>
      <w:proofErr w:type="spellEnd"/>
      <w:r w:rsidRPr="008510D2">
        <w:rPr>
          <w:rFonts w:ascii="Times New Roman" w:hAnsi="Times New Roman" w:cs="Times New Roman"/>
          <w:sz w:val="28"/>
          <w:szCs w:val="28"/>
        </w:rPr>
        <w:t xml:space="preserve"> (Европейский журнал социальных наук). 2018. № 8. </w:t>
      </w:r>
    </w:p>
    <w:p w:rsidR="00B745D0" w:rsidRPr="008510D2" w:rsidRDefault="00B745D0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10D2">
        <w:rPr>
          <w:rFonts w:ascii="Times New Roman" w:hAnsi="Times New Roman" w:cs="Times New Roman"/>
          <w:sz w:val="28"/>
          <w:szCs w:val="28"/>
        </w:rPr>
        <w:t xml:space="preserve">Моргачева Н.В. Формирование методической компетентности будущих учителей естествознания посредством использования технологии проектного управления //Казанский педагогический журнал. 2018 №6 (131). С63-66. </w:t>
      </w:r>
    </w:p>
    <w:p w:rsidR="00B745D0" w:rsidRPr="008510D2" w:rsidRDefault="00B745D0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10D2">
        <w:rPr>
          <w:rFonts w:ascii="Times New Roman" w:hAnsi="Times New Roman" w:cs="Times New Roman"/>
          <w:sz w:val="28"/>
          <w:szCs w:val="28"/>
        </w:rPr>
        <w:t xml:space="preserve">Сотникова Е.Б., Моргачева Н.В. Эмпирические методы в формировании социализированной личности школьника // </w:t>
      </w:r>
      <w:r w:rsidRPr="00366C6F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Современные проблемы науки и образования</w:t>
      </w:r>
      <w:r w:rsidRPr="00366C6F">
        <w:rPr>
          <w:rFonts w:ascii="Times New Roman" w:hAnsi="Times New Roman" w:cs="Times New Roman"/>
          <w:sz w:val="28"/>
          <w:szCs w:val="28"/>
        </w:rPr>
        <w:t>.</w:t>
      </w:r>
      <w:r w:rsidRPr="008510D2">
        <w:rPr>
          <w:rFonts w:ascii="Times New Roman" w:hAnsi="Times New Roman" w:cs="Times New Roman"/>
          <w:sz w:val="28"/>
          <w:szCs w:val="28"/>
        </w:rPr>
        <w:t xml:space="preserve"> - 2018.  - №4. С.116</w:t>
      </w:r>
    </w:p>
    <w:p w:rsidR="00B745D0" w:rsidRPr="008510D2" w:rsidRDefault="00B745D0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510D2">
        <w:rPr>
          <w:rFonts w:ascii="Times New Roman" w:eastAsia="Calibri" w:hAnsi="Times New Roman" w:cs="Times New Roman"/>
          <w:sz w:val="28"/>
          <w:szCs w:val="28"/>
        </w:rPr>
        <w:t xml:space="preserve">Алмазова И.Г., Соловьева Е.А., Усачева, И.Н.  Особенности организации комплексной образовательной программы по экологическому образованию в условиях летнего лагеря /   И.Г. </w:t>
      </w:r>
      <w:proofErr w:type="gramStart"/>
      <w:r w:rsidRPr="008510D2">
        <w:rPr>
          <w:rFonts w:ascii="Times New Roman" w:eastAsia="Calibri" w:hAnsi="Times New Roman" w:cs="Times New Roman"/>
          <w:sz w:val="28"/>
          <w:szCs w:val="28"/>
        </w:rPr>
        <w:t>Алмазова,  Е.А.</w:t>
      </w:r>
      <w:proofErr w:type="gramEnd"/>
      <w:r w:rsidRPr="008510D2">
        <w:rPr>
          <w:rFonts w:ascii="Times New Roman" w:eastAsia="Calibri" w:hAnsi="Times New Roman" w:cs="Times New Roman"/>
          <w:sz w:val="28"/>
          <w:szCs w:val="28"/>
        </w:rPr>
        <w:t xml:space="preserve"> Соловьева,  И.Н. Усачева // Мир науки, культуры, образования –  Горно-Алтайск,  2018, № 1 (68). С. 192-195 (доля 0,7) </w:t>
      </w:r>
    </w:p>
    <w:p w:rsidR="00B745D0" w:rsidRPr="008510D2" w:rsidRDefault="00B745D0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510D2">
        <w:rPr>
          <w:rFonts w:ascii="Times New Roman" w:eastAsia="Calibri" w:hAnsi="Times New Roman" w:cs="Times New Roman"/>
          <w:sz w:val="28"/>
          <w:szCs w:val="28"/>
        </w:rPr>
        <w:t>Усачева, И.Н., Соловьева Е.А., Алмазова И.Г.</w:t>
      </w:r>
      <w:r w:rsidR="0029712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510D2">
        <w:rPr>
          <w:rFonts w:ascii="Times New Roman" w:eastAsia="Calibri" w:hAnsi="Times New Roman" w:cs="Times New Roman"/>
          <w:sz w:val="28"/>
          <w:szCs w:val="28"/>
        </w:rPr>
        <w:t xml:space="preserve">Использование летних лагерей в экологическом воспитании (на примере школьников Липецкой </w:t>
      </w:r>
      <w:proofErr w:type="gramStart"/>
      <w:r w:rsidRPr="008510D2">
        <w:rPr>
          <w:rFonts w:ascii="Times New Roman" w:eastAsia="Calibri" w:hAnsi="Times New Roman" w:cs="Times New Roman"/>
          <w:sz w:val="28"/>
          <w:szCs w:val="28"/>
        </w:rPr>
        <w:t>области)  /</w:t>
      </w:r>
      <w:proofErr w:type="gramEnd"/>
      <w:r w:rsidRPr="008510D2">
        <w:rPr>
          <w:rFonts w:ascii="Times New Roman" w:eastAsia="Calibri" w:hAnsi="Times New Roman" w:cs="Times New Roman"/>
          <w:sz w:val="28"/>
          <w:szCs w:val="28"/>
        </w:rPr>
        <w:t xml:space="preserve">   И.Н. Усачева,  И.Г. Алмазова,   Е.А. Соловьева,  // Мир науки, культуры, образования –  Горно-Алтайск,  2018, № 1 (68). С. 268-269 (доля 0,7)</w:t>
      </w:r>
    </w:p>
    <w:p w:rsidR="00A76A00" w:rsidRPr="00DB1F6A" w:rsidRDefault="00B745D0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lastRenderedPageBreak/>
        <w:t>Сотникова Е.Б., Харламова М.А. Проблема формирования общекультурных компетенций у будущих педагогов. Психология образования в поликультурном пространстве. 2018. №43 (3). С. 114-121</w:t>
      </w:r>
    </w:p>
    <w:p w:rsidR="00A76A00" w:rsidRPr="00DB1F6A" w:rsidRDefault="00A76A00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>Моргачева Н.В. Методика формирования биологических понятий в школьном курсе естествознания // Современный ученый Белгород №6 С. 33-40 (</w:t>
      </w:r>
      <w:proofErr w:type="spellStart"/>
      <w:r w:rsidRPr="00DB1F6A">
        <w:rPr>
          <w:rFonts w:ascii="Times New Roman" w:hAnsi="Times New Roman" w:cs="Times New Roman"/>
          <w:sz w:val="28"/>
          <w:szCs w:val="28"/>
          <w:lang w:val="en-US"/>
        </w:rPr>
        <w:t>Agris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>)</w:t>
      </w:r>
    </w:p>
    <w:p w:rsidR="00A76A00" w:rsidRPr="00DB1F6A" w:rsidRDefault="00A76A00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 xml:space="preserve">Т. В. Зубкова, О. А. Дубровина. Содержание свинца и кадмия в почве и органах растений сосны обыкновенной в лесопарковых зонах г. Ельца / </w:t>
      </w:r>
      <w:r w:rsidR="0029712B" w:rsidRPr="00DB1F6A">
        <w:rPr>
          <w:rFonts w:ascii="Times New Roman" w:hAnsi="Times New Roman" w:cs="Times New Roman"/>
          <w:sz w:val="28"/>
          <w:szCs w:val="28"/>
        </w:rPr>
        <w:t xml:space="preserve">Плодоводство и </w:t>
      </w:r>
      <w:proofErr w:type="spellStart"/>
      <w:r w:rsidR="0029712B" w:rsidRPr="00DB1F6A">
        <w:rPr>
          <w:rFonts w:ascii="Times New Roman" w:hAnsi="Times New Roman" w:cs="Times New Roman"/>
          <w:sz w:val="28"/>
          <w:szCs w:val="28"/>
        </w:rPr>
        <w:t>ягодоводство</w:t>
      </w:r>
      <w:proofErr w:type="spellEnd"/>
      <w:r w:rsidR="0029712B" w:rsidRPr="00DB1F6A">
        <w:rPr>
          <w:rFonts w:ascii="Times New Roman" w:hAnsi="Times New Roman" w:cs="Times New Roman"/>
          <w:sz w:val="28"/>
          <w:szCs w:val="28"/>
        </w:rPr>
        <w:t xml:space="preserve"> России</w:t>
      </w:r>
      <w:r w:rsidRPr="00DB1F6A">
        <w:rPr>
          <w:rFonts w:ascii="Times New Roman" w:hAnsi="Times New Roman" w:cs="Times New Roman"/>
          <w:sz w:val="28"/>
          <w:szCs w:val="28"/>
        </w:rPr>
        <w:t xml:space="preserve">. Издательство: Всероссийский селекционно-технологический институт садоводства и </w:t>
      </w:r>
      <w:proofErr w:type="spellStart"/>
      <w:r w:rsidRPr="00DB1F6A">
        <w:rPr>
          <w:rFonts w:ascii="Times New Roman" w:hAnsi="Times New Roman" w:cs="Times New Roman"/>
          <w:sz w:val="28"/>
          <w:szCs w:val="28"/>
        </w:rPr>
        <w:t>питомниководства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>. - Т: 57, Год: 2019.</w:t>
      </w:r>
      <w:proofErr w:type="gramStart"/>
      <w:r w:rsidRPr="00DB1F6A">
        <w:rPr>
          <w:rFonts w:ascii="Times New Roman" w:hAnsi="Times New Roman" w:cs="Times New Roman"/>
          <w:sz w:val="28"/>
          <w:szCs w:val="28"/>
        </w:rPr>
        <w:t>-  56</w:t>
      </w:r>
      <w:proofErr w:type="gramEnd"/>
      <w:r w:rsidRPr="00DB1F6A">
        <w:rPr>
          <w:rFonts w:ascii="Times New Roman" w:hAnsi="Times New Roman" w:cs="Times New Roman"/>
          <w:sz w:val="28"/>
          <w:szCs w:val="28"/>
        </w:rPr>
        <w:t>-60 стр.</w:t>
      </w:r>
    </w:p>
    <w:p w:rsidR="00A76A00" w:rsidRPr="00DB1F6A" w:rsidRDefault="00A76A00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>О. А. Дубровина, Т. В. Зубкова Изучение эколого-биологического состояния ели колючей (</w:t>
      </w:r>
      <w:proofErr w:type="spellStart"/>
      <w:r w:rsidRPr="00DB1F6A">
        <w:rPr>
          <w:rFonts w:ascii="Times New Roman" w:hAnsi="Times New Roman" w:cs="Times New Roman"/>
          <w:sz w:val="28"/>
          <w:szCs w:val="28"/>
        </w:rPr>
        <w:t>Picea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B1F6A">
        <w:rPr>
          <w:rFonts w:ascii="Times New Roman" w:hAnsi="Times New Roman" w:cs="Times New Roman"/>
          <w:sz w:val="28"/>
          <w:szCs w:val="28"/>
        </w:rPr>
        <w:t>pungens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B1F6A">
        <w:rPr>
          <w:rFonts w:ascii="Times New Roman" w:hAnsi="Times New Roman" w:cs="Times New Roman"/>
          <w:sz w:val="28"/>
          <w:szCs w:val="28"/>
        </w:rPr>
        <w:t>Engelm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 xml:space="preserve">) в урбанизированной среде г. Ельца / </w:t>
      </w:r>
      <w:r w:rsidR="00943119" w:rsidRPr="00DB1F6A">
        <w:rPr>
          <w:rFonts w:ascii="Times New Roman" w:hAnsi="Times New Roman" w:cs="Times New Roman"/>
          <w:sz w:val="28"/>
          <w:szCs w:val="28"/>
        </w:rPr>
        <w:t xml:space="preserve">Плодоводство и </w:t>
      </w:r>
      <w:proofErr w:type="spellStart"/>
      <w:r w:rsidR="00943119" w:rsidRPr="00DB1F6A">
        <w:rPr>
          <w:rFonts w:ascii="Times New Roman" w:hAnsi="Times New Roman" w:cs="Times New Roman"/>
          <w:sz w:val="28"/>
          <w:szCs w:val="28"/>
        </w:rPr>
        <w:t>ягодоводство</w:t>
      </w:r>
      <w:proofErr w:type="spellEnd"/>
      <w:r w:rsidR="00943119" w:rsidRPr="00DB1F6A">
        <w:rPr>
          <w:rFonts w:ascii="Times New Roman" w:hAnsi="Times New Roman" w:cs="Times New Roman"/>
          <w:sz w:val="28"/>
          <w:szCs w:val="28"/>
        </w:rPr>
        <w:t xml:space="preserve"> России</w:t>
      </w:r>
      <w:r w:rsidRPr="00DB1F6A">
        <w:rPr>
          <w:rFonts w:ascii="Times New Roman" w:hAnsi="Times New Roman" w:cs="Times New Roman"/>
          <w:sz w:val="28"/>
          <w:szCs w:val="28"/>
        </w:rPr>
        <w:t xml:space="preserve">. Издательство: Всероссийский селекционно-технологический институт садоводства и </w:t>
      </w:r>
      <w:proofErr w:type="spellStart"/>
      <w:r w:rsidRPr="00DB1F6A">
        <w:rPr>
          <w:rFonts w:ascii="Times New Roman" w:hAnsi="Times New Roman" w:cs="Times New Roman"/>
          <w:sz w:val="28"/>
          <w:szCs w:val="28"/>
        </w:rPr>
        <w:t>питомниководства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>. - Т: 57, Год: 2019.</w:t>
      </w:r>
      <w:proofErr w:type="gramStart"/>
      <w:r w:rsidRPr="00DB1F6A">
        <w:rPr>
          <w:rFonts w:ascii="Times New Roman" w:hAnsi="Times New Roman" w:cs="Times New Roman"/>
          <w:sz w:val="28"/>
          <w:szCs w:val="28"/>
        </w:rPr>
        <w:t>-  61</w:t>
      </w:r>
      <w:proofErr w:type="gramEnd"/>
      <w:r w:rsidRPr="00DB1F6A">
        <w:rPr>
          <w:rFonts w:ascii="Times New Roman" w:hAnsi="Times New Roman" w:cs="Times New Roman"/>
          <w:sz w:val="28"/>
          <w:szCs w:val="28"/>
        </w:rPr>
        <w:t>-66 стр.</w:t>
      </w:r>
    </w:p>
    <w:p w:rsidR="00A76A00" w:rsidRPr="00DB1F6A" w:rsidRDefault="00A76A00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>О. А. Дубровина, Т. В. Зубкова Изучение эколого-биологического состояния ели колючей (</w:t>
      </w:r>
      <w:proofErr w:type="spellStart"/>
      <w:r w:rsidRPr="00DB1F6A">
        <w:rPr>
          <w:rFonts w:ascii="Times New Roman" w:hAnsi="Times New Roman" w:cs="Times New Roman"/>
          <w:sz w:val="28"/>
          <w:szCs w:val="28"/>
        </w:rPr>
        <w:t>Picea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B1F6A">
        <w:rPr>
          <w:rFonts w:ascii="Times New Roman" w:hAnsi="Times New Roman" w:cs="Times New Roman"/>
          <w:sz w:val="28"/>
          <w:szCs w:val="28"/>
        </w:rPr>
        <w:t>pungens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B1F6A">
        <w:rPr>
          <w:rFonts w:ascii="Times New Roman" w:hAnsi="Times New Roman" w:cs="Times New Roman"/>
          <w:sz w:val="28"/>
          <w:szCs w:val="28"/>
        </w:rPr>
        <w:t>Engelm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 xml:space="preserve">) в урбанизированной среде г. Ельца / </w:t>
      </w:r>
      <w:r w:rsidR="00943119" w:rsidRPr="00DB1F6A">
        <w:rPr>
          <w:rFonts w:ascii="Times New Roman" w:hAnsi="Times New Roman" w:cs="Times New Roman"/>
          <w:sz w:val="28"/>
          <w:szCs w:val="28"/>
        </w:rPr>
        <w:t xml:space="preserve">Плодоводство и </w:t>
      </w:r>
      <w:proofErr w:type="spellStart"/>
      <w:r w:rsidR="00943119" w:rsidRPr="00DB1F6A">
        <w:rPr>
          <w:rFonts w:ascii="Times New Roman" w:hAnsi="Times New Roman" w:cs="Times New Roman"/>
          <w:sz w:val="28"/>
          <w:szCs w:val="28"/>
        </w:rPr>
        <w:t>ягодоводство</w:t>
      </w:r>
      <w:proofErr w:type="spellEnd"/>
      <w:r w:rsidR="00943119" w:rsidRPr="00DB1F6A">
        <w:rPr>
          <w:rFonts w:ascii="Times New Roman" w:hAnsi="Times New Roman" w:cs="Times New Roman"/>
          <w:sz w:val="28"/>
          <w:szCs w:val="28"/>
        </w:rPr>
        <w:t xml:space="preserve"> России</w:t>
      </w:r>
      <w:r w:rsidRPr="00DB1F6A">
        <w:rPr>
          <w:rFonts w:ascii="Times New Roman" w:hAnsi="Times New Roman" w:cs="Times New Roman"/>
          <w:sz w:val="28"/>
          <w:szCs w:val="28"/>
        </w:rPr>
        <w:t xml:space="preserve">. Издательство: Всероссийский селекционно-технологический институт садоводства и </w:t>
      </w:r>
      <w:proofErr w:type="spellStart"/>
      <w:r w:rsidRPr="00DB1F6A">
        <w:rPr>
          <w:rFonts w:ascii="Times New Roman" w:hAnsi="Times New Roman" w:cs="Times New Roman"/>
          <w:sz w:val="28"/>
          <w:szCs w:val="28"/>
        </w:rPr>
        <w:t>питомниководства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>. - Т: 57, Год: 2019.</w:t>
      </w:r>
      <w:proofErr w:type="gramStart"/>
      <w:r w:rsidRPr="00DB1F6A">
        <w:rPr>
          <w:rFonts w:ascii="Times New Roman" w:hAnsi="Times New Roman" w:cs="Times New Roman"/>
          <w:sz w:val="28"/>
          <w:szCs w:val="28"/>
        </w:rPr>
        <w:t>-  61</w:t>
      </w:r>
      <w:proofErr w:type="gramEnd"/>
      <w:r w:rsidRPr="00DB1F6A">
        <w:rPr>
          <w:rFonts w:ascii="Times New Roman" w:hAnsi="Times New Roman" w:cs="Times New Roman"/>
          <w:sz w:val="28"/>
          <w:szCs w:val="28"/>
        </w:rPr>
        <w:t>-66 стр.</w:t>
      </w:r>
    </w:p>
    <w:p w:rsidR="00A76A00" w:rsidRPr="00DB1F6A" w:rsidRDefault="00A76A00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 xml:space="preserve">Захаров В.Л., Дубровина О.А., </w:t>
      </w:r>
      <w:proofErr w:type="spellStart"/>
      <w:r w:rsidRPr="00DB1F6A">
        <w:rPr>
          <w:rFonts w:ascii="Times New Roman" w:hAnsi="Times New Roman" w:cs="Times New Roman"/>
          <w:sz w:val="28"/>
          <w:szCs w:val="28"/>
        </w:rPr>
        <w:t>Жихорева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 xml:space="preserve"> В.И., </w:t>
      </w:r>
      <w:proofErr w:type="spellStart"/>
      <w:r w:rsidRPr="00DB1F6A">
        <w:rPr>
          <w:rFonts w:ascii="Times New Roman" w:hAnsi="Times New Roman" w:cs="Times New Roman"/>
          <w:sz w:val="28"/>
          <w:szCs w:val="28"/>
        </w:rPr>
        <w:t>Щегольков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 xml:space="preserve"> Н.Ф. </w:t>
      </w:r>
      <w:r w:rsidR="00943119" w:rsidRPr="00DB1F6A">
        <w:rPr>
          <w:rFonts w:ascii="Times New Roman" w:hAnsi="Times New Roman" w:cs="Times New Roman"/>
          <w:sz w:val="28"/>
          <w:szCs w:val="28"/>
        </w:rPr>
        <w:t>Содержание биологически активных веществ и минеральных элементов в цветочной пыльце в зависимости от региона сбора</w:t>
      </w:r>
      <w:r w:rsidRPr="00DB1F6A">
        <w:rPr>
          <w:rFonts w:ascii="Times New Roman" w:hAnsi="Times New Roman" w:cs="Times New Roman"/>
          <w:sz w:val="28"/>
          <w:szCs w:val="28"/>
        </w:rPr>
        <w:t>. Вестник Мичуринского государственного аграрного университета. 2019. № 1. С. 38-43.</w:t>
      </w:r>
    </w:p>
    <w:p w:rsidR="00A76A00" w:rsidRPr="00DB1F6A" w:rsidRDefault="00A76A00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 xml:space="preserve">Захаров В.Л., Дубровина О.А., Сотников Б.А., Щучка Р.В. Содержание марганца и кобальта в листьях клоновых подвоев яблони в зависимости от типа почвы Липецкой области // Вестник </w:t>
      </w:r>
      <w:proofErr w:type="spellStart"/>
      <w:r w:rsidRPr="00DB1F6A">
        <w:rPr>
          <w:rFonts w:ascii="Times New Roman" w:hAnsi="Times New Roman" w:cs="Times New Roman"/>
          <w:sz w:val="28"/>
          <w:szCs w:val="28"/>
        </w:rPr>
        <w:t>МичГАУ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>. – 2019. - № 3 (58). – С.</w:t>
      </w:r>
      <w:r w:rsidR="00E10847">
        <w:rPr>
          <w:rFonts w:ascii="Times New Roman" w:hAnsi="Times New Roman" w:cs="Times New Roman"/>
          <w:sz w:val="28"/>
          <w:szCs w:val="28"/>
        </w:rPr>
        <w:t>31-35</w:t>
      </w:r>
    </w:p>
    <w:p w:rsidR="00A76A00" w:rsidRPr="00DB1F6A" w:rsidRDefault="00A76A00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  <w:lang w:val="en-US"/>
        </w:rPr>
        <w:t xml:space="preserve">Research of methodical aspects of formation of common cultural future teachers competencies. </w:t>
      </w:r>
      <w:proofErr w:type="spellStart"/>
      <w:r w:rsidRPr="00DB1F6A">
        <w:rPr>
          <w:rFonts w:ascii="Times New Roman" w:hAnsi="Times New Roman" w:cs="Times New Roman"/>
          <w:sz w:val="28"/>
          <w:szCs w:val="28"/>
          <w:lang w:val="en-US"/>
        </w:rPr>
        <w:t>Kudryavtseva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 xml:space="preserve"> </w:t>
      </w:r>
      <w:r w:rsidRPr="00DB1F6A">
        <w:rPr>
          <w:rFonts w:ascii="Times New Roman" w:hAnsi="Times New Roman" w:cs="Times New Roman"/>
          <w:sz w:val="28"/>
          <w:szCs w:val="28"/>
          <w:lang w:val="en-US"/>
        </w:rPr>
        <w:t>O</w:t>
      </w:r>
      <w:r w:rsidRPr="00DB1F6A">
        <w:rPr>
          <w:rFonts w:ascii="Times New Roman" w:hAnsi="Times New Roman" w:cs="Times New Roman"/>
          <w:sz w:val="28"/>
          <w:szCs w:val="28"/>
        </w:rPr>
        <w:t>.</w:t>
      </w:r>
      <w:r w:rsidRPr="00DB1F6A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DB1F6A">
        <w:rPr>
          <w:rFonts w:ascii="Times New Roman" w:hAnsi="Times New Roman" w:cs="Times New Roman"/>
          <w:sz w:val="28"/>
          <w:szCs w:val="28"/>
        </w:rPr>
        <w:t xml:space="preserve">., </w:t>
      </w:r>
      <w:r w:rsidRPr="00DB1F6A">
        <w:rPr>
          <w:rFonts w:ascii="Times New Roman" w:hAnsi="Times New Roman" w:cs="Times New Roman"/>
          <w:sz w:val="28"/>
          <w:szCs w:val="28"/>
          <w:lang w:val="en-US"/>
        </w:rPr>
        <w:t>Sotnikova</w:t>
      </w:r>
      <w:r w:rsidRPr="00DB1F6A">
        <w:rPr>
          <w:rFonts w:ascii="Times New Roman" w:hAnsi="Times New Roman" w:cs="Times New Roman"/>
          <w:sz w:val="28"/>
          <w:szCs w:val="28"/>
        </w:rPr>
        <w:t xml:space="preserve"> </w:t>
      </w:r>
      <w:r w:rsidRPr="00DB1F6A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DB1F6A">
        <w:rPr>
          <w:rFonts w:ascii="Times New Roman" w:hAnsi="Times New Roman" w:cs="Times New Roman"/>
          <w:sz w:val="28"/>
          <w:szCs w:val="28"/>
        </w:rPr>
        <w:t>.</w:t>
      </w:r>
      <w:r w:rsidRPr="00DB1F6A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DB1F6A">
        <w:rPr>
          <w:rFonts w:ascii="Times New Roman" w:hAnsi="Times New Roman" w:cs="Times New Roman"/>
          <w:sz w:val="28"/>
          <w:szCs w:val="28"/>
        </w:rPr>
        <w:t>. ЦИТИСЭ. 2019. № 3 (20). С. 21.</w:t>
      </w:r>
    </w:p>
    <w:p w:rsidR="00936847" w:rsidRPr="00DB1F6A" w:rsidRDefault="00936847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  <w:shd w:val="clear" w:color="auto" w:fill="FFFFFF"/>
        </w:rPr>
        <w:t>Усачева И.Н. Проблемы формирования экологической культуры в образовании // Современные наукоемкие технологии. – 2019. – № 12 (часть 2) – С. 388-394</w:t>
      </w:r>
    </w:p>
    <w:p w:rsidR="000777BD" w:rsidRPr="00DB1F6A" w:rsidRDefault="000777BD" w:rsidP="00DB1F6A">
      <w:pPr>
        <w:pStyle w:val="a4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 xml:space="preserve">Моргачева, Н. В. Методическая компетентность учителя биологии, его профессионализм и мастерство / Н. В. Моргачева, Т. Ю. Петрищева, Е. Б. Сотникова // Современный ученый. – 2020. – № 6. – С. 18-22. </w:t>
      </w:r>
    </w:p>
    <w:p w:rsidR="000777BD" w:rsidRPr="00DB1F6A" w:rsidRDefault="000777BD" w:rsidP="00DB1F6A">
      <w:pPr>
        <w:pStyle w:val="a4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 xml:space="preserve">Моргачева, Н. В. Химический эксперимент как метод естественнонаучного познания в современной школе / Н. В. Моргачева, Е. Б. Сотникова // Современные наукоемкие технологии. – 2020. – № 9. – С. 183-188. </w:t>
      </w:r>
    </w:p>
    <w:p w:rsidR="000777BD" w:rsidRPr="00DB1F6A" w:rsidRDefault="000777BD" w:rsidP="00DB1F6A">
      <w:pPr>
        <w:pStyle w:val="a4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 xml:space="preserve">Усачева, И. Н. Инновационные технологии в преподавании химии и биологии / И. Н. Усачева // Современные наукоемкие технологии. – 2020. – № 7. – С. 214-219. </w:t>
      </w:r>
    </w:p>
    <w:p w:rsidR="00A76A00" w:rsidRPr="00DB1F6A" w:rsidRDefault="000777BD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lastRenderedPageBreak/>
        <w:t xml:space="preserve">Петрищева, Т. Ю. Организация научно-исследовательской деятельности учащихся химико-биологического профиля в рамках дисциплины "Микробиология" / Т. Ю. Петрищева // Современный ученый. – 2020. – № 3. – С. 54-58. </w:t>
      </w:r>
    </w:p>
    <w:p w:rsidR="000777BD" w:rsidRPr="00DB1F6A" w:rsidRDefault="000777BD" w:rsidP="00DB1F6A">
      <w:pPr>
        <w:pStyle w:val="a4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 xml:space="preserve">Сотникова, Е. Б. Технология WEB-QUEST как средство повышения познавательного интереса в курсе школьной географии / Е. Б. Сотникова, Н. В. Моргачева, А. П. Петренко // Обзор педагогических исследований. – 2021. – Т. 3, № 4. – С. 206-209. </w:t>
      </w:r>
    </w:p>
    <w:p w:rsidR="000777BD" w:rsidRPr="00DB1F6A" w:rsidRDefault="000777BD" w:rsidP="00DB1F6A">
      <w:pPr>
        <w:pStyle w:val="a4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 xml:space="preserve">Моргачева, Н. В. Химический эксперимент и его роль в формировании планируемых результатов обучения в рамках дисциплин естественнонаучного цикла / Н. В. Моргачева, Е. Б. Сотникова // Современный ученый. – 2021. – № 3. – С. 40-44. </w:t>
      </w:r>
    </w:p>
    <w:p w:rsidR="000777BD" w:rsidRPr="00DB1F6A" w:rsidRDefault="000777BD" w:rsidP="00DB1F6A">
      <w:pPr>
        <w:pStyle w:val="a4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>Моргачева, Н. В. Роль проектной деятельности студентов - будущих учителей в стратегическом развитии ВУЗА / Н. В. Моргачева // Современные проблемы науки и образования. – 2021. – № 2. – С. 37.</w:t>
      </w:r>
    </w:p>
    <w:p w:rsidR="000777BD" w:rsidRPr="00DB1F6A" w:rsidRDefault="000777BD" w:rsidP="00DB1F6A">
      <w:pPr>
        <w:pStyle w:val="a4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 xml:space="preserve">Нехороших, Н. А. Управление профессиональной адаптацией будущих учителей химии, биологии, географии в рамках производственной практики / Н. А. Нехороших, И. Н. Усачева // Современные проблемы науки и образования. – 2021. – № 1. – С. 6. </w:t>
      </w:r>
    </w:p>
    <w:p w:rsidR="00B745D0" w:rsidRPr="008510D2" w:rsidRDefault="000777BD" w:rsidP="00DB1F6A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10D2">
        <w:rPr>
          <w:rFonts w:ascii="Times New Roman" w:hAnsi="Times New Roman" w:cs="Times New Roman"/>
          <w:sz w:val="28"/>
          <w:szCs w:val="28"/>
        </w:rPr>
        <w:t xml:space="preserve">Усачев, А. В. Экология на современном этапе средне- профессионального образования / А. В. Усачев, И. Н. Усачева, Т. Ю. Петрищева // Современный ученый. – 2021. – № 6. – С. 138-143. </w:t>
      </w:r>
    </w:p>
    <w:p w:rsidR="00B76FEC" w:rsidRDefault="008510D2" w:rsidP="00B76FEC">
      <w:pPr>
        <w:pStyle w:val="a4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F6A">
        <w:rPr>
          <w:rFonts w:ascii="Times New Roman" w:hAnsi="Times New Roman" w:cs="Times New Roman"/>
          <w:sz w:val="28"/>
          <w:szCs w:val="28"/>
        </w:rPr>
        <w:t xml:space="preserve">Моргачева, Н. В. Совершенствование </w:t>
      </w:r>
      <w:proofErr w:type="spellStart"/>
      <w:r w:rsidRPr="00DB1F6A">
        <w:rPr>
          <w:rFonts w:ascii="Times New Roman" w:hAnsi="Times New Roman" w:cs="Times New Roman"/>
          <w:sz w:val="28"/>
          <w:szCs w:val="28"/>
        </w:rPr>
        <w:t>учебнопознавательной</w:t>
      </w:r>
      <w:proofErr w:type="spellEnd"/>
      <w:r w:rsidRPr="00DB1F6A">
        <w:rPr>
          <w:rFonts w:ascii="Times New Roman" w:hAnsi="Times New Roman" w:cs="Times New Roman"/>
          <w:sz w:val="28"/>
          <w:szCs w:val="28"/>
        </w:rPr>
        <w:t xml:space="preserve"> деятельности студентов при изучении естественнонаучных дисциплин на основе применения методов визуализации / Н. В. Моргачева // Мир науки, культуры, образования. – 2022. – № 2(93). – С. 95-98</w:t>
      </w:r>
    </w:p>
    <w:p w:rsidR="00B76FEC" w:rsidRPr="00205C5A" w:rsidRDefault="00B76FEC" w:rsidP="00B76FEC">
      <w:pPr>
        <w:pStyle w:val="a4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5C5A">
        <w:rPr>
          <w:rFonts w:ascii="Times New Roman" w:hAnsi="Times New Roman" w:cs="Times New Roman"/>
          <w:sz w:val="28"/>
          <w:szCs w:val="28"/>
        </w:rPr>
        <w:t>Зайцев Г.А., Дубровина О.А., Масина Т.А.</w:t>
      </w:r>
      <w:r w:rsidRPr="00205C5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05C5A" w:rsidRPr="00205C5A">
        <w:rPr>
          <w:rFonts w:ascii="Times New Roman" w:hAnsi="Times New Roman" w:cs="Times New Roman"/>
          <w:sz w:val="28"/>
          <w:szCs w:val="28"/>
        </w:rPr>
        <w:t>Содержание никеля в органах сосны обыкновенной (</w:t>
      </w:r>
      <w:proofErr w:type="spellStart"/>
      <w:r w:rsidR="00205C5A" w:rsidRPr="00205C5A">
        <w:rPr>
          <w:rFonts w:ascii="Times New Roman" w:hAnsi="Times New Roman" w:cs="Times New Roman"/>
          <w:sz w:val="28"/>
          <w:szCs w:val="28"/>
        </w:rPr>
        <w:t>pinus</w:t>
      </w:r>
      <w:proofErr w:type="spellEnd"/>
      <w:r w:rsidR="00205C5A" w:rsidRPr="00205C5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05C5A" w:rsidRPr="00205C5A">
        <w:rPr>
          <w:rFonts w:ascii="Times New Roman" w:hAnsi="Times New Roman" w:cs="Times New Roman"/>
          <w:sz w:val="28"/>
          <w:szCs w:val="28"/>
        </w:rPr>
        <w:t>sylvestris</w:t>
      </w:r>
      <w:proofErr w:type="spellEnd"/>
      <w:r w:rsidR="00205C5A" w:rsidRPr="00205C5A">
        <w:rPr>
          <w:rFonts w:ascii="Times New Roman" w:hAnsi="Times New Roman" w:cs="Times New Roman"/>
          <w:sz w:val="28"/>
          <w:szCs w:val="28"/>
        </w:rPr>
        <w:t xml:space="preserve"> l.) в условиях загрязнения в пределах г. </w:t>
      </w:r>
      <w:r w:rsidR="0029712B">
        <w:rPr>
          <w:rFonts w:ascii="Times New Roman" w:hAnsi="Times New Roman" w:cs="Times New Roman"/>
          <w:sz w:val="28"/>
          <w:szCs w:val="28"/>
        </w:rPr>
        <w:t>Л</w:t>
      </w:r>
      <w:r w:rsidR="00205C5A" w:rsidRPr="00205C5A">
        <w:rPr>
          <w:rFonts w:ascii="Times New Roman" w:hAnsi="Times New Roman" w:cs="Times New Roman"/>
          <w:sz w:val="28"/>
          <w:szCs w:val="28"/>
        </w:rPr>
        <w:t xml:space="preserve">ипецка </w:t>
      </w:r>
      <w:r w:rsidRPr="00205C5A">
        <w:rPr>
          <w:rFonts w:ascii="Times New Roman" w:hAnsi="Times New Roman" w:cs="Times New Roman"/>
          <w:sz w:val="28"/>
          <w:szCs w:val="28"/>
        </w:rPr>
        <w:t xml:space="preserve">// Лесной вестник. </w:t>
      </w:r>
      <w:r w:rsidRPr="00205C5A">
        <w:rPr>
          <w:rFonts w:ascii="Times New Roman" w:hAnsi="Times New Roman" w:cs="Times New Roman"/>
          <w:sz w:val="28"/>
          <w:szCs w:val="28"/>
          <w:lang w:val="en-US"/>
        </w:rPr>
        <w:t>Forestry</w:t>
      </w:r>
      <w:r w:rsidRPr="00205C5A">
        <w:rPr>
          <w:rFonts w:ascii="Times New Roman" w:hAnsi="Times New Roman" w:cs="Times New Roman"/>
          <w:sz w:val="28"/>
          <w:szCs w:val="28"/>
        </w:rPr>
        <w:t xml:space="preserve"> </w:t>
      </w:r>
      <w:r w:rsidRPr="00205C5A">
        <w:rPr>
          <w:rFonts w:ascii="Times New Roman" w:hAnsi="Times New Roman" w:cs="Times New Roman"/>
          <w:sz w:val="28"/>
          <w:szCs w:val="28"/>
          <w:lang w:val="en-US"/>
        </w:rPr>
        <w:t>Bulletin</w:t>
      </w:r>
      <w:r w:rsidRPr="00205C5A">
        <w:rPr>
          <w:rFonts w:ascii="Times New Roman" w:hAnsi="Times New Roman" w:cs="Times New Roman"/>
          <w:sz w:val="28"/>
          <w:szCs w:val="28"/>
        </w:rPr>
        <w:t>. - 2022. Т. 26. - № 6. - С. 41-47.</w:t>
      </w:r>
    </w:p>
    <w:p w:rsidR="00B76FEC" w:rsidRPr="00205C5A" w:rsidRDefault="00B76FEC" w:rsidP="00205C5A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5C5A">
        <w:rPr>
          <w:rFonts w:ascii="Times New Roman" w:hAnsi="Times New Roman" w:cs="Times New Roman"/>
          <w:sz w:val="28"/>
          <w:szCs w:val="28"/>
        </w:rPr>
        <w:t>Быков А.Р.</w:t>
      </w:r>
      <w:r w:rsidRPr="00205C5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05C5A">
        <w:rPr>
          <w:rFonts w:ascii="Times New Roman" w:hAnsi="Times New Roman" w:cs="Times New Roman"/>
          <w:sz w:val="28"/>
          <w:szCs w:val="28"/>
        </w:rPr>
        <w:t xml:space="preserve">Влияние породы пчел семьи-воспитательницы на изменчивость экстерьерных особенностей </w:t>
      </w:r>
      <w:proofErr w:type="spellStart"/>
      <w:r w:rsidRPr="00205C5A">
        <w:rPr>
          <w:rFonts w:ascii="Times New Roman" w:hAnsi="Times New Roman" w:cs="Times New Roman"/>
          <w:sz w:val="28"/>
          <w:szCs w:val="28"/>
        </w:rPr>
        <w:t>пчеломаток</w:t>
      </w:r>
      <w:proofErr w:type="spellEnd"/>
      <w:r w:rsidRPr="00205C5A">
        <w:rPr>
          <w:rFonts w:ascii="Times New Roman" w:hAnsi="Times New Roman" w:cs="Times New Roman"/>
          <w:sz w:val="28"/>
          <w:szCs w:val="28"/>
        </w:rPr>
        <w:t xml:space="preserve"> //</w:t>
      </w:r>
      <w:proofErr w:type="spellStart"/>
      <w:r w:rsidRPr="00205C5A">
        <w:rPr>
          <w:rFonts w:ascii="Times New Roman" w:hAnsi="Times New Roman" w:cs="Times New Roman"/>
          <w:sz w:val="28"/>
          <w:szCs w:val="28"/>
        </w:rPr>
        <w:t>АгроЭкоИнфо</w:t>
      </w:r>
      <w:proofErr w:type="spellEnd"/>
      <w:r w:rsidRPr="00205C5A">
        <w:rPr>
          <w:rFonts w:ascii="Times New Roman" w:hAnsi="Times New Roman" w:cs="Times New Roman"/>
          <w:sz w:val="28"/>
          <w:szCs w:val="28"/>
        </w:rPr>
        <w:t>. - 2022. № 5 (53).</w:t>
      </w:r>
    </w:p>
    <w:p w:rsidR="00205C5A" w:rsidRPr="00205C5A" w:rsidRDefault="00205C5A" w:rsidP="00205C5A">
      <w:pPr>
        <w:pStyle w:val="a4"/>
        <w:numPr>
          <w:ilvl w:val="0"/>
          <w:numId w:val="1"/>
        </w:numPr>
        <w:spacing w:line="233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5C5A">
        <w:rPr>
          <w:rFonts w:ascii="Times New Roman" w:hAnsi="Times New Roman" w:cs="Times New Roman"/>
          <w:sz w:val="28"/>
          <w:szCs w:val="28"/>
        </w:rPr>
        <w:t xml:space="preserve">Сотников Б.А., Кравченко В.А., Кравченко А.Л., </w:t>
      </w:r>
      <w:proofErr w:type="spellStart"/>
      <w:r w:rsidRPr="00205C5A">
        <w:rPr>
          <w:rFonts w:ascii="Times New Roman" w:hAnsi="Times New Roman" w:cs="Times New Roman"/>
          <w:sz w:val="28"/>
          <w:szCs w:val="28"/>
        </w:rPr>
        <w:t>Цыкалов</w:t>
      </w:r>
      <w:proofErr w:type="spellEnd"/>
      <w:r w:rsidRPr="00205C5A">
        <w:rPr>
          <w:rFonts w:ascii="Times New Roman" w:hAnsi="Times New Roman" w:cs="Times New Roman"/>
          <w:sz w:val="28"/>
          <w:szCs w:val="28"/>
        </w:rPr>
        <w:t xml:space="preserve"> А.Н. Влияние препаратов из группы </w:t>
      </w:r>
      <w:proofErr w:type="spellStart"/>
      <w:r w:rsidRPr="00205C5A">
        <w:rPr>
          <w:rFonts w:ascii="Times New Roman" w:hAnsi="Times New Roman" w:cs="Times New Roman"/>
          <w:sz w:val="28"/>
          <w:szCs w:val="28"/>
        </w:rPr>
        <w:t>гликолурила</w:t>
      </w:r>
      <w:proofErr w:type="spellEnd"/>
      <w:r w:rsidRPr="00205C5A">
        <w:rPr>
          <w:rFonts w:ascii="Times New Roman" w:hAnsi="Times New Roman" w:cs="Times New Roman"/>
          <w:sz w:val="28"/>
          <w:szCs w:val="28"/>
        </w:rPr>
        <w:t xml:space="preserve"> на рост и развитие подсолнечника // Агропромышленные технологии Центральной России. 2022. №</w:t>
      </w:r>
      <w:r w:rsidRPr="00205C5A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205C5A">
        <w:rPr>
          <w:rFonts w:ascii="Times New Roman" w:hAnsi="Times New Roman" w:cs="Times New Roman"/>
          <w:sz w:val="28"/>
          <w:szCs w:val="28"/>
        </w:rPr>
        <w:t>1</w:t>
      </w:r>
      <w:r w:rsidRPr="00205C5A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205C5A">
        <w:rPr>
          <w:rFonts w:ascii="Times New Roman" w:hAnsi="Times New Roman" w:cs="Times New Roman"/>
          <w:sz w:val="28"/>
          <w:szCs w:val="28"/>
        </w:rPr>
        <w:t>(23). С. 54-58.</w:t>
      </w:r>
    </w:p>
    <w:p w:rsidR="00205C5A" w:rsidRPr="00205C5A" w:rsidRDefault="008510D2" w:rsidP="00205C5A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5C5A">
        <w:rPr>
          <w:rFonts w:ascii="Times New Roman" w:hAnsi="Times New Roman" w:cs="Times New Roman"/>
          <w:sz w:val="28"/>
          <w:szCs w:val="28"/>
        </w:rPr>
        <w:t xml:space="preserve">Моргачева, Н. В. Формирование общепрофессиональной компетенции будущих спортивных врачей в системе дополнительного образования / Н. В. Моргачева, Е. Б. Сотникова, С. В. Щербатых // Теория и практика физической культуры. – 2022. – № 11. – С. 57-59. </w:t>
      </w:r>
    </w:p>
    <w:p w:rsidR="00205C5A" w:rsidRPr="00205C5A" w:rsidRDefault="008510D2" w:rsidP="00205C5A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5C5A">
        <w:rPr>
          <w:rFonts w:ascii="Times New Roman" w:hAnsi="Times New Roman" w:cs="Times New Roman"/>
          <w:sz w:val="28"/>
          <w:szCs w:val="28"/>
        </w:rPr>
        <w:lastRenderedPageBreak/>
        <w:t xml:space="preserve">Моргачева, Н. В. Оценка и анализ уровня естественно-научной грамотности студентов / Н. В. Моргачева, С. В. Щербатых, Е. Б. Сотникова // Перспективы науки и образования. – 2023. – № 2(62). – С. 66-84. </w:t>
      </w:r>
    </w:p>
    <w:p w:rsidR="00B745D0" w:rsidRDefault="008510D2" w:rsidP="00943119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5C5A">
        <w:rPr>
          <w:rFonts w:ascii="Times New Roman" w:hAnsi="Times New Roman" w:cs="Times New Roman"/>
          <w:sz w:val="28"/>
          <w:szCs w:val="28"/>
        </w:rPr>
        <w:t xml:space="preserve">Моргачева, Н. В. Развитие методической компетентности будущего учителя физкультуры средствами интерактивных технологий / Н. В. Моргачева, Е. Б. Сотникова, С. В. Щербатых // Теория и практика физической культуры. – 2023. – № 5. – С. 60-62. </w:t>
      </w:r>
    </w:p>
    <w:p w:rsidR="00943119" w:rsidRPr="00BF1659" w:rsidRDefault="0047354C" w:rsidP="00943119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1659">
        <w:rPr>
          <w:rFonts w:ascii="Times New Roman" w:hAnsi="Times New Roman" w:cs="Times New Roman"/>
          <w:iCs/>
          <w:sz w:val="28"/>
          <w:szCs w:val="28"/>
        </w:rPr>
        <w:t xml:space="preserve">Марченко Л.А., Мокшина Н.Я., Пахомова О.А., </w:t>
      </w:r>
      <w:proofErr w:type="spellStart"/>
      <w:r w:rsidRPr="00BF1659">
        <w:rPr>
          <w:rFonts w:ascii="Times New Roman" w:hAnsi="Times New Roman" w:cs="Times New Roman"/>
          <w:iCs/>
          <w:sz w:val="28"/>
          <w:szCs w:val="28"/>
        </w:rPr>
        <w:t>Иванчура</w:t>
      </w:r>
      <w:proofErr w:type="spellEnd"/>
      <w:r w:rsidRPr="00BF1659">
        <w:rPr>
          <w:rFonts w:ascii="Times New Roman" w:hAnsi="Times New Roman" w:cs="Times New Roman"/>
          <w:iCs/>
          <w:sz w:val="28"/>
          <w:szCs w:val="28"/>
        </w:rPr>
        <w:t xml:space="preserve"> П.В., </w:t>
      </w:r>
      <w:proofErr w:type="spellStart"/>
      <w:r w:rsidRPr="00BF1659">
        <w:rPr>
          <w:rFonts w:ascii="Times New Roman" w:hAnsi="Times New Roman" w:cs="Times New Roman"/>
          <w:iCs/>
          <w:sz w:val="28"/>
          <w:szCs w:val="28"/>
        </w:rPr>
        <w:t>Канныкин</w:t>
      </w:r>
      <w:proofErr w:type="spellEnd"/>
      <w:r w:rsidRPr="00BF1659">
        <w:rPr>
          <w:rFonts w:ascii="Times New Roman" w:hAnsi="Times New Roman" w:cs="Times New Roman"/>
          <w:iCs/>
          <w:sz w:val="28"/>
          <w:szCs w:val="28"/>
        </w:rPr>
        <w:t xml:space="preserve"> С.В., </w:t>
      </w:r>
      <w:proofErr w:type="spellStart"/>
      <w:r w:rsidRPr="00BF1659">
        <w:rPr>
          <w:rFonts w:ascii="Times New Roman" w:hAnsi="Times New Roman" w:cs="Times New Roman"/>
          <w:iCs/>
          <w:sz w:val="28"/>
          <w:szCs w:val="28"/>
        </w:rPr>
        <w:t>Ниживенко</w:t>
      </w:r>
      <w:proofErr w:type="spellEnd"/>
      <w:r w:rsidRPr="00BF1659">
        <w:rPr>
          <w:rFonts w:ascii="Times New Roman" w:hAnsi="Times New Roman" w:cs="Times New Roman"/>
          <w:iCs/>
          <w:sz w:val="28"/>
          <w:szCs w:val="28"/>
        </w:rPr>
        <w:t xml:space="preserve"> В.Н. Исследование закономерностей экстракция </w:t>
      </w:r>
      <w:proofErr w:type="spellStart"/>
      <w:r w:rsidRPr="00BF1659">
        <w:rPr>
          <w:rFonts w:ascii="Times New Roman" w:hAnsi="Times New Roman" w:cs="Times New Roman"/>
          <w:iCs/>
          <w:sz w:val="28"/>
          <w:szCs w:val="28"/>
        </w:rPr>
        <w:t>пролина</w:t>
      </w:r>
      <w:proofErr w:type="spellEnd"/>
      <w:r w:rsidRPr="00BF1659">
        <w:rPr>
          <w:rFonts w:ascii="Times New Roman" w:hAnsi="Times New Roman" w:cs="Times New Roman"/>
          <w:iCs/>
          <w:sz w:val="28"/>
          <w:szCs w:val="28"/>
        </w:rPr>
        <w:t xml:space="preserve"> из водных растворов с применением поли- </w:t>
      </w:r>
      <w:r w:rsidRPr="00BF1659">
        <w:rPr>
          <w:rFonts w:ascii="Times New Roman" w:hAnsi="Times New Roman" w:cs="Times New Roman"/>
          <w:iCs/>
          <w:sz w:val="28"/>
          <w:szCs w:val="28"/>
          <w:lang w:val="en-US"/>
        </w:rPr>
        <w:t>N</w:t>
      </w:r>
      <w:r w:rsidRPr="00BF1659">
        <w:rPr>
          <w:rFonts w:ascii="Times New Roman" w:hAnsi="Times New Roman" w:cs="Times New Roman"/>
          <w:iCs/>
          <w:sz w:val="28"/>
          <w:szCs w:val="28"/>
        </w:rPr>
        <w:t>-</w:t>
      </w:r>
      <w:proofErr w:type="spellStart"/>
      <w:r w:rsidRPr="00BF1659">
        <w:rPr>
          <w:rFonts w:ascii="Times New Roman" w:hAnsi="Times New Roman" w:cs="Times New Roman"/>
          <w:iCs/>
          <w:sz w:val="28"/>
          <w:szCs w:val="28"/>
        </w:rPr>
        <w:t>винилпирролидона</w:t>
      </w:r>
      <w:proofErr w:type="spellEnd"/>
      <w:r w:rsidRPr="00BF1659">
        <w:rPr>
          <w:rFonts w:ascii="Times New Roman" w:hAnsi="Times New Roman" w:cs="Times New Roman"/>
          <w:iCs/>
          <w:sz w:val="28"/>
          <w:szCs w:val="28"/>
        </w:rPr>
        <w:t xml:space="preserve"> // </w:t>
      </w:r>
      <w:r w:rsidRPr="00BF1659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Известия высших учебных заведений. Пищевая технология</w:t>
      </w:r>
      <w:r w:rsidRPr="00BF1659">
        <w:rPr>
          <w:rFonts w:ascii="Times New Roman" w:hAnsi="Times New Roman" w:cs="Times New Roman"/>
          <w:sz w:val="28"/>
          <w:szCs w:val="28"/>
        </w:rPr>
        <w:t xml:space="preserve">. - 2023. - </w:t>
      </w:r>
      <w:r w:rsidRPr="00BF1659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№4</w:t>
      </w:r>
      <w:r w:rsidR="00BF1659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 </w:t>
      </w:r>
      <w:r w:rsidRPr="00BF1659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(393)</w:t>
      </w:r>
      <w:r w:rsidRPr="00BF1659">
        <w:rPr>
          <w:rFonts w:ascii="Times New Roman" w:hAnsi="Times New Roman" w:cs="Times New Roman"/>
          <w:sz w:val="28"/>
          <w:szCs w:val="28"/>
        </w:rPr>
        <w:t>. -   С. 15-19.</w:t>
      </w:r>
    </w:p>
    <w:p w:rsidR="0047354C" w:rsidRDefault="0047354C" w:rsidP="00943119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1659">
        <w:rPr>
          <w:rFonts w:ascii="Times New Roman" w:hAnsi="Times New Roman" w:cs="Times New Roman"/>
          <w:sz w:val="28"/>
          <w:szCs w:val="28"/>
        </w:rPr>
        <w:t>Усачев А.В., Усачева И.Н., Гришаева Ю.М. Проблемы цифровизации в гуманитарных науках // Мир науки, культуры, образования. 2023. №12 (129)</w:t>
      </w:r>
    </w:p>
    <w:p w:rsidR="00D02171" w:rsidRPr="00C34F2E" w:rsidRDefault="00D02171" w:rsidP="00943119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32"/>
          <w:szCs w:val="28"/>
        </w:rPr>
      </w:pPr>
      <w:r w:rsidRPr="00C34F2E">
        <w:rPr>
          <w:rFonts w:ascii="Times New Roman" w:hAnsi="Times New Roman" w:cs="Times New Roman"/>
          <w:iCs/>
          <w:sz w:val="28"/>
          <w:szCs w:val="24"/>
        </w:rPr>
        <w:t>Моргачева Н.В. Сотникова Е.Б</w:t>
      </w:r>
      <w:r w:rsidRPr="00C34F2E">
        <w:rPr>
          <w:rFonts w:ascii="Times New Roman" w:hAnsi="Times New Roman" w:cs="Times New Roman"/>
          <w:b/>
          <w:iCs/>
          <w:sz w:val="28"/>
          <w:szCs w:val="24"/>
        </w:rPr>
        <w:t>.</w:t>
      </w:r>
      <w:r w:rsidRPr="00C34F2E">
        <w:rPr>
          <w:rFonts w:ascii="Times New Roman" w:hAnsi="Times New Roman" w:cs="Times New Roman"/>
          <w:sz w:val="28"/>
          <w:szCs w:val="24"/>
        </w:rPr>
        <w:t xml:space="preserve">  Оценка педагогическим сообществом</w:t>
      </w:r>
      <w:r w:rsidRPr="00C34F2E">
        <w:rPr>
          <w:rFonts w:ascii="Times New Roman" w:hAnsi="Times New Roman" w:cs="Times New Roman"/>
          <w:iCs/>
          <w:sz w:val="28"/>
          <w:szCs w:val="24"/>
        </w:rPr>
        <w:t xml:space="preserve"> целесообразности применения цифровых технологий в естественнонаучном образовании //</w:t>
      </w:r>
      <w:r w:rsidRPr="00C34F2E">
        <w:rPr>
          <w:rFonts w:ascii="Times New Roman" w:hAnsi="Times New Roman" w:cs="Times New Roman"/>
          <w:iCs/>
          <w:sz w:val="28"/>
          <w:szCs w:val="24"/>
        </w:rPr>
        <w:br/>
      </w:r>
      <w:r w:rsidRPr="00FA3313">
        <w:rPr>
          <w:rStyle w:val="a3"/>
          <w:rFonts w:ascii="Times New Roman" w:hAnsi="Times New Roman" w:cs="Times New Roman"/>
          <w:iCs/>
          <w:color w:val="auto"/>
          <w:sz w:val="28"/>
          <w:u w:val="none"/>
        </w:rPr>
        <w:t>Современные наукоемкие технологии</w:t>
      </w:r>
      <w:r w:rsidRPr="00C34F2E">
        <w:rPr>
          <w:rFonts w:ascii="Times New Roman" w:hAnsi="Times New Roman" w:cs="Times New Roman"/>
          <w:iCs/>
          <w:sz w:val="28"/>
          <w:szCs w:val="24"/>
        </w:rPr>
        <w:t>.   2024.</w:t>
      </w:r>
      <w:r w:rsidRPr="00C34F2E">
        <w:rPr>
          <w:rFonts w:ascii="Times New Roman" w:hAnsi="Times New Roman" w:cs="Times New Roman"/>
          <w:sz w:val="28"/>
          <w:szCs w:val="24"/>
        </w:rPr>
        <w:t xml:space="preserve"> </w:t>
      </w:r>
      <w:r w:rsidRPr="00C34F2E">
        <w:rPr>
          <w:rFonts w:ascii="Times New Roman" w:hAnsi="Times New Roman" w:cs="Times New Roman"/>
          <w:iCs/>
          <w:sz w:val="28"/>
          <w:szCs w:val="24"/>
        </w:rPr>
        <w:t xml:space="preserve"> </w:t>
      </w:r>
      <w:bookmarkStart w:id="0" w:name="_GoBack"/>
      <w:bookmarkEnd w:id="0"/>
      <w:r w:rsidRPr="00FA3313">
        <w:rPr>
          <w:rStyle w:val="a3"/>
          <w:rFonts w:ascii="Times New Roman" w:hAnsi="Times New Roman" w:cs="Times New Roman"/>
          <w:iCs/>
          <w:color w:val="auto"/>
          <w:sz w:val="28"/>
          <w:u w:val="none"/>
        </w:rPr>
        <w:t>№ 1</w:t>
      </w:r>
      <w:r w:rsidRPr="00C34F2E">
        <w:rPr>
          <w:rFonts w:ascii="Times New Roman" w:hAnsi="Times New Roman" w:cs="Times New Roman"/>
          <w:iCs/>
          <w:sz w:val="28"/>
          <w:szCs w:val="24"/>
        </w:rPr>
        <w:t>.  С. 135-139.</w:t>
      </w:r>
    </w:p>
    <w:p w:rsidR="00D02171" w:rsidRPr="00C34F2E" w:rsidRDefault="00D02171" w:rsidP="00943119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32"/>
          <w:szCs w:val="28"/>
        </w:rPr>
      </w:pPr>
      <w:r w:rsidRPr="00C34F2E">
        <w:rPr>
          <w:rFonts w:ascii="Times New Roman" w:hAnsi="Times New Roman" w:cs="Times New Roman"/>
          <w:sz w:val="28"/>
          <w:szCs w:val="24"/>
        </w:rPr>
        <w:t xml:space="preserve">Мокшина Н.Я. </w:t>
      </w:r>
      <w:proofErr w:type="spellStart"/>
      <w:r w:rsidRPr="00C34F2E">
        <w:rPr>
          <w:rFonts w:ascii="Times New Roman" w:hAnsi="Times New Roman" w:cs="Times New Roman"/>
          <w:sz w:val="28"/>
          <w:szCs w:val="24"/>
        </w:rPr>
        <w:t>Иванчура</w:t>
      </w:r>
      <w:proofErr w:type="spellEnd"/>
      <w:r w:rsidRPr="00C34F2E">
        <w:rPr>
          <w:rFonts w:ascii="Times New Roman" w:hAnsi="Times New Roman" w:cs="Times New Roman"/>
          <w:sz w:val="28"/>
          <w:szCs w:val="24"/>
        </w:rPr>
        <w:t xml:space="preserve"> П.В. Пахомова О.А.</w:t>
      </w:r>
      <w:r w:rsidRPr="00C34F2E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C34F2E">
        <w:rPr>
          <w:rFonts w:ascii="Times New Roman" w:hAnsi="Times New Roman" w:cs="Times New Roman"/>
          <w:sz w:val="28"/>
          <w:szCs w:val="24"/>
        </w:rPr>
        <w:t xml:space="preserve">Шестаков А.С. Исследование экстракции метионина из водных растворов с применением азотсодержащих карбоцепных полимеров // </w:t>
      </w:r>
      <w:proofErr w:type="spellStart"/>
      <w:r w:rsidRPr="00C34F2E">
        <w:rPr>
          <w:rFonts w:ascii="Times New Roman" w:hAnsi="Times New Roman" w:cs="Times New Roman"/>
          <w:sz w:val="28"/>
          <w:szCs w:val="24"/>
        </w:rPr>
        <w:t>Бутлеровские</w:t>
      </w:r>
      <w:proofErr w:type="spellEnd"/>
      <w:r w:rsidRPr="00C34F2E">
        <w:rPr>
          <w:rFonts w:ascii="Times New Roman" w:hAnsi="Times New Roman" w:cs="Times New Roman"/>
          <w:sz w:val="28"/>
          <w:szCs w:val="24"/>
        </w:rPr>
        <w:t xml:space="preserve"> сообщения. 2024.  Т.77.  №2. C.88-94.</w:t>
      </w:r>
    </w:p>
    <w:p w:rsidR="00D02171" w:rsidRPr="00C34F2E" w:rsidRDefault="00D02171" w:rsidP="00D02171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32"/>
          <w:szCs w:val="28"/>
        </w:rPr>
      </w:pPr>
      <w:r w:rsidRPr="00C34F2E">
        <w:rPr>
          <w:rFonts w:ascii="Times New Roman" w:hAnsi="Times New Roman" w:cs="Times New Roman"/>
          <w:iCs/>
          <w:sz w:val="28"/>
          <w:szCs w:val="24"/>
        </w:rPr>
        <w:t>Мокшина Н.Я., Полтева А.В., Пахомова О.А</w:t>
      </w:r>
      <w:r w:rsidRPr="00C34F2E">
        <w:rPr>
          <w:rFonts w:ascii="Times New Roman" w:hAnsi="Times New Roman" w:cs="Times New Roman"/>
          <w:b/>
          <w:iCs/>
          <w:sz w:val="28"/>
          <w:szCs w:val="24"/>
        </w:rPr>
        <w:t>.,</w:t>
      </w:r>
      <w:r w:rsidRPr="00C34F2E">
        <w:rPr>
          <w:rFonts w:ascii="Times New Roman" w:hAnsi="Times New Roman" w:cs="Times New Roman"/>
          <w:iCs/>
          <w:sz w:val="28"/>
          <w:szCs w:val="24"/>
        </w:rPr>
        <w:t xml:space="preserve"> </w:t>
      </w:r>
      <w:proofErr w:type="spellStart"/>
      <w:r w:rsidRPr="00C34F2E">
        <w:rPr>
          <w:rFonts w:ascii="Times New Roman" w:hAnsi="Times New Roman" w:cs="Times New Roman"/>
          <w:iCs/>
          <w:sz w:val="28"/>
          <w:szCs w:val="24"/>
        </w:rPr>
        <w:t>Канныкин</w:t>
      </w:r>
      <w:proofErr w:type="spellEnd"/>
      <w:r w:rsidRPr="00C34F2E">
        <w:rPr>
          <w:rFonts w:ascii="Times New Roman" w:hAnsi="Times New Roman" w:cs="Times New Roman"/>
          <w:iCs/>
          <w:sz w:val="28"/>
          <w:szCs w:val="24"/>
        </w:rPr>
        <w:t xml:space="preserve"> С.В. Изучение межмолекулярных взаимодействий в экстракционной системе блок-сополимер «</w:t>
      </w:r>
      <w:proofErr w:type="spellStart"/>
      <w:r w:rsidRPr="00C34F2E">
        <w:rPr>
          <w:rFonts w:ascii="Times New Roman" w:hAnsi="Times New Roman" w:cs="Times New Roman"/>
          <w:iCs/>
          <w:sz w:val="28"/>
          <w:szCs w:val="24"/>
        </w:rPr>
        <w:t>Плуроник</w:t>
      </w:r>
      <w:proofErr w:type="spellEnd"/>
      <w:r w:rsidRPr="00C34F2E">
        <w:rPr>
          <w:rFonts w:ascii="Times New Roman" w:hAnsi="Times New Roman" w:cs="Times New Roman"/>
          <w:iCs/>
          <w:sz w:val="28"/>
          <w:szCs w:val="24"/>
        </w:rPr>
        <w:t xml:space="preserve">» - аскорбиновая кислота // </w:t>
      </w:r>
      <w:proofErr w:type="spellStart"/>
      <w:r w:rsidRPr="00C34F2E">
        <w:rPr>
          <w:rFonts w:ascii="Times New Roman" w:hAnsi="Times New Roman" w:cs="Times New Roman"/>
          <w:iCs/>
          <w:sz w:val="28"/>
          <w:szCs w:val="24"/>
        </w:rPr>
        <w:t>Бутлеровские</w:t>
      </w:r>
      <w:proofErr w:type="spellEnd"/>
      <w:r w:rsidRPr="00C34F2E">
        <w:rPr>
          <w:rFonts w:ascii="Times New Roman" w:hAnsi="Times New Roman" w:cs="Times New Roman"/>
          <w:iCs/>
          <w:sz w:val="28"/>
          <w:szCs w:val="24"/>
        </w:rPr>
        <w:t xml:space="preserve"> сообщения.  2024.  Т. 79, № 7. С. 61-66.</w:t>
      </w:r>
    </w:p>
    <w:p w:rsidR="00D073BA" w:rsidRPr="00C34F2E" w:rsidRDefault="00D02171" w:rsidP="00D073BA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32"/>
          <w:szCs w:val="28"/>
        </w:rPr>
      </w:pPr>
      <w:r w:rsidRPr="00C34F2E">
        <w:rPr>
          <w:rFonts w:ascii="Times New Roman" w:hAnsi="Times New Roman" w:cs="Times New Roman"/>
          <w:iCs/>
          <w:sz w:val="28"/>
          <w:szCs w:val="24"/>
        </w:rPr>
        <w:t>Новичкова Н.М., Усачева И.Н., Гринёва Е.А. Проектный метод в интерактивном усвоении естественнонаучных знаний будущими учителями физической культуры //</w:t>
      </w:r>
      <w:r w:rsidRPr="00C34F2E">
        <w:rPr>
          <w:rFonts w:ascii="Times New Roman" w:hAnsi="Times New Roman" w:cs="Times New Roman"/>
          <w:iCs/>
          <w:sz w:val="28"/>
          <w:szCs w:val="24"/>
        </w:rPr>
        <w:t xml:space="preserve"> </w:t>
      </w:r>
      <w:r w:rsidRPr="00C34F2E">
        <w:rPr>
          <w:rFonts w:ascii="Times New Roman" w:hAnsi="Times New Roman" w:cs="Times New Roman"/>
          <w:iCs/>
          <w:sz w:val="28"/>
          <w:szCs w:val="24"/>
        </w:rPr>
        <w:t>Мир науки. Педагогика и психология. 2024. Т. 12. № 3.</w:t>
      </w:r>
    </w:p>
    <w:p w:rsidR="00D073BA" w:rsidRPr="00C34F2E" w:rsidRDefault="00D073BA" w:rsidP="00D073BA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32"/>
          <w:szCs w:val="28"/>
        </w:rPr>
      </w:pPr>
      <w:r w:rsidRPr="00C34F2E">
        <w:rPr>
          <w:rFonts w:ascii="Times New Roman" w:hAnsi="Times New Roman" w:cs="Times New Roman"/>
          <w:iCs/>
          <w:sz w:val="28"/>
          <w:szCs w:val="24"/>
        </w:rPr>
        <w:t>Гришаева Ю.М., Теремов А.В., Гончаров М.А., Усачева И.Н.</w:t>
      </w:r>
      <w:r w:rsidRPr="00C34F2E">
        <w:rPr>
          <w:rFonts w:ascii="Times New Roman" w:hAnsi="Times New Roman" w:cs="Times New Roman"/>
          <w:b/>
          <w:iCs/>
          <w:sz w:val="28"/>
          <w:szCs w:val="24"/>
        </w:rPr>
        <w:t xml:space="preserve"> </w:t>
      </w:r>
      <w:r w:rsidRPr="00C34F2E">
        <w:rPr>
          <w:rFonts w:ascii="Times New Roman" w:hAnsi="Times New Roman" w:cs="Times New Roman"/>
          <w:iCs/>
          <w:sz w:val="28"/>
          <w:szCs w:val="24"/>
        </w:rPr>
        <w:t>Аксиология экологического образования // Педагогическое образование и наука. 2024. № 5. С. 65-72.</w:t>
      </w:r>
    </w:p>
    <w:p w:rsidR="00D073BA" w:rsidRPr="00C34F2E" w:rsidRDefault="00D073BA" w:rsidP="00D073BA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32"/>
          <w:szCs w:val="28"/>
        </w:rPr>
      </w:pPr>
      <w:proofErr w:type="spellStart"/>
      <w:r w:rsidRPr="00C34F2E">
        <w:rPr>
          <w:rFonts w:ascii="Times New Roman" w:hAnsi="Times New Roman" w:cs="Times New Roman"/>
          <w:sz w:val="28"/>
          <w:szCs w:val="24"/>
        </w:rPr>
        <w:t>Бурняшев</w:t>
      </w:r>
      <w:proofErr w:type="spellEnd"/>
      <w:r w:rsidRPr="00C34F2E">
        <w:rPr>
          <w:rFonts w:ascii="Times New Roman" w:hAnsi="Times New Roman" w:cs="Times New Roman"/>
          <w:sz w:val="28"/>
          <w:szCs w:val="24"/>
        </w:rPr>
        <w:t xml:space="preserve"> А.О., Зайцев Г.А. Динамика изменения жизненного состояния липы мелколистной в пределах крупных промышленных центров Липецкой области // Агропромышленные технологии Центральной России. Выпуск 3 (№ 33). </w:t>
      </w:r>
      <w:proofErr w:type="gramStart"/>
      <w:r w:rsidRPr="00C34F2E">
        <w:rPr>
          <w:rFonts w:ascii="Times New Roman" w:hAnsi="Times New Roman" w:cs="Times New Roman"/>
          <w:sz w:val="28"/>
          <w:szCs w:val="24"/>
        </w:rPr>
        <w:t>2024 .</w:t>
      </w:r>
      <w:proofErr w:type="gramEnd"/>
      <w:r w:rsidRPr="00C34F2E">
        <w:rPr>
          <w:rFonts w:ascii="Times New Roman" w:hAnsi="Times New Roman" w:cs="Times New Roman"/>
          <w:sz w:val="28"/>
          <w:szCs w:val="24"/>
        </w:rPr>
        <w:t xml:space="preserve"> с 111-119.</w:t>
      </w:r>
    </w:p>
    <w:p w:rsidR="00D073BA" w:rsidRPr="00C34F2E" w:rsidRDefault="00D073BA" w:rsidP="00D073BA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32"/>
          <w:szCs w:val="28"/>
        </w:rPr>
      </w:pPr>
      <w:r w:rsidRPr="00C34F2E">
        <w:rPr>
          <w:rFonts w:ascii="Times New Roman" w:eastAsia="Calibri" w:hAnsi="Times New Roman" w:cs="Times New Roman"/>
          <w:sz w:val="28"/>
          <w:szCs w:val="24"/>
        </w:rPr>
        <w:lastRenderedPageBreak/>
        <w:t>Петренко, А.П. Влияние инсектоакарицида «ФУФАНОН-НОВА» на биомассу кресс-салата в зависимости от типа почвы // Агропромышленные технологии Центральной России.  2024.  № 3(33).  С. 85-91.</w:t>
      </w:r>
    </w:p>
    <w:p w:rsidR="00D073BA" w:rsidRPr="00C34F2E" w:rsidRDefault="00C34F2E" w:rsidP="00D073BA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32"/>
          <w:szCs w:val="28"/>
        </w:rPr>
      </w:pPr>
      <w:r w:rsidRPr="00C34F2E">
        <w:rPr>
          <w:rFonts w:ascii="Times New Roman" w:eastAsia="Calibri" w:hAnsi="Times New Roman" w:cs="Times New Roman"/>
          <w:sz w:val="28"/>
          <w:szCs w:val="24"/>
        </w:rPr>
        <w:t>Сотникова Е.Б., Моргачева Н.В., Минаева Л.В. Теоретико-методологические основы проблемы социальной адаптации студентов первого курса среднего профессионального образования при изучении дисциплин естественно-научного цикла // Вестник педагогических наук. 2024.  № 6.   С. 258-263.</w:t>
      </w:r>
    </w:p>
    <w:p w:rsidR="00C34F2E" w:rsidRPr="00C34F2E" w:rsidRDefault="00C34F2E" w:rsidP="00D073BA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32"/>
          <w:szCs w:val="28"/>
        </w:rPr>
      </w:pPr>
      <w:r w:rsidRPr="00C34F2E">
        <w:rPr>
          <w:rFonts w:ascii="Times New Roman" w:hAnsi="Times New Roman" w:cs="Times New Roman"/>
          <w:sz w:val="28"/>
          <w:szCs w:val="24"/>
        </w:rPr>
        <w:t>Петренко, А.П. Применение интерактивных педагогических технологий в обучении географии с целью повышения критического мышления учащихся 6-7 классов // Педагогическое образование.  2024.  Т. 5, № 3.  С. 108-113.</w:t>
      </w:r>
    </w:p>
    <w:p w:rsidR="00C34F2E" w:rsidRPr="00C34F2E" w:rsidRDefault="00C34F2E" w:rsidP="00D073BA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32"/>
          <w:szCs w:val="28"/>
        </w:rPr>
      </w:pPr>
      <w:r w:rsidRPr="00C34F2E">
        <w:rPr>
          <w:rFonts w:ascii="Times New Roman" w:eastAsia="TimesNewRomanPSMT" w:hAnsi="Times New Roman" w:cs="Times New Roman"/>
          <w:sz w:val="28"/>
          <w:szCs w:val="24"/>
        </w:rPr>
        <w:t>Дядищев М.Е., Моргачева Н.В., Зяблов А.Н.</w:t>
      </w:r>
      <w:r w:rsidRPr="00C34F2E">
        <w:rPr>
          <w:rFonts w:ascii="Times New Roman" w:eastAsia="TimesNewRomanPSMT" w:hAnsi="Times New Roman" w:cs="Times New Roman"/>
          <w:b/>
          <w:sz w:val="28"/>
          <w:szCs w:val="24"/>
        </w:rPr>
        <w:t xml:space="preserve"> </w:t>
      </w:r>
      <w:r w:rsidRPr="00C34F2E">
        <w:rPr>
          <w:rFonts w:ascii="Times New Roman" w:eastAsia="TimesNewRomanPSMT" w:hAnsi="Times New Roman" w:cs="Times New Roman"/>
          <w:sz w:val="28"/>
          <w:szCs w:val="24"/>
        </w:rPr>
        <w:t>Поверхностно-активные вещества: возможности определения амперометрическим методом в жидких средах и роль в медицине // Прикладные информационные аспекты медицины.  2024.  Т. 27.  № 4.  С. 103-107.</w:t>
      </w:r>
    </w:p>
    <w:sectPr w:rsidR="00C34F2E" w:rsidRPr="00C34F2E" w:rsidSect="008510D2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9070000" w:usb2="00000010" w:usb3="00000000" w:csb0="000A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5B085B"/>
    <w:multiLevelType w:val="hybridMultilevel"/>
    <w:tmpl w:val="ED14A6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E85819"/>
    <w:multiLevelType w:val="hybridMultilevel"/>
    <w:tmpl w:val="B492B5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F26D97"/>
    <w:multiLevelType w:val="hybridMultilevel"/>
    <w:tmpl w:val="266A239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241741D5"/>
    <w:multiLevelType w:val="hybridMultilevel"/>
    <w:tmpl w:val="266A239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4AE858F2"/>
    <w:multiLevelType w:val="hybridMultilevel"/>
    <w:tmpl w:val="266A239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678223BC"/>
    <w:multiLevelType w:val="hybridMultilevel"/>
    <w:tmpl w:val="7E74A6DC"/>
    <w:lvl w:ilvl="0" w:tplc="E6FCF748">
      <w:start w:val="1"/>
      <w:numFmt w:val="decimal"/>
      <w:lvlText w:val="%1."/>
      <w:lvlJc w:val="left"/>
      <w:pPr>
        <w:ind w:left="1429" w:hanging="360"/>
      </w:pPr>
      <w:rPr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6FAC7356"/>
    <w:multiLevelType w:val="hybridMultilevel"/>
    <w:tmpl w:val="266A239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4"/>
  </w:num>
  <w:num w:numId="5">
    <w:abstractNumId w:val="1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745D0"/>
    <w:rsid w:val="000777BD"/>
    <w:rsid w:val="00152721"/>
    <w:rsid w:val="00205C5A"/>
    <w:rsid w:val="0029712B"/>
    <w:rsid w:val="00366C6F"/>
    <w:rsid w:val="0047354C"/>
    <w:rsid w:val="00565002"/>
    <w:rsid w:val="008510D2"/>
    <w:rsid w:val="00897FAF"/>
    <w:rsid w:val="00936847"/>
    <w:rsid w:val="00943119"/>
    <w:rsid w:val="00A13839"/>
    <w:rsid w:val="00A76A00"/>
    <w:rsid w:val="00B523D3"/>
    <w:rsid w:val="00B745D0"/>
    <w:rsid w:val="00B76FEC"/>
    <w:rsid w:val="00BF1659"/>
    <w:rsid w:val="00C34F2E"/>
    <w:rsid w:val="00CA0262"/>
    <w:rsid w:val="00D02171"/>
    <w:rsid w:val="00D059B7"/>
    <w:rsid w:val="00D073BA"/>
    <w:rsid w:val="00DB1F6A"/>
    <w:rsid w:val="00E10847"/>
    <w:rsid w:val="00E7591F"/>
    <w:rsid w:val="00FA3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61F5B6"/>
  <w15:docId w15:val="{0276C41B-8197-4DAF-9327-8E1756EBA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A13839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B745D0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B745D0"/>
    <w:pPr>
      <w:ind w:left="720"/>
      <w:contextualSpacing/>
    </w:pPr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semiHidden/>
    <w:rsid w:val="00A13839"/>
    <w:rPr>
      <w:rFonts w:ascii="Times New Roman" w:eastAsia="Times New Roman" w:hAnsi="Times New Roman" w:cs="Times New Roman"/>
      <w:sz w:val="28"/>
      <w:szCs w:val="24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5</Pages>
  <Words>1567</Words>
  <Characters>8935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Эвти</cp:lastModifiedBy>
  <cp:revision>5</cp:revision>
  <dcterms:created xsi:type="dcterms:W3CDTF">2020-04-16T02:26:00Z</dcterms:created>
  <dcterms:modified xsi:type="dcterms:W3CDTF">2025-02-20T20:18:00Z</dcterms:modified>
</cp:coreProperties>
</file>