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7A3902" w14:textId="1770D721" w:rsidR="00DA4297" w:rsidRDefault="00DA4297"/>
    <w:tbl>
      <w:tblPr>
        <w:tblW w:w="99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97"/>
        <w:gridCol w:w="5103"/>
        <w:gridCol w:w="1417"/>
      </w:tblGrid>
      <w:tr w:rsidR="00F07FFB" w:rsidRPr="00A207D6" w14:paraId="11CDE55E" w14:textId="77777777" w:rsidTr="00E44D84">
        <w:trPr>
          <w:trHeight w:val="283"/>
        </w:trPr>
        <w:tc>
          <w:tcPr>
            <w:tcW w:w="3397" w:type="dxa"/>
          </w:tcPr>
          <w:p w14:paraId="41F2FE45" w14:textId="7E797880" w:rsidR="00F07FFB" w:rsidRDefault="00F07FFB" w:rsidP="00F07FFB">
            <w:pPr>
              <w:spacing w:line="233" w:lineRule="auto"/>
              <w:jc w:val="center"/>
              <w:rPr>
                <w:b/>
                <w:bCs/>
                <w:i/>
                <w:sz w:val="24"/>
                <w:szCs w:val="24"/>
              </w:rPr>
            </w:pPr>
            <w:r w:rsidRPr="00A36E1F">
              <w:rPr>
                <w:b/>
                <w:i/>
                <w:sz w:val="24"/>
                <w:szCs w:val="24"/>
              </w:rPr>
              <w:t>Вид издани</w:t>
            </w:r>
            <w:bookmarkStart w:id="0" w:name="_GoBack"/>
            <w:bookmarkEnd w:id="0"/>
            <w:r w:rsidRPr="00A36E1F">
              <w:rPr>
                <w:b/>
                <w:i/>
                <w:sz w:val="24"/>
                <w:szCs w:val="24"/>
              </w:rPr>
              <w:t>я</w:t>
            </w:r>
          </w:p>
        </w:tc>
        <w:tc>
          <w:tcPr>
            <w:tcW w:w="5103" w:type="dxa"/>
          </w:tcPr>
          <w:p w14:paraId="22118046" w14:textId="3C8D3CA1" w:rsidR="00F07FFB" w:rsidRPr="00E663BE" w:rsidRDefault="00F07FFB" w:rsidP="00F07FFB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center" w:pos="180"/>
              </w:tabs>
              <w:spacing w:line="253" w:lineRule="atLeast"/>
              <w:ind w:left="38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1417" w:type="dxa"/>
          </w:tcPr>
          <w:p w14:paraId="1472C3CA" w14:textId="115BB446" w:rsidR="00F07FFB" w:rsidRPr="002E078F" w:rsidRDefault="00F07FFB" w:rsidP="00F07FFB">
            <w:pPr>
              <w:pStyle w:val="a3"/>
              <w:ind w:left="33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Издание включено в «Белый список»</w:t>
            </w:r>
          </w:p>
        </w:tc>
      </w:tr>
      <w:tr w:rsidR="00F07FFB" w:rsidRPr="00A207D6" w14:paraId="5DCF1941" w14:textId="77777777" w:rsidTr="00E44D84">
        <w:trPr>
          <w:trHeight w:val="283"/>
        </w:trPr>
        <w:tc>
          <w:tcPr>
            <w:tcW w:w="3397" w:type="dxa"/>
            <w:vMerge w:val="restart"/>
          </w:tcPr>
          <w:p w14:paraId="32785771" w14:textId="77777777" w:rsidR="00F07FFB" w:rsidRDefault="00F07FFB" w:rsidP="00E44D84">
            <w:pPr>
              <w:spacing w:line="233" w:lineRule="auto"/>
              <w:rPr>
                <w:b/>
                <w:bCs/>
                <w:i/>
                <w:sz w:val="24"/>
                <w:szCs w:val="24"/>
              </w:rPr>
            </w:pPr>
          </w:p>
          <w:p w14:paraId="4DBF532E" w14:textId="77777777" w:rsidR="00F07FFB" w:rsidRDefault="00F07FFB" w:rsidP="00E44D84">
            <w:pPr>
              <w:spacing w:line="233" w:lineRule="auto"/>
              <w:rPr>
                <w:b/>
                <w:bCs/>
                <w:i/>
                <w:sz w:val="24"/>
                <w:szCs w:val="24"/>
              </w:rPr>
            </w:pPr>
            <w:r w:rsidRPr="004D5E83">
              <w:rPr>
                <w:i/>
                <w:sz w:val="24"/>
                <w:szCs w:val="24"/>
              </w:rPr>
              <w:t xml:space="preserve">Публикации в рецензируемых изданиях (ВАК) с указанием </w:t>
            </w:r>
            <w:proofErr w:type="gramStart"/>
            <w:r>
              <w:rPr>
                <w:i/>
                <w:sz w:val="24"/>
                <w:szCs w:val="24"/>
              </w:rPr>
              <w:t xml:space="preserve">категории,  </w:t>
            </w:r>
            <w:proofErr w:type="spellStart"/>
            <w:r>
              <w:rPr>
                <w:i/>
                <w:sz w:val="24"/>
                <w:szCs w:val="24"/>
              </w:rPr>
              <w:t>импакт</w:t>
            </w:r>
            <w:proofErr w:type="spellEnd"/>
            <w:proofErr w:type="gramEnd"/>
            <w:r>
              <w:rPr>
                <w:i/>
                <w:sz w:val="24"/>
                <w:szCs w:val="24"/>
              </w:rPr>
              <w:t>-фактора журнала и</w:t>
            </w:r>
            <w:r w:rsidRPr="00EB2B5C">
              <w:rPr>
                <w:i/>
                <w:sz w:val="24"/>
                <w:szCs w:val="24"/>
              </w:rPr>
              <w:t xml:space="preserve"> типа статьи</w:t>
            </w:r>
            <w:r>
              <w:rPr>
                <w:b/>
                <w:bCs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</w:tcPr>
          <w:p w14:paraId="3FE6F057" w14:textId="77777777" w:rsidR="00F07FFB" w:rsidRPr="00E663BE" w:rsidRDefault="00F07FFB" w:rsidP="00F07FFB">
            <w:pPr>
              <w:pStyle w:val="a3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center" w:pos="180"/>
              </w:tabs>
              <w:spacing w:line="253" w:lineRule="atLeast"/>
              <w:ind w:left="38" w:firstLine="0"/>
              <w:jc w:val="both"/>
              <w:rPr>
                <w:b/>
                <w:color w:val="000000"/>
                <w:sz w:val="24"/>
                <w:szCs w:val="24"/>
              </w:rPr>
            </w:pPr>
            <w:r w:rsidRPr="00E663BE">
              <w:rPr>
                <w:sz w:val="24"/>
                <w:szCs w:val="24"/>
              </w:rPr>
              <w:t xml:space="preserve">Щербатых С.В., </w:t>
            </w:r>
            <w:proofErr w:type="spellStart"/>
            <w:r w:rsidRPr="00E663BE">
              <w:rPr>
                <w:sz w:val="24"/>
                <w:szCs w:val="24"/>
              </w:rPr>
              <w:t>Подлипский</w:t>
            </w:r>
            <w:proofErr w:type="spellEnd"/>
            <w:r w:rsidRPr="00E663BE">
              <w:rPr>
                <w:sz w:val="24"/>
                <w:szCs w:val="24"/>
              </w:rPr>
              <w:t xml:space="preserve"> О.К. Образовательные модели формирования математической грамотности // Вестник Томского государственного педагогического университета. 2024. № 5(235). С. 147-156. </w:t>
            </w:r>
          </w:p>
          <w:p w14:paraId="199F1146" w14:textId="77777777" w:rsidR="00F07FFB" w:rsidRPr="00E663BE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center" w:pos="180"/>
              </w:tabs>
              <w:spacing w:line="253" w:lineRule="atLeast"/>
              <w:ind w:left="38"/>
              <w:jc w:val="both"/>
              <w:rPr>
                <w:b/>
                <w:color w:val="000000"/>
                <w:sz w:val="24"/>
                <w:szCs w:val="24"/>
              </w:rPr>
            </w:pPr>
            <w:r w:rsidRPr="00E663BE">
              <w:rPr>
                <w:sz w:val="24"/>
                <w:szCs w:val="24"/>
              </w:rPr>
              <w:t xml:space="preserve">DOI 10.23951/1609-624X-2024-5-147-156. </w:t>
            </w:r>
          </w:p>
          <w:p w14:paraId="066671D7" w14:textId="77777777" w:rsidR="00F07FFB" w:rsidRPr="00E663BE" w:rsidRDefault="00F07FFB" w:rsidP="00F07FFB">
            <w:pPr>
              <w:pStyle w:val="a3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center" w:pos="180"/>
              </w:tabs>
              <w:spacing w:line="253" w:lineRule="atLeast"/>
              <w:ind w:left="38" w:firstLine="0"/>
              <w:jc w:val="both"/>
              <w:rPr>
                <w:b/>
                <w:color w:val="000000"/>
                <w:sz w:val="24"/>
                <w:szCs w:val="24"/>
              </w:rPr>
            </w:pPr>
            <w:r w:rsidRPr="00E663BE">
              <w:rPr>
                <w:b/>
                <w:color w:val="000000"/>
                <w:sz w:val="24"/>
                <w:szCs w:val="24"/>
              </w:rPr>
              <w:t>(научная статья), К1</w:t>
            </w:r>
          </w:p>
          <w:p w14:paraId="2329FC8E" w14:textId="77777777" w:rsidR="00F07FFB" w:rsidRPr="00E663BE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b/>
                <w:color w:val="000000"/>
                <w:sz w:val="24"/>
                <w:szCs w:val="24"/>
              </w:rPr>
            </w:pPr>
            <w:r w:rsidRPr="00E663BE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E663BE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E663BE">
              <w:rPr>
                <w:b/>
                <w:color w:val="000000"/>
                <w:sz w:val="24"/>
                <w:szCs w:val="24"/>
              </w:rPr>
              <w:t>-фактор РИНЦ - 0,740</w:t>
            </w:r>
          </w:p>
          <w:p w14:paraId="1CCA96F3" w14:textId="77777777" w:rsidR="00F07FFB" w:rsidRPr="00E663BE" w:rsidRDefault="00F07FFB" w:rsidP="00E44D84">
            <w:pPr>
              <w:tabs>
                <w:tab w:val="center" w:pos="180"/>
              </w:tabs>
              <w:jc w:val="both"/>
              <w:rPr>
                <w:sz w:val="24"/>
                <w:szCs w:val="24"/>
              </w:rPr>
            </w:pPr>
            <w:r w:rsidRPr="00E663BE">
              <w:rPr>
                <w:b/>
                <w:color w:val="000000"/>
                <w:sz w:val="24"/>
                <w:szCs w:val="24"/>
              </w:rPr>
              <w:t>Доля кафедры – 1</w:t>
            </w:r>
          </w:p>
        </w:tc>
        <w:tc>
          <w:tcPr>
            <w:tcW w:w="1417" w:type="dxa"/>
          </w:tcPr>
          <w:p w14:paraId="230DA712" w14:textId="77777777" w:rsidR="00F07FFB" w:rsidRPr="00A207D6" w:rsidRDefault="00F07FFB" w:rsidP="00E44D84">
            <w:pPr>
              <w:pStyle w:val="a3"/>
              <w:ind w:left="33"/>
              <w:jc w:val="both"/>
              <w:rPr>
                <w:color w:val="FF0000"/>
                <w:sz w:val="24"/>
                <w:szCs w:val="24"/>
                <w:highlight w:val="yellow"/>
              </w:rPr>
            </w:pPr>
            <w:r w:rsidRPr="002E078F">
              <w:rPr>
                <w:sz w:val="24"/>
                <w:szCs w:val="24"/>
              </w:rPr>
              <w:t>нет</w:t>
            </w:r>
          </w:p>
        </w:tc>
      </w:tr>
      <w:tr w:rsidR="00F07FFB" w:rsidRPr="00A207D6" w14:paraId="5F89F3A5" w14:textId="77777777" w:rsidTr="00E44D84">
        <w:trPr>
          <w:trHeight w:val="283"/>
        </w:trPr>
        <w:tc>
          <w:tcPr>
            <w:tcW w:w="3397" w:type="dxa"/>
            <w:vMerge/>
          </w:tcPr>
          <w:p w14:paraId="6D08C9E6" w14:textId="77777777" w:rsidR="00F07FFB" w:rsidRDefault="00F07FFB" w:rsidP="00E44D84">
            <w:pPr>
              <w:spacing w:line="233" w:lineRule="auto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14:paraId="05365CFE" w14:textId="77777777" w:rsidR="00F07FFB" w:rsidRPr="00E663BE" w:rsidRDefault="00F07FFB" w:rsidP="00F07FFB">
            <w:pPr>
              <w:pStyle w:val="a3"/>
              <w:numPr>
                <w:ilvl w:val="0"/>
                <w:numId w:val="2"/>
              </w:numPr>
              <w:tabs>
                <w:tab w:val="center" w:pos="180"/>
              </w:tabs>
              <w:ind w:left="38" w:firstLine="0"/>
              <w:jc w:val="both"/>
              <w:rPr>
                <w:sz w:val="24"/>
                <w:szCs w:val="24"/>
              </w:rPr>
            </w:pPr>
            <w:r w:rsidRPr="00E663BE">
              <w:rPr>
                <w:sz w:val="24"/>
                <w:szCs w:val="24"/>
              </w:rPr>
              <w:t>Булатов Ю.Н. J-Преобразования Бесселя К-распределений, порожденные интегралом Ханкеля // Вестник Воронежского государственного университета. Серия: Физика. Математика. 2024. № 2. С. 36-42.</w:t>
            </w:r>
          </w:p>
          <w:p w14:paraId="119A2710" w14:textId="77777777" w:rsidR="00F07FFB" w:rsidRPr="00E663BE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color w:val="000000"/>
                <w:sz w:val="24"/>
                <w:szCs w:val="24"/>
              </w:rPr>
            </w:pPr>
            <w:r w:rsidRPr="00E663BE">
              <w:rPr>
                <w:b/>
                <w:color w:val="000000"/>
                <w:sz w:val="24"/>
                <w:szCs w:val="24"/>
              </w:rPr>
              <w:t>(научная статья), К2</w:t>
            </w:r>
          </w:p>
          <w:p w14:paraId="61D9396C" w14:textId="77777777" w:rsidR="00F07FFB" w:rsidRPr="00E663BE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sz w:val="24"/>
                <w:szCs w:val="24"/>
              </w:rPr>
            </w:pPr>
            <w:r w:rsidRPr="00E663BE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E663BE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E663BE">
              <w:rPr>
                <w:b/>
                <w:color w:val="000000"/>
                <w:sz w:val="24"/>
                <w:szCs w:val="24"/>
              </w:rPr>
              <w:t>-фактор РИНЦ</w:t>
            </w:r>
            <w:r w:rsidRPr="00E663BE">
              <w:rPr>
                <w:b/>
                <w:sz w:val="24"/>
                <w:szCs w:val="24"/>
              </w:rPr>
              <w:t xml:space="preserve"> –</w:t>
            </w:r>
            <w:r w:rsidRPr="00E663BE">
              <w:rPr>
                <w:b/>
                <w:color w:val="000000"/>
                <w:sz w:val="24"/>
                <w:szCs w:val="24"/>
              </w:rPr>
              <w:t xml:space="preserve"> 0,160</w:t>
            </w:r>
          </w:p>
          <w:p w14:paraId="657CCF4E" w14:textId="77777777" w:rsidR="00F07FFB" w:rsidRPr="00E663BE" w:rsidRDefault="00F07FFB" w:rsidP="00E44D84">
            <w:pPr>
              <w:pStyle w:val="a3"/>
              <w:ind w:left="62"/>
              <w:jc w:val="both"/>
              <w:rPr>
                <w:sz w:val="24"/>
                <w:szCs w:val="24"/>
              </w:rPr>
            </w:pPr>
            <w:r w:rsidRPr="00E663BE">
              <w:rPr>
                <w:b/>
                <w:color w:val="000000"/>
                <w:sz w:val="24"/>
                <w:szCs w:val="24"/>
              </w:rPr>
              <w:t>Доля кафедры – 1</w:t>
            </w:r>
          </w:p>
        </w:tc>
        <w:tc>
          <w:tcPr>
            <w:tcW w:w="1417" w:type="dxa"/>
          </w:tcPr>
          <w:p w14:paraId="0029D2D5" w14:textId="77777777" w:rsidR="00F07FFB" w:rsidRPr="00A207D6" w:rsidRDefault="00F07FFB" w:rsidP="00E44D84">
            <w:pPr>
              <w:pStyle w:val="a3"/>
              <w:ind w:left="33"/>
              <w:jc w:val="both"/>
              <w:rPr>
                <w:color w:val="FF0000"/>
                <w:sz w:val="24"/>
                <w:szCs w:val="24"/>
                <w:highlight w:val="yellow"/>
              </w:rPr>
            </w:pPr>
            <w:r w:rsidRPr="0033394E">
              <w:rPr>
                <w:sz w:val="24"/>
                <w:szCs w:val="24"/>
              </w:rPr>
              <w:t>нет</w:t>
            </w:r>
          </w:p>
        </w:tc>
      </w:tr>
      <w:tr w:rsidR="00F07FFB" w:rsidRPr="00A207D6" w14:paraId="3365B93A" w14:textId="77777777" w:rsidTr="00E44D84">
        <w:trPr>
          <w:trHeight w:val="283"/>
        </w:trPr>
        <w:tc>
          <w:tcPr>
            <w:tcW w:w="3397" w:type="dxa"/>
            <w:vMerge/>
          </w:tcPr>
          <w:p w14:paraId="4A54D89C" w14:textId="77777777" w:rsidR="00F07FFB" w:rsidRDefault="00F07FFB" w:rsidP="00E44D84">
            <w:pPr>
              <w:spacing w:line="233" w:lineRule="auto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14:paraId="3406AE77" w14:textId="77777777" w:rsidR="00F07FFB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8" w:hanging="5"/>
              <w:jc w:val="both"/>
              <w:rPr>
                <w:sz w:val="24"/>
                <w:szCs w:val="24"/>
              </w:rPr>
            </w:pPr>
            <w:proofErr w:type="spellStart"/>
            <w:r w:rsidRPr="00A207D6">
              <w:rPr>
                <w:sz w:val="24"/>
                <w:szCs w:val="24"/>
              </w:rPr>
              <w:t>Дворяткина</w:t>
            </w:r>
            <w:proofErr w:type="spellEnd"/>
            <w:r w:rsidRPr="00A207D6">
              <w:rPr>
                <w:sz w:val="24"/>
                <w:szCs w:val="24"/>
              </w:rPr>
              <w:t xml:space="preserve"> С.Н., Мельников Р.А., Саввина О.А. </w:t>
            </w:r>
            <w:hyperlink r:id="rId5" w:tooltip="https://www.elibrary.ru/item.asp?id=64995997" w:history="1">
              <w:r w:rsidRPr="00A207D6">
                <w:rPr>
                  <w:sz w:val="24"/>
                  <w:szCs w:val="24"/>
                  <w:highlight w:val="white"/>
                </w:rPr>
                <w:t>Международная научно-практическая конференция «Фундаментальные проблемы обучения математике, информатике и информатизации образования» (FPMI-23)</w:t>
              </w:r>
            </w:hyperlink>
            <w:r w:rsidRPr="00A207D6">
              <w:rPr>
                <w:sz w:val="24"/>
                <w:szCs w:val="24"/>
                <w:highlight w:val="white"/>
              </w:rPr>
              <w:t xml:space="preserve"> // </w:t>
            </w:r>
            <w:hyperlink r:id="rId6" w:tooltip="https://www.elibrary.ru/contents.asp?id=64995983" w:history="1">
              <w:r w:rsidRPr="00A207D6">
                <w:rPr>
                  <w:sz w:val="24"/>
                  <w:szCs w:val="24"/>
                  <w:highlight w:val="white"/>
                </w:rPr>
                <w:t>Математика в школе</w:t>
              </w:r>
            </w:hyperlink>
            <w:r w:rsidRPr="00A207D6">
              <w:rPr>
                <w:sz w:val="24"/>
                <w:szCs w:val="24"/>
                <w:highlight w:val="white"/>
              </w:rPr>
              <w:t>. 2024. </w:t>
            </w:r>
            <w:hyperlink r:id="rId7" w:tooltip="https://www.elibrary.ru/contents.asp?id=64995983&amp;selid=64995997" w:history="1">
              <w:r w:rsidRPr="00A207D6">
                <w:rPr>
                  <w:sz w:val="24"/>
                  <w:szCs w:val="24"/>
                  <w:highlight w:val="white"/>
                </w:rPr>
                <w:t>№ 2</w:t>
              </w:r>
            </w:hyperlink>
            <w:r w:rsidRPr="00A207D6">
              <w:rPr>
                <w:sz w:val="24"/>
                <w:szCs w:val="24"/>
                <w:highlight w:val="white"/>
              </w:rPr>
              <w:t>. С. 63-65.</w:t>
            </w:r>
            <w:r w:rsidRPr="00A207D6">
              <w:rPr>
                <w:sz w:val="24"/>
                <w:szCs w:val="24"/>
              </w:rPr>
              <w:t xml:space="preserve"> </w:t>
            </w:r>
          </w:p>
          <w:p w14:paraId="7F5FE43E" w14:textId="77777777" w:rsidR="00F07FFB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b/>
                <w:color w:val="000000"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(научная статья), К2, </w:t>
            </w:r>
          </w:p>
          <w:p w14:paraId="1CC416A3" w14:textId="77777777" w:rsidR="00F07FFB" w:rsidRPr="00131D4F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b/>
                <w:color w:val="000000"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 - 0,2</w:t>
            </w:r>
            <w:r>
              <w:rPr>
                <w:b/>
                <w:color w:val="000000"/>
                <w:sz w:val="24"/>
                <w:szCs w:val="24"/>
              </w:rPr>
              <w:t>34</w:t>
            </w:r>
          </w:p>
          <w:p w14:paraId="29A52549" w14:textId="77777777" w:rsidR="00F07FFB" w:rsidRPr="00131D4F" w:rsidRDefault="00F07FFB" w:rsidP="00E44D84">
            <w:pPr>
              <w:jc w:val="both"/>
              <w:rPr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>Доля кафедры – 1</w:t>
            </w:r>
          </w:p>
        </w:tc>
        <w:tc>
          <w:tcPr>
            <w:tcW w:w="1417" w:type="dxa"/>
          </w:tcPr>
          <w:p w14:paraId="3F943298" w14:textId="77777777" w:rsidR="00F07FFB" w:rsidRPr="00A207D6" w:rsidRDefault="00F07FFB" w:rsidP="00E44D84">
            <w:pPr>
              <w:pStyle w:val="a3"/>
              <w:ind w:left="33"/>
              <w:jc w:val="both"/>
              <w:rPr>
                <w:color w:val="FF0000"/>
                <w:sz w:val="24"/>
                <w:szCs w:val="24"/>
                <w:highlight w:val="yellow"/>
              </w:rPr>
            </w:pPr>
            <w:r w:rsidRPr="0033394E">
              <w:rPr>
                <w:sz w:val="24"/>
                <w:szCs w:val="24"/>
                <w:highlight w:val="white"/>
              </w:rPr>
              <w:t>нет</w:t>
            </w:r>
          </w:p>
        </w:tc>
      </w:tr>
      <w:tr w:rsidR="00F07FFB" w:rsidRPr="00A207D6" w14:paraId="20E0B2F1" w14:textId="77777777" w:rsidTr="00E44D84">
        <w:trPr>
          <w:trHeight w:val="283"/>
        </w:trPr>
        <w:tc>
          <w:tcPr>
            <w:tcW w:w="3397" w:type="dxa"/>
            <w:vMerge/>
          </w:tcPr>
          <w:p w14:paraId="607FAEE6" w14:textId="77777777" w:rsidR="00F07FFB" w:rsidRPr="00A207D6" w:rsidRDefault="00F07FFB" w:rsidP="00E44D84">
            <w:pPr>
              <w:spacing w:line="233" w:lineRule="auto"/>
              <w:rPr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14:paraId="1D659CAD" w14:textId="77777777" w:rsidR="00F07FFB" w:rsidRPr="00A207D6" w:rsidRDefault="00F07FFB" w:rsidP="00F07FFB">
            <w:pPr>
              <w:pStyle w:val="a3"/>
              <w:numPr>
                <w:ilvl w:val="0"/>
                <w:numId w:val="2"/>
              </w:numPr>
              <w:ind w:left="38" w:hanging="5"/>
              <w:jc w:val="both"/>
              <w:rPr>
                <w:color w:val="000000"/>
                <w:sz w:val="24"/>
                <w:szCs w:val="24"/>
              </w:rPr>
            </w:pPr>
            <w:r w:rsidRPr="00A207D6">
              <w:rPr>
                <w:sz w:val="24"/>
                <w:szCs w:val="24"/>
              </w:rPr>
              <w:t xml:space="preserve">Жук Л.В., Черноусова Н.В. </w:t>
            </w:r>
            <w:r w:rsidRPr="00A207D6">
              <w:rPr>
                <w:color w:val="000000"/>
                <w:sz w:val="24"/>
                <w:szCs w:val="24"/>
                <w:highlight w:val="white"/>
              </w:rPr>
              <w:t>Методические аспекты формирования готовности будущих учителей к инновационной деятельности в системе математического образования</w:t>
            </w:r>
            <w:r w:rsidRPr="00A207D6">
              <w:rPr>
                <w:color w:val="000000"/>
                <w:sz w:val="24"/>
                <w:szCs w:val="24"/>
              </w:rPr>
              <w:t xml:space="preserve"> // Ученые записки Орловского государственного университета. 2024. № 1. С. 237-244 </w:t>
            </w:r>
          </w:p>
          <w:p w14:paraId="5E385AA2" w14:textId="77777777" w:rsidR="00F07FFB" w:rsidRPr="009D7C84" w:rsidRDefault="00F07FFB" w:rsidP="00E44D84">
            <w:pPr>
              <w:pStyle w:val="a3"/>
              <w:ind w:left="38" w:hanging="5"/>
              <w:jc w:val="both"/>
              <w:rPr>
                <w:b/>
                <w:color w:val="000000"/>
                <w:sz w:val="24"/>
                <w:szCs w:val="24"/>
              </w:rPr>
            </w:pPr>
            <w:r w:rsidRPr="00A207D6">
              <w:rPr>
                <w:color w:val="000000"/>
                <w:sz w:val="24"/>
                <w:szCs w:val="24"/>
              </w:rPr>
              <w:t xml:space="preserve">DOI: 10.33979/1998-2720-2024-102-1-237-244 </w:t>
            </w:r>
            <w:r w:rsidRPr="009D7C84">
              <w:rPr>
                <w:b/>
                <w:color w:val="000000"/>
                <w:sz w:val="24"/>
                <w:szCs w:val="24"/>
              </w:rPr>
              <w:t>(научная статья), К2</w:t>
            </w:r>
          </w:p>
          <w:p w14:paraId="32F9E520" w14:textId="77777777" w:rsidR="00F07FFB" w:rsidRPr="009D7C84" w:rsidRDefault="00F07FFB" w:rsidP="00E44D84">
            <w:pPr>
              <w:pStyle w:val="a3"/>
              <w:ind w:left="38" w:hanging="5"/>
              <w:jc w:val="both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</w:t>
            </w:r>
            <w:r w:rsidRPr="009D7C84">
              <w:rPr>
                <w:b/>
                <w:color w:val="000000"/>
                <w:sz w:val="24"/>
                <w:szCs w:val="24"/>
              </w:rPr>
              <w:t xml:space="preserve"> - 0,0</w:t>
            </w:r>
            <w:r>
              <w:rPr>
                <w:b/>
                <w:color w:val="000000"/>
                <w:sz w:val="24"/>
                <w:szCs w:val="24"/>
              </w:rPr>
              <w:t>51</w:t>
            </w:r>
          </w:p>
          <w:p w14:paraId="37D7C229" w14:textId="77777777" w:rsidR="00F07FFB" w:rsidRPr="00A207D6" w:rsidRDefault="00F07FFB" w:rsidP="00E44D84">
            <w:pPr>
              <w:pStyle w:val="a3"/>
              <w:ind w:left="38" w:hanging="5"/>
              <w:jc w:val="both"/>
              <w:rPr>
                <w:sz w:val="24"/>
                <w:szCs w:val="24"/>
              </w:rPr>
            </w:pPr>
            <w:r w:rsidRPr="009D7C84">
              <w:rPr>
                <w:b/>
                <w:color w:val="000000"/>
                <w:sz w:val="24"/>
                <w:szCs w:val="24"/>
              </w:rPr>
              <w:t>Доля кафедры – 1</w:t>
            </w:r>
          </w:p>
        </w:tc>
        <w:tc>
          <w:tcPr>
            <w:tcW w:w="1417" w:type="dxa"/>
          </w:tcPr>
          <w:p w14:paraId="6B4067F3" w14:textId="77777777" w:rsidR="00F07FFB" w:rsidRPr="00A207D6" w:rsidRDefault="00F07FFB" w:rsidP="00E44D84">
            <w:pPr>
              <w:pStyle w:val="a3"/>
              <w:ind w:left="33"/>
              <w:jc w:val="both"/>
              <w:rPr>
                <w:color w:val="FF0000"/>
                <w:sz w:val="24"/>
                <w:szCs w:val="24"/>
                <w:highlight w:val="yellow"/>
              </w:rPr>
            </w:pPr>
            <w:r w:rsidRPr="0033394E">
              <w:rPr>
                <w:sz w:val="24"/>
                <w:szCs w:val="24"/>
              </w:rPr>
              <w:t>нет</w:t>
            </w:r>
          </w:p>
        </w:tc>
      </w:tr>
      <w:tr w:rsidR="00F07FFB" w:rsidRPr="00A207D6" w14:paraId="1172A197" w14:textId="77777777" w:rsidTr="00E44D84">
        <w:trPr>
          <w:trHeight w:val="850"/>
        </w:trPr>
        <w:tc>
          <w:tcPr>
            <w:tcW w:w="3397" w:type="dxa"/>
            <w:vMerge/>
          </w:tcPr>
          <w:p w14:paraId="673D7D1F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3CF60998" w14:textId="77777777" w:rsidR="00F07FFB" w:rsidRPr="00A207D6" w:rsidRDefault="00F07FFB" w:rsidP="00F07FFB">
            <w:pPr>
              <w:pStyle w:val="a3"/>
              <w:numPr>
                <w:ilvl w:val="0"/>
                <w:numId w:val="2"/>
              </w:numPr>
              <w:ind w:left="38" w:firstLine="0"/>
              <w:jc w:val="both"/>
              <w:rPr>
                <w:color w:val="000000"/>
                <w:sz w:val="24"/>
                <w:szCs w:val="24"/>
              </w:rPr>
            </w:pPr>
            <w:r w:rsidRPr="00A207D6">
              <w:rPr>
                <w:sz w:val="24"/>
                <w:szCs w:val="24"/>
              </w:rPr>
              <w:t xml:space="preserve">Александрова Л.Н., </w:t>
            </w:r>
            <w:r w:rsidRPr="0084160D">
              <w:rPr>
                <w:b/>
                <w:sz w:val="24"/>
                <w:szCs w:val="24"/>
              </w:rPr>
              <w:t>Жук Л.В.,</w:t>
            </w:r>
            <w:r w:rsidRPr="00A207D6">
              <w:rPr>
                <w:sz w:val="24"/>
                <w:szCs w:val="24"/>
              </w:rPr>
              <w:t xml:space="preserve"> Щучка Т.А. </w:t>
            </w:r>
            <w:r w:rsidRPr="00A207D6">
              <w:rPr>
                <w:color w:val="000000"/>
                <w:sz w:val="24"/>
                <w:szCs w:val="24"/>
              </w:rPr>
              <w:t>Интеллектуальная мобильность обучающихся в области математики, информатики, физики: сущность, компоненты и уровни развития</w:t>
            </w:r>
            <w:r w:rsidRPr="00A207D6">
              <w:rPr>
                <w:sz w:val="24"/>
                <w:szCs w:val="24"/>
              </w:rPr>
              <w:t xml:space="preserve"> </w:t>
            </w:r>
            <w:r w:rsidRPr="00A207D6">
              <w:rPr>
                <w:color w:val="000000"/>
                <w:sz w:val="24"/>
                <w:szCs w:val="24"/>
              </w:rPr>
              <w:t>// Современные проблемы науки и образования. 2024. № 2. С. 54</w:t>
            </w:r>
          </w:p>
          <w:p w14:paraId="45DAE54F" w14:textId="77777777" w:rsidR="00F07FFB" w:rsidRPr="00A207D6" w:rsidRDefault="00F07FFB" w:rsidP="00E44D84">
            <w:pPr>
              <w:pStyle w:val="a3"/>
              <w:ind w:left="62"/>
              <w:jc w:val="both"/>
              <w:rPr>
                <w:color w:val="000000"/>
                <w:sz w:val="24"/>
                <w:szCs w:val="24"/>
              </w:rPr>
            </w:pPr>
            <w:r w:rsidRPr="00A207D6">
              <w:rPr>
                <w:color w:val="000000"/>
                <w:sz w:val="24"/>
                <w:szCs w:val="24"/>
              </w:rPr>
              <w:t>DOI: 10.17513/spno.33328</w:t>
            </w:r>
          </w:p>
          <w:p w14:paraId="799BE069" w14:textId="77777777" w:rsidR="00F07FFB" w:rsidRPr="0084160D" w:rsidRDefault="00F07FFB" w:rsidP="00E44D84">
            <w:pPr>
              <w:pStyle w:val="a3"/>
              <w:ind w:left="62"/>
              <w:jc w:val="both"/>
              <w:rPr>
                <w:b/>
                <w:color w:val="000000"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>(научная статья), К2</w:t>
            </w:r>
          </w:p>
          <w:p w14:paraId="6BFD1EBE" w14:textId="77777777" w:rsidR="00F07FFB" w:rsidRPr="0084160D" w:rsidRDefault="00F07FFB" w:rsidP="00E44D84">
            <w:pPr>
              <w:pStyle w:val="a3"/>
              <w:ind w:left="62"/>
              <w:jc w:val="both"/>
              <w:rPr>
                <w:b/>
                <w:color w:val="000000"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84160D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84160D">
              <w:rPr>
                <w:b/>
                <w:color w:val="000000"/>
                <w:sz w:val="24"/>
                <w:szCs w:val="24"/>
              </w:rPr>
              <w:t>-фактор РИНЦ - 0,5</w:t>
            </w:r>
            <w:r>
              <w:rPr>
                <w:b/>
                <w:color w:val="000000"/>
                <w:sz w:val="24"/>
                <w:szCs w:val="24"/>
              </w:rPr>
              <w:t>32</w:t>
            </w:r>
          </w:p>
          <w:p w14:paraId="68914FF0" w14:textId="77777777" w:rsidR="00F07FFB" w:rsidRPr="00A207D6" w:rsidRDefault="00F07FFB" w:rsidP="00E44D84">
            <w:pPr>
              <w:ind w:left="33"/>
              <w:jc w:val="both"/>
              <w:rPr>
                <w:b/>
                <w:bCs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>Доля кафедры – 0,33</w:t>
            </w:r>
          </w:p>
        </w:tc>
        <w:tc>
          <w:tcPr>
            <w:tcW w:w="1417" w:type="dxa"/>
          </w:tcPr>
          <w:p w14:paraId="29B4A034" w14:textId="77777777" w:rsidR="00F07FFB" w:rsidRPr="00A207D6" w:rsidRDefault="00F07FFB" w:rsidP="00E44D84">
            <w:pPr>
              <w:pStyle w:val="a3"/>
              <w:ind w:left="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</w:tr>
      <w:tr w:rsidR="00F07FFB" w:rsidRPr="00A207D6" w14:paraId="7FD838CF" w14:textId="77777777" w:rsidTr="00E44D84">
        <w:trPr>
          <w:trHeight w:val="276"/>
        </w:trPr>
        <w:tc>
          <w:tcPr>
            <w:tcW w:w="3397" w:type="dxa"/>
            <w:vMerge/>
          </w:tcPr>
          <w:p w14:paraId="75ADE842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2BB413FB" w14:textId="77777777" w:rsidR="00F07FFB" w:rsidRPr="00E663BE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8" w:hanging="5"/>
              <w:jc w:val="both"/>
              <w:rPr>
                <w:color w:val="000000"/>
                <w:sz w:val="24"/>
                <w:szCs w:val="24"/>
              </w:rPr>
            </w:pPr>
            <w:r w:rsidRPr="00A207D6">
              <w:rPr>
                <w:b/>
                <w:bCs/>
                <w:color w:val="000000"/>
                <w:sz w:val="24"/>
                <w:szCs w:val="24"/>
              </w:rPr>
              <w:t>Игонина Е.В</w:t>
            </w:r>
            <w:r w:rsidRPr="00A207D6">
              <w:rPr>
                <w:color w:val="000000"/>
                <w:sz w:val="24"/>
                <w:szCs w:val="24"/>
              </w:rPr>
              <w:t xml:space="preserve">., Перова И.В., Приходько И.В., </w:t>
            </w:r>
            <w:proofErr w:type="spellStart"/>
            <w:r w:rsidRPr="0084160D">
              <w:rPr>
                <w:b/>
                <w:color w:val="000000"/>
                <w:sz w:val="24"/>
                <w:szCs w:val="24"/>
              </w:rPr>
              <w:t>Абреимов</w:t>
            </w:r>
            <w:proofErr w:type="spellEnd"/>
            <w:r w:rsidRPr="0084160D">
              <w:rPr>
                <w:b/>
                <w:color w:val="000000"/>
                <w:sz w:val="24"/>
                <w:szCs w:val="24"/>
              </w:rPr>
              <w:t xml:space="preserve"> М.П.</w:t>
            </w:r>
            <w:r w:rsidRPr="00A207D6">
              <w:rPr>
                <w:color w:val="000000"/>
                <w:sz w:val="24"/>
                <w:szCs w:val="24"/>
              </w:rPr>
              <w:t xml:space="preserve"> Оптимизация волновых процессов в пространственной сети // Системы управления и информационные технологии</w:t>
            </w:r>
            <w:r>
              <w:rPr>
                <w:color w:val="000000"/>
                <w:sz w:val="24"/>
                <w:szCs w:val="24"/>
              </w:rPr>
              <w:t>.2024</w:t>
            </w:r>
            <w:r w:rsidRPr="00E663BE">
              <w:rPr>
                <w:color w:val="000000"/>
                <w:sz w:val="24"/>
                <w:szCs w:val="24"/>
              </w:rPr>
              <w:t>. №1(95). С. 10-15.</w:t>
            </w:r>
          </w:p>
          <w:p w14:paraId="366F3C28" w14:textId="77777777" w:rsidR="00F07FFB" w:rsidRPr="0084160D" w:rsidRDefault="00F07FFB" w:rsidP="00E44D84">
            <w:pPr>
              <w:pStyle w:val="a3"/>
              <w:ind w:left="62"/>
              <w:jc w:val="both"/>
              <w:rPr>
                <w:b/>
                <w:color w:val="000000"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>(научная статья), К2</w:t>
            </w:r>
          </w:p>
          <w:p w14:paraId="6463984E" w14:textId="77777777" w:rsidR="00F07FFB" w:rsidRPr="00730F14" w:rsidRDefault="00F07FFB" w:rsidP="00E44D84">
            <w:pPr>
              <w:pStyle w:val="a3"/>
              <w:ind w:left="62"/>
              <w:jc w:val="both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 xml:space="preserve">-фактор </w:t>
            </w:r>
            <w:proofErr w:type="gramStart"/>
            <w:r w:rsidRPr="00131D4F">
              <w:rPr>
                <w:b/>
                <w:color w:val="000000"/>
                <w:sz w:val="24"/>
                <w:szCs w:val="24"/>
              </w:rPr>
              <w:t>РИНЦ</w:t>
            </w:r>
            <w:r w:rsidRPr="00730F14">
              <w:rPr>
                <w:b/>
                <w:sz w:val="24"/>
                <w:szCs w:val="24"/>
              </w:rPr>
              <w:t xml:space="preserve">  -</w:t>
            </w:r>
            <w:proofErr w:type="gramEnd"/>
            <w:r w:rsidRPr="00730F14">
              <w:rPr>
                <w:b/>
                <w:sz w:val="24"/>
                <w:szCs w:val="24"/>
              </w:rPr>
              <w:t xml:space="preserve"> 0,3</w:t>
            </w:r>
            <w:r>
              <w:rPr>
                <w:b/>
                <w:sz w:val="24"/>
                <w:szCs w:val="24"/>
              </w:rPr>
              <w:t>03</w:t>
            </w:r>
          </w:p>
          <w:p w14:paraId="5BD6D701" w14:textId="77777777" w:rsidR="00F07FFB" w:rsidRPr="00A207D6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62"/>
              <w:jc w:val="both"/>
              <w:rPr>
                <w:color w:val="000000"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 xml:space="preserve">Доля кафедры – </w:t>
            </w: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14:paraId="5C032611" w14:textId="77777777" w:rsidR="00F07FFB" w:rsidRPr="00A207D6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нет</w:t>
            </w:r>
          </w:p>
        </w:tc>
      </w:tr>
      <w:tr w:rsidR="00F07FFB" w:rsidRPr="00A207D6" w14:paraId="09716EB4" w14:textId="77777777" w:rsidTr="00E44D84">
        <w:trPr>
          <w:trHeight w:val="276"/>
        </w:trPr>
        <w:tc>
          <w:tcPr>
            <w:tcW w:w="3397" w:type="dxa"/>
            <w:vMerge/>
          </w:tcPr>
          <w:p w14:paraId="250846DA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4992D12B" w14:textId="77777777" w:rsidR="00F07FFB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8" w:hanging="5"/>
              <w:jc w:val="both"/>
              <w:rPr>
                <w:color w:val="000000"/>
                <w:sz w:val="24"/>
                <w:szCs w:val="24"/>
              </w:rPr>
            </w:pPr>
            <w:r w:rsidRPr="00A207D6">
              <w:rPr>
                <w:color w:val="000000"/>
                <w:sz w:val="24"/>
                <w:szCs w:val="24"/>
              </w:rPr>
              <w:t xml:space="preserve">Перова И.В., Ткачева С.А., </w:t>
            </w:r>
            <w:r w:rsidRPr="00A207D6">
              <w:rPr>
                <w:b/>
                <w:bCs/>
                <w:color w:val="000000"/>
                <w:sz w:val="24"/>
                <w:szCs w:val="24"/>
              </w:rPr>
              <w:t>Игонина Е.В.</w:t>
            </w:r>
            <w:r w:rsidRPr="00A207D6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4160D">
              <w:rPr>
                <w:b/>
                <w:color w:val="000000"/>
                <w:sz w:val="24"/>
                <w:szCs w:val="24"/>
              </w:rPr>
              <w:t>Подкутов</w:t>
            </w:r>
            <w:proofErr w:type="spellEnd"/>
            <w:r w:rsidRPr="0084160D">
              <w:rPr>
                <w:b/>
                <w:color w:val="000000"/>
                <w:sz w:val="24"/>
                <w:szCs w:val="24"/>
              </w:rPr>
              <w:t xml:space="preserve"> А.Г.</w:t>
            </w:r>
            <w:r w:rsidRPr="00A207D6">
              <w:rPr>
                <w:color w:val="000000"/>
                <w:sz w:val="24"/>
                <w:szCs w:val="24"/>
              </w:rPr>
              <w:t xml:space="preserve"> Конечно-разностный аналог эллиптического оператора на множестве функций с носителем в </w:t>
            </w:r>
            <w:proofErr w:type="spellStart"/>
            <w:r w:rsidRPr="00A207D6">
              <w:rPr>
                <w:color w:val="000000"/>
                <w:sz w:val="24"/>
                <w:szCs w:val="24"/>
              </w:rPr>
              <w:t>сетеподобной</w:t>
            </w:r>
            <w:proofErr w:type="spellEnd"/>
            <w:r w:rsidRPr="00A207D6">
              <w:rPr>
                <w:color w:val="000000"/>
                <w:sz w:val="24"/>
                <w:szCs w:val="24"/>
              </w:rPr>
              <w:t xml:space="preserve"> области // Системы управления и информационные технологии</w:t>
            </w:r>
            <w:r>
              <w:rPr>
                <w:color w:val="000000"/>
                <w:sz w:val="24"/>
                <w:szCs w:val="24"/>
              </w:rPr>
              <w:t>.2024</w:t>
            </w:r>
            <w:r w:rsidRPr="00E663BE">
              <w:rPr>
                <w:color w:val="000000"/>
                <w:sz w:val="24"/>
                <w:szCs w:val="24"/>
              </w:rPr>
              <w:t xml:space="preserve">. №3(97), </w:t>
            </w:r>
            <w:r w:rsidRPr="00A207D6">
              <w:rPr>
                <w:color w:val="000000"/>
                <w:sz w:val="24"/>
                <w:szCs w:val="24"/>
              </w:rPr>
              <w:t>С. 24-29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14:paraId="206F2C66" w14:textId="77777777" w:rsidR="00F07FFB" w:rsidRPr="0084160D" w:rsidRDefault="00F07FFB" w:rsidP="00E44D84">
            <w:pPr>
              <w:pStyle w:val="a3"/>
              <w:ind w:left="38" w:hanging="5"/>
              <w:jc w:val="both"/>
              <w:rPr>
                <w:b/>
                <w:color w:val="000000"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>(научная статья), К2</w:t>
            </w:r>
          </w:p>
          <w:p w14:paraId="64070D5C" w14:textId="77777777" w:rsidR="00F07FFB" w:rsidRPr="00730F14" w:rsidRDefault="00F07FFB" w:rsidP="00E44D84">
            <w:pPr>
              <w:pStyle w:val="a3"/>
              <w:ind w:left="62"/>
              <w:jc w:val="both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 xml:space="preserve">-фактор </w:t>
            </w:r>
            <w:proofErr w:type="gramStart"/>
            <w:r w:rsidRPr="00131D4F">
              <w:rPr>
                <w:b/>
                <w:color w:val="000000"/>
                <w:sz w:val="24"/>
                <w:szCs w:val="24"/>
              </w:rPr>
              <w:t>РИНЦ</w:t>
            </w:r>
            <w:r w:rsidRPr="00730F14">
              <w:rPr>
                <w:b/>
                <w:sz w:val="24"/>
                <w:szCs w:val="24"/>
              </w:rPr>
              <w:t xml:space="preserve">  -</w:t>
            </w:r>
            <w:proofErr w:type="gramEnd"/>
            <w:r w:rsidRPr="00730F14">
              <w:rPr>
                <w:b/>
                <w:sz w:val="24"/>
                <w:szCs w:val="24"/>
              </w:rPr>
              <w:t xml:space="preserve"> 0,3</w:t>
            </w:r>
            <w:r>
              <w:rPr>
                <w:b/>
                <w:sz w:val="24"/>
                <w:szCs w:val="24"/>
              </w:rPr>
              <w:t>03</w:t>
            </w:r>
          </w:p>
          <w:p w14:paraId="7D98671F" w14:textId="77777777" w:rsidR="00F07FFB" w:rsidRPr="00A207D6" w:rsidRDefault="00F07FFB" w:rsidP="00E44D84">
            <w:pPr>
              <w:pStyle w:val="a3"/>
              <w:ind w:left="62"/>
              <w:jc w:val="both"/>
              <w:rPr>
                <w:color w:val="000000"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 xml:space="preserve">Доля кафедры – </w:t>
            </w: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14:paraId="5AB91542" w14:textId="77777777" w:rsidR="00F07FFB" w:rsidRPr="00A207D6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нет</w:t>
            </w:r>
          </w:p>
        </w:tc>
      </w:tr>
      <w:tr w:rsidR="00F07FFB" w:rsidRPr="00A207D6" w14:paraId="78EF0B01" w14:textId="77777777" w:rsidTr="00E44D84">
        <w:trPr>
          <w:trHeight w:val="276"/>
        </w:trPr>
        <w:tc>
          <w:tcPr>
            <w:tcW w:w="3397" w:type="dxa"/>
            <w:vMerge/>
          </w:tcPr>
          <w:p w14:paraId="5FB0AE2E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1816FCCB" w14:textId="77777777" w:rsidR="00F07FFB" w:rsidRPr="00E663BE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ind w:left="28" w:hanging="28"/>
              <w:jc w:val="both"/>
              <w:rPr>
                <w:color w:val="000000"/>
                <w:sz w:val="24"/>
                <w:szCs w:val="24"/>
              </w:rPr>
            </w:pPr>
            <w:r w:rsidRPr="007F7B33">
              <w:rPr>
                <w:color w:val="000000"/>
                <w:sz w:val="24"/>
                <w:szCs w:val="24"/>
              </w:rPr>
              <w:t xml:space="preserve">Мельников М.О., </w:t>
            </w:r>
            <w:r w:rsidRPr="007F7B33">
              <w:rPr>
                <w:b/>
                <w:bCs/>
                <w:color w:val="000000"/>
                <w:sz w:val="24"/>
                <w:szCs w:val="24"/>
              </w:rPr>
              <w:t xml:space="preserve">Игонина Е.В. </w:t>
            </w:r>
            <w:r w:rsidRPr="007F7B33">
              <w:rPr>
                <w:color w:val="000000"/>
                <w:sz w:val="24"/>
                <w:szCs w:val="24"/>
              </w:rPr>
              <w:t xml:space="preserve">Анализ консенсус-механизмов </w:t>
            </w:r>
            <w:proofErr w:type="spellStart"/>
            <w:r w:rsidRPr="007F7B33">
              <w:rPr>
                <w:color w:val="000000"/>
                <w:sz w:val="24"/>
                <w:szCs w:val="24"/>
              </w:rPr>
              <w:t>блокчейна</w:t>
            </w:r>
            <w:proofErr w:type="spellEnd"/>
            <w:r w:rsidRPr="007F7B33">
              <w:rPr>
                <w:color w:val="000000"/>
                <w:sz w:val="24"/>
                <w:szCs w:val="24"/>
              </w:rPr>
              <w:t xml:space="preserve"> и их применимость к системам Интернета вещей // Современные информационные технологии и ИТ-</w:t>
            </w:r>
            <w:r w:rsidRPr="00E663BE">
              <w:rPr>
                <w:color w:val="000000"/>
                <w:sz w:val="24"/>
                <w:szCs w:val="24"/>
              </w:rPr>
              <w:t>образование. 2024. Том 20. № 1.</w:t>
            </w:r>
          </w:p>
          <w:p w14:paraId="44ECC8AB" w14:textId="77777777" w:rsidR="00F07FFB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Style w:val="a4"/>
                <w:sz w:val="24"/>
                <w:szCs w:val="24"/>
              </w:rPr>
            </w:pPr>
            <w:hyperlink r:id="rId8" w:tooltip="http://sitito.cs.msu.ru/index.php/SITITO/article/view/1007" w:history="1">
              <w:r w:rsidRPr="00A207D6">
                <w:rPr>
                  <w:rStyle w:val="a4"/>
                  <w:sz w:val="24"/>
                  <w:szCs w:val="24"/>
                </w:rPr>
                <w:t>http://sitito.cs.msu.ru/index.php/SITITO/article/view/1007</w:t>
              </w:r>
            </w:hyperlink>
          </w:p>
          <w:p w14:paraId="4ADB288E" w14:textId="77777777" w:rsidR="00F07FFB" w:rsidRPr="0084160D" w:rsidRDefault="00F07FFB" w:rsidP="00E44D84">
            <w:pPr>
              <w:pStyle w:val="a3"/>
              <w:ind w:left="62"/>
              <w:jc w:val="both"/>
              <w:rPr>
                <w:b/>
                <w:color w:val="000000"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>(научная статья), К2</w:t>
            </w:r>
          </w:p>
          <w:p w14:paraId="54AFA0A8" w14:textId="77777777" w:rsidR="00F07FFB" w:rsidRPr="00131D4F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 - 0,</w:t>
            </w:r>
            <w:r>
              <w:rPr>
                <w:b/>
                <w:color w:val="000000"/>
                <w:sz w:val="24"/>
                <w:szCs w:val="24"/>
              </w:rPr>
              <w:t>624</w:t>
            </w:r>
          </w:p>
          <w:p w14:paraId="70B33B66" w14:textId="77777777" w:rsidR="00F07FFB" w:rsidRPr="00A207D6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 xml:space="preserve">Доля кафедры – </w:t>
            </w:r>
            <w:r>
              <w:rPr>
                <w:b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17" w:type="dxa"/>
          </w:tcPr>
          <w:p w14:paraId="26FAA740" w14:textId="77777777" w:rsidR="00F07FFB" w:rsidRPr="00A207D6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нет</w:t>
            </w:r>
          </w:p>
        </w:tc>
      </w:tr>
      <w:tr w:rsidR="00F07FFB" w:rsidRPr="00A207D6" w14:paraId="202B7A50" w14:textId="77777777" w:rsidTr="00E44D84">
        <w:trPr>
          <w:trHeight w:val="276"/>
        </w:trPr>
        <w:tc>
          <w:tcPr>
            <w:tcW w:w="3397" w:type="dxa"/>
            <w:vMerge/>
          </w:tcPr>
          <w:p w14:paraId="05860D84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02C14704" w14:textId="77777777" w:rsidR="00F07FFB" w:rsidRPr="00131D4F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0" w:firstLine="33"/>
              <w:jc w:val="both"/>
              <w:rPr>
                <w:b/>
                <w:color w:val="000000"/>
                <w:sz w:val="24"/>
                <w:szCs w:val="24"/>
              </w:rPr>
            </w:pPr>
            <w:r w:rsidRPr="00A207D6">
              <w:rPr>
                <w:color w:val="000000"/>
                <w:sz w:val="24"/>
                <w:szCs w:val="24"/>
              </w:rPr>
              <w:t xml:space="preserve">Лыкова К. Г. Возможности применения чат-ботов в старшей школе при изучении вероятностно-статистической линии // Математика в школе. 2024. № 2. С. 47-53 </w:t>
            </w:r>
            <w:r w:rsidRPr="00131D4F">
              <w:rPr>
                <w:b/>
                <w:color w:val="000000"/>
                <w:sz w:val="24"/>
                <w:szCs w:val="24"/>
              </w:rPr>
              <w:t>(научная статья), К2</w:t>
            </w:r>
          </w:p>
          <w:p w14:paraId="4BCE118F" w14:textId="77777777" w:rsidR="00F07FFB" w:rsidRPr="00131D4F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 - 0,234</w:t>
            </w:r>
          </w:p>
          <w:p w14:paraId="3B848221" w14:textId="77777777" w:rsidR="00F07FFB" w:rsidRPr="00A207D6" w:rsidRDefault="00F07FFB" w:rsidP="00E44D84">
            <w:pPr>
              <w:ind w:left="33"/>
              <w:jc w:val="both"/>
              <w:rPr>
                <w:b/>
                <w:bCs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>Доля кафедры – 1</w:t>
            </w:r>
          </w:p>
        </w:tc>
        <w:tc>
          <w:tcPr>
            <w:tcW w:w="1417" w:type="dxa"/>
          </w:tcPr>
          <w:p w14:paraId="6580FB09" w14:textId="77777777" w:rsidR="00F07FFB" w:rsidRPr="00A207D6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нет</w:t>
            </w:r>
          </w:p>
        </w:tc>
      </w:tr>
      <w:tr w:rsidR="00F07FFB" w:rsidRPr="00A207D6" w14:paraId="3EC58A15" w14:textId="77777777" w:rsidTr="00E44D84">
        <w:trPr>
          <w:trHeight w:val="276"/>
        </w:trPr>
        <w:tc>
          <w:tcPr>
            <w:tcW w:w="3397" w:type="dxa"/>
            <w:vMerge/>
          </w:tcPr>
          <w:p w14:paraId="3F001412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010EDB8C" w14:textId="77777777" w:rsidR="00F07FFB" w:rsidRDefault="00F07FFB" w:rsidP="00F07FFB">
            <w:pPr>
              <w:pStyle w:val="a3"/>
              <w:numPr>
                <w:ilvl w:val="0"/>
                <w:numId w:val="2"/>
              </w:numPr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A207D6">
              <w:rPr>
                <w:sz w:val="24"/>
                <w:szCs w:val="24"/>
              </w:rPr>
              <w:t xml:space="preserve">Щучка Т.А., </w:t>
            </w:r>
            <w:r w:rsidRPr="0084160D">
              <w:rPr>
                <w:b/>
                <w:sz w:val="24"/>
                <w:szCs w:val="24"/>
              </w:rPr>
              <w:t>Лыкова К.Г.,</w:t>
            </w:r>
            <w:r w:rsidRPr="00A207D6">
              <w:rPr>
                <w:sz w:val="24"/>
                <w:szCs w:val="24"/>
              </w:rPr>
              <w:t xml:space="preserve"> </w:t>
            </w:r>
            <w:r w:rsidRPr="009D7C84">
              <w:rPr>
                <w:b/>
                <w:sz w:val="24"/>
                <w:szCs w:val="24"/>
              </w:rPr>
              <w:t>Жук Л.В.,</w:t>
            </w:r>
            <w:r w:rsidRPr="00A207D6">
              <w:rPr>
                <w:sz w:val="24"/>
                <w:szCs w:val="24"/>
              </w:rPr>
              <w:t xml:space="preserve"> Гнездилова Н.А. Интеллектуальная мобильность обучающегося в области математики, физики, информатики: сущность, инновационная образовательная модель развития в цифровой образовательной среде </w:t>
            </w:r>
            <w:r w:rsidRPr="00A207D6">
              <w:rPr>
                <w:color w:val="000000"/>
                <w:sz w:val="24"/>
                <w:szCs w:val="24"/>
              </w:rPr>
              <w:t xml:space="preserve">// Педагогическая информатика. 2024. № 1. С. 161-169. </w:t>
            </w:r>
          </w:p>
          <w:p w14:paraId="320937A4" w14:textId="77777777" w:rsidR="00F07FFB" w:rsidRPr="0084160D" w:rsidRDefault="00F07FFB" w:rsidP="00E44D84">
            <w:pPr>
              <w:pStyle w:val="a3"/>
              <w:ind w:left="62"/>
              <w:jc w:val="both"/>
              <w:rPr>
                <w:b/>
                <w:color w:val="000000"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>(научная статья), К2</w:t>
            </w:r>
          </w:p>
          <w:p w14:paraId="26A867BF" w14:textId="77777777" w:rsidR="00F07FFB" w:rsidRPr="0084160D" w:rsidRDefault="00F07FFB" w:rsidP="00E44D84">
            <w:pPr>
              <w:pStyle w:val="a3"/>
              <w:ind w:left="62"/>
              <w:jc w:val="both"/>
              <w:rPr>
                <w:b/>
                <w:color w:val="000000"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 - 0,</w:t>
            </w:r>
            <w:r>
              <w:rPr>
                <w:b/>
                <w:color w:val="000000"/>
                <w:sz w:val="24"/>
                <w:szCs w:val="24"/>
              </w:rPr>
              <w:t>587</w:t>
            </w:r>
          </w:p>
          <w:p w14:paraId="25A0CF36" w14:textId="77777777" w:rsidR="00F07FFB" w:rsidRPr="00A207D6" w:rsidRDefault="00F07FFB" w:rsidP="00E44D84">
            <w:pPr>
              <w:ind w:left="33"/>
              <w:jc w:val="both"/>
              <w:rPr>
                <w:b/>
                <w:bCs/>
                <w:sz w:val="24"/>
                <w:szCs w:val="24"/>
              </w:rPr>
            </w:pPr>
            <w:r w:rsidRPr="0084160D">
              <w:rPr>
                <w:b/>
                <w:color w:val="000000"/>
                <w:sz w:val="24"/>
                <w:szCs w:val="24"/>
              </w:rPr>
              <w:t>Доля кафедры – 0,5</w:t>
            </w:r>
          </w:p>
        </w:tc>
        <w:tc>
          <w:tcPr>
            <w:tcW w:w="1417" w:type="dxa"/>
          </w:tcPr>
          <w:p w14:paraId="253A0B05" w14:textId="77777777" w:rsidR="00F07FFB" w:rsidRPr="00A207D6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</w:tr>
      <w:tr w:rsidR="00F07FFB" w:rsidRPr="00A207D6" w14:paraId="4B668E54" w14:textId="77777777" w:rsidTr="00E44D84">
        <w:trPr>
          <w:trHeight w:val="276"/>
        </w:trPr>
        <w:tc>
          <w:tcPr>
            <w:tcW w:w="3397" w:type="dxa"/>
            <w:vMerge/>
          </w:tcPr>
          <w:p w14:paraId="3B4F1FDC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6585FD02" w14:textId="77777777" w:rsidR="00F07FFB" w:rsidRPr="00E663BE" w:rsidRDefault="00F07FFB" w:rsidP="00F07FFB">
            <w:pPr>
              <w:pStyle w:val="a3"/>
              <w:numPr>
                <w:ilvl w:val="0"/>
                <w:numId w:val="2"/>
              </w:numPr>
              <w:ind w:left="38" w:hanging="38"/>
              <w:jc w:val="both"/>
              <w:rPr>
                <w:color w:val="000000"/>
                <w:sz w:val="24"/>
                <w:szCs w:val="24"/>
              </w:rPr>
            </w:pPr>
            <w:r w:rsidRPr="00A207D6">
              <w:rPr>
                <w:sz w:val="24"/>
                <w:szCs w:val="24"/>
              </w:rPr>
              <w:t xml:space="preserve">Мельников Р.А., Саввина О.А. </w:t>
            </w:r>
            <w:r w:rsidRPr="00A207D6">
              <w:rPr>
                <w:color w:val="000000" w:themeColor="text1"/>
                <w:sz w:val="24"/>
                <w:szCs w:val="24"/>
              </w:rPr>
              <w:t xml:space="preserve">Сохраняя традиции (к 90-летию журнала) // </w:t>
            </w:r>
            <w:r w:rsidRPr="00A207D6">
              <w:rPr>
                <w:color w:val="000000"/>
                <w:sz w:val="24"/>
                <w:szCs w:val="24"/>
              </w:rPr>
              <w:t xml:space="preserve">Математика </w:t>
            </w:r>
            <w:r w:rsidRPr="00E663BE">
              <w:rPr>
                <w:color w:val="000000"/>
                <w:sz w:val="24"/>
                <w:szCs w:val="24"/>
              </w:rPr>
              <w:t>в школе. 2024. № 3. С. 63–69.</w:t>
            </w:r>
          </w:p>
          <w:p w14:paraId="60481782" w14:textId="77777777" w:rsidR="00F07FFB" w:rsidRPr="00A207D6" w:rsidRDefault="00F07FFB" w:rsidP="00E44D84">
            <w:pPr>
              <w:pStyle w:val="a3"/>
              <w:ind w:left="33"/>
              <w:jc w:val="both"/>
              <w:rPr>
                <w:color w:val="000000"/>
                <w:sz w:val="24"/>
                <w:szCs w:val="24"/>
              </w:rPr>
            </w:pPr>
            <w:r w:rsidRPr="00A207D6">
              <w:rPr>
                <w:color w:val="000000" w:themeColor="text1"/>
                <w:sz w:val="24"/>
                <w:szCs w:val="24"/>
                <w:highlight w:val="white"/>
              </w:rPr>
              <w:t xml:space="preserve">DOI: </w:t>
            </w:r>
            <w:r w:rsidRPr="00A207D6">
              <w:rPr>
                <w:color w:val="000000"/>
                <w:sz w:val="24"/>
                <w:szCs w:val="24"/>
              </w:rPr>
              <w:t xml:space="preserve">10.47639/0130-9358_2024_3_66 </w:t>
            </w:r>
          </w:p>
          <w:p w14:paraId="48BAB1A4" w14:textId="77777777" w:rsidR="00F07FFB" w:rsidRPr="004F5DA8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color w:val="000000"/>
                <w:sz w:val="24"/>
                <w:szCs w:val="24"/>
              </w:rPr>
            </w:pPr>
            <w:r w:rsidRPr="004F5DA8">
              <w:rPr>
                <w:b/>
                <w:color w:val="000000"/>
                <w:sz w:val="24"/>
                <w:szCs w:val="24"/>
              </w:rPr>
              <w:t>(обзорная статья), К2</w:t>
            </w:r>
          </w:p>
          <w:p w14:paraId="3D3DAB22" w14:textId="77777777" w:rsidR="00F07FFB" w:rsidRPr="00131D4F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 - 0,234</w:t>
            </w:r>
          </w:p>
          <w:p w14:paraId="01DB06EE" w14:textId="77777777" w:rsidR="00F07FFB" w:rsidRPr="00A207D6" w:rsidRDefault="00F07FFB" w:rsidP="00E44D84">
            <w:pPr>
              <w:ind w:left="33"/>
              <w:jc w:val="both"/>
              <w:rPr>
                <w:b/>
                <w:bCs/>
                <w:sz w:val="24"/>
                <w:szCs w:val="24"/>
              </w:rPr>
            </w:pPr>
            <w:r w:rsidRPr="004F5DA8">
              <w:rPr>
                <w:b/>
                <w:color w:val="000000"/>
                <w:sz w:val="24"/>
                <w:szCs w:val="24"/>
              </w:rPr>
              <w:lastRenderedPageBreak/>
              <w:t>Доля кафедры – 1</w:t>
            </w:r>
          </w:p>
        </w:tc>
        <w:tc>
          <w:tcPr>
            <w:tcW w:w="1417" w:type="dxa"/>
          </w:tcPr>
          <w:p w14:paraId="4AA58831" w14:textId="77777777" w:rsidR="00F07FFB" w:rsidRPr="00A207D6" w:rsidRDefault="00F07FFB" w:rsidP="00E44D84">
            <w:pPr>
              <w:pStyle w:val="a3"/>
              <w:ind w:left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нет</w:t>
            </w:r>
          </w:p>
        </w:tc>
      </w:tr>
      <w:tr w:rsidR="00F07FFB" w:rsidRPr="00A207D6" w14:paraId="1C67D3E4" w14:textId="77777777" w:rsidTr="00E44D84">
        <w:trPr>
          <w:trHeight w:val="276"/>
        </w:trPr>
        <w:tc>
          <w:tcPr>
            <w:tcW w:w="3397" w:type="dxa"/>
            <w:vMerge/>
          </w:tcPr>
          <w:p w14:paraId="386F04C8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16174573" w14:textId="77777777" w:rsidR="00F07FFB" w:rsidRPr="00A207D6" w:rsidRDefault="00F07FFB" w:rsidP="00F07FFB">
            <w:pPr>
              <w:pStyle w:val="a3"/>
              <w:numPr>
                <w:ilvl w:val="0"/>
                <w:numId w:val="2"/>
              </w:numPr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A207D6">
              <w:rPr>
                <w:sz w:val="24"/>
                <w:szCs w:val="24"/>
              </w:rPr>
              <w:t>Мельников Р.А.,</w:t>
            </w:r>
            <w:r w:rsidRPr="00A207D6">
              <w:rPr>
                <w:b/>
                <w:bCs/>
                <w:sz w:val="24"/>
                <w:szCs w:val="24"/>
              </w:rPr>
              <w:t xml:space="preserve"> </w:t>
            </w:r>
            <w:r w:rsidRPr="00A207D6">
              <w:rPr>
                <w:sz w:val="24"/>
                <w:szCs w:val="24"/>
              </w:rPr>
              <w:t xml:space="preserve">Саввина О.А., Черноусова Н.В. </w:t>
            </w:r>
            <w:r w:rsidRPr="00A207D6">
              <w:rPr>
                <w:sz w:val="24"/>
                <w:szCs w:val="24"/>
                <w:highlight w:val="white"/>
              </w:rPr>
              <w:t xml:space="preserve">Методико-математическое наследие Константина Николаевича </w:t>
            </w:r>
            <w:proofErr w:type="spellStart"/>
            <w:r w:rsidRPr="00A207D6">
              <w:rPr>
                <w:sz w:val="24"/>
                <w:szCs w:val="24"/>
                <w:highlight w:val="white"/>
              </w:rPr>
              <w:t>Рашевского</w:t>
            </w:r>
            <w:proofErr w:type="spellEnd"/>
            <w:r w:rsidRPr="00A207D6">
              <w:rPr>
                <w:sz w:val="24"/>
                <w:szCs w:val="24"/>
                <w:highlight w:val="white"/>
              </w:rPr>
              <w:t xml:space="preserve"> (к 150-летию со дня рождения) // </w:t>
            </w:r>
            <w:r w:rsidRPr="00A207D6">
              <w:rPr>
                <w:color w:val="000000"/>
                <w:sz w:val="24"/>
                <w:szCs w:val="24"/>
              </w:rPr>
              <w:t xml:space="preserve">Математика </w:t>
            </w:r>
            <w:r w:rsidRPr="00E663BE">
              <w:rPr>
                <w:color w:val="000000"/>
                <w:sz w:val="24"/>
                <w:szCs w:val="24"/>
              </w:rPr>
              <w:t>в школе. 2024. № 5.</w:t>
            </w:r>
            <w:r w:rsidRPr="00A207D6">
              <w:rPr>
                <w:color w:val="000000"/>
                <w:sz w:val="24"/>
                <w:szCs w:val="24"/>
              </w:rPr>
              <w:t xml:space="preserve"> С. 45–52.</w:t>
            </w:r>
          </w:p>
          <w:p w14:paraId="15D0099F" w14:textId="77777777" w:rsidR="00F07FFB" w:rsidRPr="00131D4F" w:rsidRDefault="00F07FFB" w:rsidP="00E44D84">
            <w:pPr>
              <w:rPr>
                <w:b/>
                <w:sz w:val="24"/>
                <w:szCs w:val="24"/>
              </w:rPr>
            </w:pPr>
            <w:r w:rsidRPr="00A207D6">
              <w:rPr>
                <w:sz w:val="24"/>
                <w:szCs w:val="24"/>
              </w:rPr>
              <w:t>DOI: </w:t>
            </w:r>
            <w:hyperlink r:id="rId9" w:tooltip="https://doi.org/10.47639/0130-9358_2024_5_45" w:history="1">
              <w:r w:rsidRPr="00A207D6">
                <w:rPr>
                  <w:sz w:val="24"/>
                  <w:szCs w:val="24"/>
                </w:rPr>
                <w:t>10.47639/0130-9358_2024_5_45</w:t>
              </w:r>
            </w:hyperlink>
            <w:r w:rsidRPr="00A207D6">
              <w:rPr>
                <w:sz w:val="24"/>
                <w:szCs w:val="24"/>
              </w:rPr>
              <w:br/>
            </w:r>
            <w:r w:rsidRPr="00131D4F">
              <w:rPr>
                <w:b/>
                <w:color w:val="000000"/>
                <w:sz w:val="24"/>
                <w:szCs w:val="24"/>
              </w:rPr>
              <w:t>(Персоналия), К2</w:t>
            </w:r>
          </w:p>
          <w:p w14:paraId="690DDF1E" w14:textId="77777777" w:rsidR="00F07FFB" w:rsidRPr="00131D4F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 - 0,234</w:t>
            </w:r>
          </w:p>
          <w:p w14:paraId="5435713E" w14:textId="77777777" w:rsidR="00F07FFB" w:rsidRPr="00131D4F" w:rsidRDefault="00F07FFB" w:rsidP="00E44D84">
            <w:pPr>
              <w:jc w:val="both"/>
              <w:rPr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>Доля кафедры – 1</w:t>
            </w:r>
          </w:p>
        </w:tc>
        <w:tc>
          <w:tcPr>
            <w:tcW w:w="1417" w:type="dxa"/>
          </w:tcPr>
          <w:p w14:paraId="21462E38" w14:textId="77777777" w:rsidR="00F07FFB" w:rsidRPr="00A207D6" w:rsidRDefault="00F07FFB" w:rsidP="00E44D84">
            <w:pPr>
              <w:pStyle w:val="a3"/>
              <w:ind w:left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</w:tr>
      <w:tr w:rsidR="00F07FFB" w:rsidRPr="00A207D6" w14:paraId="01ED9FE8" w14:textId="77777777" w:rsidTr="00E44D84">
        <w:trPr>
          <w:trHeight w:val="276"/>
        </w:trPr>
        <w:tc>
          <w:tcPr>
            <w:tcW w:w="3397" w:type="dxa"/>
            <w:vMerge/>
          </w:tcPr>
          <w:p w14:paraId="5638987C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543EB1E6" w14:textId="77777777" w:rsidR="00F07FFB" w:rsidRPr="004F5DA8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0" w:firstLine="33"/>
              <w:jc w:val="both"/>
              <w:rPr>
                <w:rFonts w:eastAsia="Caladea"/>
                <w:color w:val="000000" w:themeColor="text1"/>
                <w:sz w:val="24"/>
                <w:szCs w:val="24"/>
                <w:highlight w:val="white"/>
              </w:rPr>
            </w:pPr>
            <w:r w:rsidRPr="004F5DA8">
              <w:rPr>
                <w:b/>
                <w:sz w:val="24"/>
                <w:szCs w:val="24"/>
                <w:highlight w:val="white"/>
              </w:rPr>
              <w:t>Мельников Р.А., Саввина О.А</w:t>
            </w:r>
            <w:r w:rsidRPr="004F5DA8">
              <w:rPr>
                <w:sz w:val="24"/>
                <w:szCs w:val="24"/>
                <w:highlight w:val="white"/>
              </w:rPr>
              <w:t xml:space="preserve">., Тарасова О.В. Святослав </w:t>
            </w:r>
            <w:proofErr w:type="spellStart"/>
            <w:r w:rsidRPr="004F5DA8">
              <w:rPr>
                <w:sz w:val="24"/>
                <w:szCs w:val="24"/>
                <w:highlight w:val="white"/>
              </w:rPr>
              <w:t>Михаилович</w:t>
            </w:r>
            <w:proofErr w:type="spellEnd"/>
            <w:r w:rsidRPr="004F5DA8">
              <w:rPr>
                <w:sz w:val="24"/>
                <w:szCs w:val="24"/>
                <w:highlight w:val="white"/>
              </w:rPr>
              <w:t xml:space="preserve"> Горшенин (к 120-летию со дня рождения) // Учёные записки Орловского государственного университета. 2024. № 3 (104). С. 325-329. </w:t>
            </w:r>
            <w:r w:rsidRPr="004F5DA8">
              <w:rPr>
                <w:rFonts w:eastAsia="Abyssinica SIL"/>
                <w:color w:val="000000"/>
                <w:sz w:val="24"/>
                <w:szCs w:val="24"/>
                <w:highlight w:val="white"/>
              </w:rPr>
              <w:t>D</w:t>
            </w:r>
            <w:r w:rsidRPr="004F5DA8">
              <w:rPr>
                <w:rFonts w:eastAsia="Abyssinica SIL"/>
                <w:color w:val="000000" w:themeColor="text1"/>
                <w:sz w:val="24"/>
                <w:szCs w:val="24"/>
                <w:highlight w:val="white"/>
              </w:rPr>
              <w:t>OI: </w:t>
            </w:r>
            <w:hyperlink r:id="rId10" w:tooltip="https://doi.org/10.33979/1998-2720-2024-104-3-325-329" w:history="1">
              <w:r w:rsidRPr="004F5DA8">
                <w:rPr>
                  <w:rStyle w:val="a4"/>
                  <w:rFonts w:eastAsia="Abyssinica SIL"/>
                  <w:color w:val="000000" w:themeColor="text1"/>
                  <w:sz w:val="24"/>
                  <w:szCs w:val="24"/>
                  <w:highlight w:val="white"/>
                </w:rPr>
                <w:t>10.33979/1998-2720-2024-104-3-325-329</w:t>
              </w:r>
            </w:hyperlink>
            <w:r w:rsidRPr="004F5DA8">
              <w:rPr>
                <w:rFonts w:eastAsia="Abyssinica SIL"/>
                <w:color w:val="000000" w:themeColor="text1"/>
                <w:sz w:val="24"/>
                <w:szCs w:val="24"/>
                <w:highlight w:val="white"/>
              </w:rPr>
              <w:t xml:space="preserve"> </w:t>
            </w:r>
          </w:p>
          <w:p w14:paraId="043BB121" w14:textId="77777777" w:rsidR="00F07FFB" w:rsidRPr="004F5DA8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3"/>
              <w:jc w:val="both"/>
              <w:rPr>
                <w:rFonts w:eastAsia="Caladea"/>
                <w:b/>
                <w:color w:val="000000" w:themeColor="text1"/>
                <w:sz w:val="24"/>
                <w:szCs w:val="24"/>
                <w:highlight w:val="white"/>
              </w:rPr>
            </w:pPr>
            <w:r w:rsidRPr="004F5DA8">
              <w:rPr>
                <w:rFonts w:eastAsia="Caladea"/>
                <w:b/>
                <w:color w:val="000000" w:themeColor="text1"/>
                <w:sz w:val="24"/>
                <w:szCs w:val="24"/>
                <w:highlight w:val="white"/>
              </w:rPr>
              <w:t>(научная статья), К2</w:t>
            </w:r>
          </w:p>
          <w:p w14:paraId="0106FA09" w14:textId="77777777" w:rsidR="00F07FFB" w:rsidRPr="004F5DA8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themeColor="background1" w:fill="FFFFFF" w:themeFill="background1"/>
              <w:spacing w:line="253" w:lineRule="atLeast"/>
              <w:rPr>
                <w:b/>
                <w:sz w:val="24"/>
                <w:szCs w:val="24"/>
                <w:highlight w:val="white"/>
              </w:rPr>
            </w:pPr>
            <w:r w:rsidRPr="004F5DA8">
              <w:rPr>
                <w:b/>
                <w:color w:val="000000"/>
                <w:sz w:val="24"/>
                <w:szCs w:val="24"/>
                <w:highlight w:val="white"/>
              </w:rPr>
              <w:t xml:space="preserve">Двухлетний </w:t>
            </w:r>
            <w:proofErr w:type="spellStart"/>
            <w:r w:rsidRPr="004F5DA8">
              <w:rPr>
                <w:b/>
                <w:color w:val="000000"/>
                <w:sz w:val="24"/>
                <w:szCs w:val="24"/>
                <w:highlight w:val="white"/>
              </w:rPr>
              <w:t>импакт</w:t>
            </w:r>
            <w:proofErr w:type="spellEnd"/>
            <w:r w:rsidRPr="004F5DA8">
              <w:rPr>
                <w:b/>
                <w:color w:val="000000"/>
                <w:sz w:val="24"/>
                <w:szCs w:val="24"/>
                <w:highlight w:val="white"/>
              </w:rPr>
              <w:t xml:space="preserve">-фактор РИНЦ - </w:t>
            </w:r>
            <w:r w:rsidRPr="008E5CDE">
              <w:rPr>
                <w:b/>
                <w:color w:val="000000"/>
                <w:sz w:val="24"/>
                <w:szCs w:val="24"/>
              </w:rPr>
              <w:t>0,051</w:t>
            </w:r>
          </w:p>
          <w:p w14:paraId="03B2E3D8" w14:textId="77777777" w:rsidR="00F07FFB" w:rsidRPr="00A207D6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themeColor="background1" w:fill="FFFFFF" w:themeFill="background1"/>
              <w:rPr>
                <w:rFonts w:ascii="Abyssinica SIL" w:hAnsi="Abyssinica SIL" w:cs="Abyssinica SIL"/>
                <w:color w:val="000000" w:themeColor="text1"/>
                <w:sz w:val="24"/>
                <w:szCs w:val="24"/>
                <w:highlight w:val="white"/>
              </w:rPr>
            </w:pPr>
            <w:r w:rsidRPr="004F5DA8">
              <w:rPr>
                <w:b/>
                <w:color w:val="000000"/>
                <w:sz w:val="24"/>
                <w:szCs w:val="24"/>
                <w:highlight w:val="white"/>
              </w:rPr>
              <w:t xml:space="preserve">Доля кафедры – </w:t>
            </w:r>
            <w:r>
              <w:rPr>
                <w:b/>
                <w:color w:val="000000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417" w:type="dxa"/>
          </w:tcPr>
          <w:p w14:paraId="00DB8E45" w14:textId="77777777" w:rsidR="00F07FFB" w:rsidRPr="00A207D6" w:rsidRDefault="00F07FFB" w:rsidP="00E44D84">
            <w:pPr>
              <w:pStyle w:val="a3"/>
              <w:ind w:left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</w:tr>
      <w:tr w:rsidR="00F07FFB" w:rsidRPr="00A207D6" w14:paraId="0B9CA271" w14:textId="77777777" w:rsidTr="00E44D84">
        <w:trPr>
          <w:trHeight w:val="276"/>
        </w:trPr>
        <w:tc>
          <w:tcPr>
            <w:tcW w:w="3397" w:type="dxa"/>
            <w:vMerge/>
          </w:tcPr>
          <w:p w14:paraId="141C2948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176859D3" w14:textId="77777777" w:rsidR="00F07FFB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626DD4">
              <w:rPr>
                <w:color w:val="000000"/>
                <w:sz w:val="24"/>
                <w:szCs w:val="24"/>
              </w:rPr>
              <w:t>Щербатых С.В.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626DD4">
              <w:rPr>
                <w:color w:val="000000"/>
                <w:sz w:val="24"/>
                <w:szCs w:val="24"/>
              </w:rPr>
              <w:t>Подлипский</w:t>
            </w:r>
            <w:proofErr w:type="spellEnd"/>
            <w:r w:rsidRPr="00626DD4">
              <w:rPr>
                <w:color w:val="000000"/>
                <w:sz w:val="24"/>
                <w:szCs w:val="24"/>
              </w:rPr>
              <w:t xml:space="preserve"> О.К. Практико-ориентированные задачи на олимпиадах школьников по математике // </w:t>
            </w:r>
            <w:r w:rsidRPr="00E663BE">
              <w:rPr>
                <w:color w:val="000000"/>
                <w:sz w:val="24"/>
                <w:szCs w:val="24"/>
              </w:rPr>
              <w:t>Математика в школе. 2024. № 7. С. 20-28. –</w:t>
            </w:r>
            <w:r w:rsidRPr="00626DD4">
              <w:rPr>
                <w:color w:val="000000"/>
                <w:sz w:val="24"/>
                <w:szCs w:val="24"/>
              </w:rPr>
              <w:t xml:space="preserve"> DOI 10.47639/0130-9358_2024_7_20. </w:t>
            </w:r>
          </w:p>
          <w:p w14:paraId="194AACBB" w14:textId="77777777" w:rsidR="00F07FFB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b/>
                <w:color w:val="000000"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(научная статья), К2, </w:t>
            </w:r>
          </w:p>
          <w:p w14:paraId="60D14CFE" w14:textId="77777777" w:rsidR="00F07FFB" w:rsidRPr="00131D4F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b/>
                <w:color w:val="000000"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 - 0,2</w:t>
            </w:r>
            <w:r>
              <w:rPr>
                <w:b/>
                <w:color w:val="000000"/>
                <w:sz w:val="24"/>
                <w:szCs w:val="24"/>
              </w:rPr>
              <w:t>34</w:t>
            </w:r>
          </w:p>
          <w:p w14:paraId="58838E1C" w14:textId="77777777" w:rsidR="00F07FFB" w:rsidRPr="00A207D6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3"/>
              <w:jc w:val="both"/>
              <w:rPr>
                <w:color w:val="000000"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>Доля кафедры – 1</w:t>
            </w:r>
          </w:p>
        </w:tc>
        <w:tc>
          <w:tcPr>
            <w:tcW w:w="1417" w:type="dxa"/>
          </w:tcPr>
          <w:p w14:paraId="49EFB26B" w14:textId="77777777" w:rsidR="00F07FFB" w:rsidRPr="00A207D6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нет</w:t>
            </w:r>
          </w:p>
        </w:tc>
      </w:tr>
      <w:tr w:rsidR="00F07FFB" w14:paraId="2C8E6684" w14:textId="77777777" w:rsidTr="00E44D84">
        <w:trPr>
          <w:trHeight w:val="276"/>
        </w:trPr>
        <w:tc>
          <w:tcPr>
            <w:tcW w:w="3397" w:type="dxa"/>
            <w:vMerge/>
          </w:tcPr>
          <w:p w14:paraId="13108E4A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7D2F5A10" w14:textId="77777777" w:rsidR="00F07FFB" w:rsidRPr="00E663BE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6A1F32">
              <w:rPr>
                <w:color w:val="000000"/>
                <w:sz w:val="24"/>
                <w:szCs w:val="24"/>
              </w:rPr>
              <w:t>Щербатых С.В</w:t>
            </w:r>
            <w:r>
              <w:rPr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6A1F32">
              <w:rPr>
                <w:color w:val="000000"/>
                <w:sz w:val="24"/>
                <w:szCs w:val="24"/>
              </w:rPr>
              <w:t>Рагожина</w:t>
            </w:r>
            <w:proofErr w:type="spellEnd"/>
            <w:r w:rsidRPr="006A1F32">
              <w:rPr>
                <w:color w:val="000000"/>
                <w:sz w:val="24"/>
                <w:szCs w:val="24"/>
              </w:rPr>
              <w:t xml:space="preserve"> О.А. Педагогические условия профессионального развития педагогов в образовательной организации // Психология образования в поликультурном </w:t>
            </w:r>
            <w:r w:rsidRPr="00E663BE">
              <w:rPr>
                <w:color w:val="000000"/>
                <w:sz w:val="24"/>
                <w:szCs w:val="24"/>
              </w:rPr>
              <w:t xml:space="preserve">пространстве. 2024. № 1(65).  С. 137-145. – DOI 10.24888/2073-8439-2024-65-1-137-145. </w:t>
            </w:r>
          </w:p>
          <w:p w14:paraId="1C9F05F6" w14:textId="77777777" w:rsidR="00F07FFB" w:rsidRPr="006A1F32" w:rsidRDefault="00F07FFB" w:rsidP="00E44D84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6A1F32">
              <w:rPr>
                <w:b/>
              </w:rPr>
              <w:t>(</w:t>
            </w:r>
            <w:r w:rsidRPr="006A1F32">
              <w:rPr>
                <w:b/>
                <w:color w:val="000000"/>
                <w:sz w:val="24"/>
                <w:szCs w:val="24"/>
              </w:rPr>
              <w:t>научная статья) К2</w:t>
            </w:r>
          </w:p>
          <w:p w14:paraId="1BB46272" w14:textId="77777777" w:rsidR="00F07FFB" w:rsidRPr="006A1F32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3"/>
              <w:jc w:val="both"/>
              <w:rPr>
                <w:b/>
                <w:color w:val="000000"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</w:t>
            </w:r>
            <w:r w:rsidRPr="006A1F32">
              <w:rPr>
                <w:b/>
                <w:color w:val="000000"/>
                <w:sz w:val="24"/>
                <w:szCs w:val="24"/>
              </w:rPr>
              <w:t>: 0,</w:t>
            </w:r>
            <w:r>
              <w:rPr>
                <w:b/>
                <w:color w:val="000000"/>
                <w:sz w:val="24"/>
                <w:szCs w:val="24"/>
              </w:rPr>
              <w:t>230</w:t>
            </w:r>
          </w:p>
          <w:p w14:paraId="72316C1A" w14:textId="77777777" w:rsidR="00F07FFB" w:rsidRPr="00626DD4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3"/>
              <w:jc w:val="both"/>
              <w:rPr>
                <w:color w:val="000000"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>Доля кафедры – 1</w:t>
            </w:r>
          </w:p>
        </w:tc>
        <w:tc>
          <w:tcPr>
            <w:tcW w:w="1417" w:type="dxa"/>
          </w:tcPr>
          <w:p w14:paraId="6D0D2697" w14:textId="77777777" w:rsidR="00F07FFB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нет</w:t>
            </w:r>
          </w:p>
        </w:tc>
      </w:tr>
      <w:tr w:rsidR="00F07FFB" w14:paraId="727EA98E" w14:textId="77777777" w:rsidTr="00E44D84">
        <w:trPr>
          <w:trHeight w:val="276"/>
        </w:trPr>
        <w:tc>
          <w:tcPr>
            <w:tcW w:w="3397" w:type="dxa"/>
            <w:vMerge/>
          </w:tcPr>
          <w:p w14:paraId="6DFFB2F0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05808AFD" w14:textId="77777777" w:rsidR="00F07FFB" w:rsidRPr="00E663BE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6A1F32">
              <w:rPr>
                <w:color w:val="000000"/>
                <w:sz w:val="24"/>
                <w:szCs w:val="24"/>
              </w:rPr>
              <w:t>Щербатых С.В.</w:t>
            </w:r>
            <w:r>
              <w:rPr>
                <w:color w:val="000000"/>
                <w:sz w:val="24"/>
                <w:szCs w:val="24"/>
              </w:rPr>
              <w:t>, Куликова А.В.</w:t>
            </w:r>
            <w:r w:rsidRPr="006A1F32">
              <w:rPr>
                <w:color w:val="000000"/>
                <w:sz w:val="24"/>
                <w:szCs w:val="24"/>
              </w:rPr>
              <w:t xml:space="preserve"> Педагогические условия развития рефлексивных умений у студентов СПО в условиях цифровой трансформации образовательной среды // </w:t>
            </w:r>
            <w:r w:rsidRPr="00E663BE">
              <w:rPr>
                <w:color w:val="000000"/>
                <w:sz w:val="24"/>
                <w:szCs w:val="24"/>
              </w:rPr>
              <w:t xml:space="preserve">Проблемы современного педагогического образования.  2024. № 83-3. С. 350-353. </w:t>
            </w:r>
          </w:p>
          <w:p w14:paraId="2F60D1AB" w14:textId="77777777" w:rsidR="00F07FFB" w:rsidRPr="006A1F32" w:rsidRDefault="00F07FFB" w:rsidP="00E44D84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E663BE">
              <w:rPr>
                <w:b/>
              </w:rPr>
              <w:t>(</w:t>
            </w:r>
            <w:r w:rsidRPr="00E663BE">
              <w:rPr>
                <w:b/>
                <w:color w:val="000000"/>
                <w:sz w:val="24"/>
                <w:szCs w:val="24"/>
              </w:rPr>
              <w:t>научная статья) К2</w:t>
            </w:r>
          </w:p>
          <w:p w14:paraId="30586B15" w14:textId="77777777" w:rsidR="00F07FFB" w:rsidRPr="003F6A46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3"/>
              <w:jc w:val="both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</w:t>
            </w:r>
            <w:r w:rsidRPr="003F6A46">
              <w:rPr>
                <w:b/>
                <w:sz w:val="24"/>
                <w:szCs w:val="24"/>
              </w:rPr>
              <w:t>: 0,483</w:t>
            </w:r>
          </w:p>
          <w:p w14:paraId="4B10D5ED" w14:textId="77777777" w:rsidR="00F07FFB" w:rsidRPr="007F7B33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>Доля кафедры – 1</w:t>
            </w:r>
          </w:p>
        </w:tc>
        <w:tc>
          <w:tcPr>
            <w:tcW w:w="1417" w:type="dxa"/>
          </w:tcPr>
          <w:p w14:paraId="5FEBC202" w14:textId="77777777" w:rsidR="00F07FFB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нет</w:t>
            </w:r>
          </w:p>
        </w:tc>
      </w:tr>
      <w:tr w:rsidR="00F07FFB" w:rsidRPr="00A207D6" w14:paraId="4A2566D5" w14:textId="77777777" w:rsidTr="00E44D84">
        <w:trPr>
          <w:trHeight w:val="276"/>
        </w:trPr>
        <w:tc>
          <w:tcPr>
            <w:tcW w:w="3397" w:type="dxa"/>
            <w:vMerge/>
          </w:tcPr>
          <w:p w14:paraId="003B9CD5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09FC4EC1" w14:textId="77777777" w:rsidR="00F07FFB" w:rsidRPr="007F7B33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0" w:firstLine="33"/>
              <w:jc w:val="both"/>
              <w:rPr>
                <w:sz w:val="24"/>
                <w:szCs w:val="24"/>
                <w:highlight w:val="white"/>
              </w:rPr>
            </w:pPr>
            <w:r w:rsidRPr="007F7B33">
              <w:rPr>
                <w:sz w:val="24"/>
                <w:szCs w:val="24"/>
              </w:rPr>
              <w:t xml:space="preserve">Сигов А.С., </w:t>
            </w:r>
            <w:proofErr w:type="spellStart"/>
            <w:r w:rsidRPr="007F7B33">
              <w:rPr>
                <w:b/>
                <w:sz w:val="24"/>
                <w:szCs w:val="24"/>
              </w:rPr>
              <w:t>Дворяткина</w:t>
            </w:r>
            <w:proofErr w:type="spellEnd"/>
            <w:r w:rsidRPr="007F7B33">
              <w:rPr>
                <w:b/>
                <w:sz w:val="24"/>
                <w:szCs w:val="24"/>
              </w:rPr>
              <w:t xml:space="preserve"> С.Н.,</w:t>
            </w:r>
            <w:r w:rsidRPr="007F7B33">
              <w:rPr>
                <w:sz w:val="24"/>
                <w:szCs w:val="24"/>
              </w:rPr>
              <w:t xml:space="preserve"> </w:t>
            </w:r>
            <w:proofErr w:type="spellStart"/>
            <w:r w:rsidRPr="007F7B33">
              <w:rPr>
                <w:sz w:val="24"/>
                <w:szCs w:val="24"/>
              </w:rPr>
              <w:t>Ягола</w:t>
            </w:r>
            <w:proofErr w:type="spellEnd"/>
            <w:r w:rsidRPr="007F7B33">
              <w:rPr>
                <w:sz w:val="24"/>
                <w:szCs w:val="24"/>
              </w:rPr>
              <w:t xml:space="preserve"> А.Г. Основные вехи научной, педагогической и организаторской деятельности С.А. Розановой // </w:t>
            </w:r>
            <w:proofErr w:type="spellStart"/>
            <w:r w:rsidRPr="007F7B33">
              <w:rPr>
                <w:sz w:val="24"/>
                <w:szCs w:val="24"/>
              </w:rPr>
              <w:t>Continuum</w:t>
            </w:r>
            <w:proofErr w:type="spellEnd"/>
            <w:r w:rsidRPr="007F7B33">
              <w:rPr>
                <w:sz w:val="24"/>
                <w:szCs w:val="24"/>
              </w:rPr>
              <w:t xml:space="preserve">. </w:t>
            </w:r>
            <w:r w:rsidRPr="00E663BE">
              <w:rPr>
                <w:sz w:val="24"/>
                <w:szCs w:val="24"/>
              </w:rPr>
              <w:t>Математика. Информатика. Образование. 2024. № 1(33). С. 97-105.</w:t>
            </w:r>
            <w:r w:rsidRPr="007F7B33">
              <w:rPr>
                <w:sz w:val="24"/>
                <w:szCs w:val="24"/>
              </w:rPr>
              <w:t xml:space="preserve"> – DOI </w:t>
            </w:r>
            <w:r w:rsidRPr="007F7B33">
              <w:rPr>
                <w:sz w:val="24"/>
                <w:szCs w:val="24"/>
              </w:rPr>
              <w:lastRenderedPageBreak/>
              <w:t xml:space="preserve">10.24888/2500-1957-2024-1-97-105. </w:t>
            </w:r>
          </w:p>
          <w:p w14:paraId="2F65FE82" w14:textId="77777777" w:rsidR="00F07FFB" w:rsidRPr="004F5DA8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3"/>
              <w:jc w:val="both"/>
              <w:rPr>
                <w:rFonts w:eastAsia="Caladea"/>
                <w:b/>
                <w:color w:val="000000" w:themeColor="text1"/>
                <w:sz w:val="24"/>
                <w:szCs w:val="24"/>
                <w:highlight w:val="white"/>
              </w:rPr>
            </w:pPr>
            <w:r w:rsidRPr="004F5DA8">
              <w:rPr>
                <w:rFonts w:eastAsia="Caladea"/>
                <w:b/>
                <w:color w:val="000000" w:themeColor="text1"/>
                <w:sz w:val="24"/>
                <w:szCs w:val="24"/>
                <w:highlight w:val="white"/>
              </w:rPr>
              <w:t>(научная статья), К</w:t>
            </w:r>
            <w:r>
              <w:rPr>
                <w:rFonts w:eastAsia="Caladea"/>
                <w:b/>
                <w:color w:val="000000" w:themeColor="text1"/>
                <w:sz w:val="24"/>
                <w:szCs w:val="24"/>
                <w:highlight w:val="white"/>
              </w:rPr>
              <w:t>3</w:t>
            </w:r>
          </w:p>
          <w:p w14:paraId="76E19283" w14:textId="77777777" w:rsidR="00F07FFB" w:rsidRPr="00131D4F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 - 0,4</w:t>
            </w:r>
          </w:p>
          <w:p w14:paraId="46BE9F9E" w14:textId="77777777" w:rsidR="00F07FFB" w:rsidRPr="004F5DA8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3"/>
              <w:jc w:val="both"/>
              <w:rPr>
                <w:b/>
                <w:sz w:val="24"/>
                <w:szCs w:val="24"/>
                <w:highlight w:val="white"/>
              </w:rPr>
            </w:pPr>
            <w:r w:rsidRPr="004F5DA8">
              <w:rPr>
                <w:b/>
                <w:color w:val="000000"/>
                <w:sz w:val="24"/>
                <w:szCs w:val="24"/>
                <w:highlight w:val="white"/>
              </w:rPr>
              <w:t xml:space="preserve">Доля кафедры – </w:t>
            </w:r>
            <w:r>
              <w:rPr>
                <w:b/>
                <w:color w:val="000000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417" w:type="dxa"/>
          </w:tcPr>
          <w:p w14:paraId="19FE418C" w14:textId="77777777" w:rsidR="00F07FFB" w:rsidRPr="00A207D6" w:rsidRDefault="00F07FFB" w:rsidP="00E44D84">
            <w:pPr>
              <w:pStyle w:val="a3"/>
              <w:ind w:left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нет</w:t>
            </w:r>
          </w:p>
        </w:tc>
      </w:tr>
      <w:tr w:rsidR="00F07FFB" w:rsidRPr="00A207D6" w14:paraId="7DB7CC3C" w14:textId="77777777" w:rsidTr="00E44D84">
        <w:trPr>
          <w:trHeight w:val="276"/>
        </w:trPr>
        <w:tc>
          <w:tcPr>
            <w:tcW w:w="3397" w:type="dxa"/>
            <w:vMerge/>
          </w:tcPr>
          <w:p w14:paraId="17E6E474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0FD6FF46" w14:textId="77777777" w:rsidR="00F07FFB" w:rsidRPr="00E663BE" w:rsidRDefault="00F07FFB" w:rsidP="00F07FFB">
            <w:pPr>
              <w:pStyle w:val="a3"/>
              <w:numPr>
                <w:ilvl w:val="0"/>
                <w:numId w:val="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0" w:firstLine="33"/>
              <w:jc w:val="both"/>
              <w:rPr>
                <w:sz w:val="24"/>
                <w:szCs w:val="24"/>
              </w:rPr>
            </w:pPr>
            <w:proofErr w:type="spellStart"/>
            <w:r w:rsidRPr="007F7B33">
              <w:rPr>
                <w:sz w:val="24"/>
                <w:szCs w:val="24"/>
              </w:rPr>
              <w:t>Дворяткина</w:t>
            </w:r>
            <w:proofErr w:type="spellEnd"/>
            <w:r w:rsidRPr="007F7B33">
              <w:rPr>
                <w:sz w:val="24"/>
                <w:szCs w:val="24"/>
              </w:rPr>
              <w:t xml:space="preserve"> С.Н., </w:t>
            </w:r>
            <w:proofErr w:type="spellStart"/>
            <w:r w:rsidRPr="007F7B33">
              <w:rPr>
                <w:sz w:val="24"/>
                <w:szCs w:val="24"/>
              </w:rPr>
              <w:t>Майдуров</w:t>
            </w:r>
            <w:proofErr w:type="spellEnd"/>
            <w:r w:rsidRPr="007F7B33">
              <w:rPr>
                <w:sz w:val="24"/>
                <w:szCs w:val="24"/>
              </w:rPr>
              <w:t xml:space="preserve"> О.Ю. Технология обучения математике на основе решения задач на шахматной доске c эффектом развития вероятностного стиля мышления школьников // </w:t>
            </w:r>
            <w:proofErr w:type="spellStart"/>
            <w:r w:rsidRPr="00E663BE">
              <w:rPr>
                <w:sz w:val="24"/>
                <w:szCs w:val="24"/>
              </w:rPr>
              <w:t>Continuum</w:t>
            </w:r>
            <w:proofErr w:type="spellEnd"/>
            <w:r w:rsidRPr="00E663BE">
              <w:rPr>
                <w:sz w:val="24"/>
                <w:szCs w:val="24"/>
              </w:rPr>
              <w:t xml:space="preserve">. Математика. Информатика. Образование. 2024. № 2(34). С. 8-18. DOI 10.24888/2500-1957-2024-2-8-18. </w:t>
            </w:r>
          </w:p>
          <w:p w14:paraId="460BDEB2" w14:textId="77777777" w:rsidR="00F07FFB" w:rsidRPr="00E663BE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3"/>
              <w:jc w:val="both"/>
              <w:rPr>
                <w:rFonts w:eastAsia="Caladea"/>
                <w:b/>
                <w:color w:val="000000" w:themeColor="text1"/>
                <w:sz w:val="24"/>
                <w:szCs w:val="24"/>
              </w:rPr>
            </w:pPr>
            <w:r w:rsidRPr="00E663BE">
              <w:rPr>
                <w:rFonts w:eastAsia="Caladea"/>
                <w:b/>
                <w:color w:val="000000" w:themeColor="text1"/>
                <w:sz w:val="24"/>
                <w:szCs w:val="24"/>
              </w:rPr>
              <w:t>(научная статья), К3</w:t>
            </w:r>
          </w:p>
          <w:p w14:paraId="506B2A54" w14:textId="77777777" w:rsidR="00F07FFB" w:rsidRPr="00131D4F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-фактор РИНЦ - 0,4</w:t>
            </w:r>
          </w:p>
          <w:p w14:paraId="3A43C649" w14:textId="77777777" w:rsidR="00F07FFB" w:rsidRPr="007F7B33" w:rsidRDefault="00F07FFB" w:rsidP="00E44D84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left="33"/>
              <w:jc w:val="both"/>
              <w:rPr>
                <w:sz w:val="24"/>
                <w:szCs w:val="24"/>
                <w:highlight w:val="white"/>
              </w:rPr>
            </w:pPr>
            <w:r w:rsidRPr="004F5DA8">
              <w:rPr>
                <w:b/>
                <w:color w:val="000000"/>
                <w:sz w:val="24"/>
                <w:szCs w:val="24"/>
                <w:highlight w:val="white"/>
              </w:rPr>
              <w:t xml:space="preserve">Доля кафедры – </w:t>
            </w:r>
            <w:r>
              <w:rPr>
                <w:b/>
                <w:color w:val="000000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417" w:type="dxa"/>
          </w:tcPr>
          <w:p w14:paraId="551ABC54" w14:textId="77777777" w:rsidR="00F07FFB" w:rsidRPr="00A207D6" w:rsidRDefault="00F07FFB" w:rsidP="00E44D84">
            <w:pPr>
              <w:pStyle w:val="a3"/>
              <w:ind w:left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</w:tr>
      <w:tr w:rsidR="00F07FFB" w:rsidRPr="00A207D6" w14:paraId="293FCF1B" w14:textId="77777777" w:rsidTr="00E44D84">
        <w:trPr>
          <w:trHeight w:val="276"/>
        </w:trPr>
        <w:tc>
          <w:tcPr>
            <w:tcW w:w="3397" w:type="dxa"/>
            <w:vMerge/>
          </w:tcPr>
          <w:p w14:paraId="0F232551" w14:textId="77777777" w:rsidR="00F07FFB" w:rsidRPr="00A207D6" w:rsidRDefault="00F07FFB" w:rsidP="00E44D8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14:paraId="525B504B" w14:textId="77777777" w:rsidR="00F07FFB" w:rsidRPr="00A207D6" w:rsidRDefault="00F07FFB" w:rsidP="00F07FFB">
            <w:pPr>
              <w:pStyle w:val="a3"/>
              <w:numPr>
                <w:ilvl w:val="0"/>
                <w:numId w:val="2"/>
              </w:numPr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131D4F">
              <w:rPr>
                <w:b/>
                <w:sz w:val="24"/>
                <w:szCs w:val="24"/>
              </w:rPr>
              <w:t>Мельников Р.А.</w:t>
            </w:r>
            <w:r w:rsidRPr="00A207D6">
              <w:rPr>
                <w:sz w:val="24"/>
                <w:szCs w:val="24"/>
              </w:rPr>
              <w:t xml:space="preserve">, </w:t>
            </w:r>
            <w:r w:rsidRPr="00A207D6">
              <w:rPr>
                <w:color w:val="000000"/>
                <w:sz w:val="24"/>
                <w:szCs w:val="24"/>
              </w:rPr>
              <w:t xml:space="preserve">Мельникова А.Р. Пьер Симон Лаплас: талантливый учёный и государственный деятель Франции (к 275-летию со дня рождения) // </w:t>
            </w:r>
            <w:proofErr w:type="spellStart"/>
            <w:r w:rsidRPr="00A207D6">
              <w:rPr>
                <w:color w:val="000000"/>
                <w:sz w:val="24"/>
                <w:szCs w:val="24"/>
              </w:rPr>
              <w:t>Continuum</w:t>
            </w:r>
            <w:proofErr w:type="spellEnd"/>
            <w:r w:rsidRPr="00A207D6">
              <w:rPr>
                <w:color w:val="000000"/>
                <w:sz w:val="24"/>
                <w:szCs w:val="24"/>
              </w:rPr>
              <w:t xml:space="preserve">: Математика. Информатика. Образование. </w:t>
            </w:r>
            <w:r>
              <w:rPr>
                <w:color w:val="000000"/>
                <w:sz w:val="24"/>
                <w:szCs w:val="24"/>
              </w:rPr>
              <w:t xml:space="preserve">2024 </w:t>
            </w:r>
            <w:r w:rsidRPr="00E663BE">
              <w:rPr>
                <w:color w:val="000000"/>
                <w:sz w:val="24"/>
                <w:szCs w:val="24"/>
              </w:rPr>
              <w:t xml:space="preserve">№ 1 (33). </w:t>
            </w:r>
            <w:r w:rsidRPr="00A207D6">
              <w:rPr>
                <w:color w:val="000000"/>
                <w:sz w:val="24"/>
                <w:szCs w:val="24"/>
              </w:rPr>
              <w:t xml:space="preserve"> С. 87-96.</w:t>
            </w:r>
          </w:p>
          <w:p w14:paraId="14242C1C" w14:textId="77777777" w:rsidR="00F07FFB" w:rsidRPr="00A207D6" w:rsidRDefault="00F07FFB" w:rsidP="00E44D84">
            <w:pPr>
              <w:pStyle w:val="a3"/>
              <w:ind w:left="33"/>
              <w:jc w:val="both"/>
              <w:rPr>
                <w:color w:val="000000"/>
                <w:sz w:val="24"/>
                <w:szCs w:val="24"/>
              </w:rPr>
            </w:pPr>
            <w:r w:rsidRPr="00A207D6">
              <w:rPr>
                <w:color w:val="000000" w:themeColor="text1"/>
                <w:sz w:val="24"/>
                <w:szCs w:val="24"/>
                <w:highlight w:val="white"/>
              </w:rPr>
              <w:t xml:space="preserve">DOI: </w:t>
            </w:r>
            <w:r w:rsidRPr="00A207D6">
              <w:rPr>
                <w:color w:val="000000"/>
                <w:sz w:val="24"/>
                <w:szCs w:val="24"/>
              </w:rPr>
              <w:t>10.24888/2500-1957-2024-1-87-96</w:t>
            </w:r>
          </w:p>
          <w:p w14:paraId="4ABCE000" w14:textId="77777777" w:rsidR="00F07FFB" w:rsidRPr="00131D4F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color w:val="000000"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>(Персоналия)</w:t>
            </w:r>
            <w:r>
              <w:rPr>
                <w:b/>
                <w:color w:val="000000"/>
                <w:sz w:val="24"/>
                <w:szCs w:val="24"/>
              </w:rPr>
              <w:t xml:space="preserve">, </w:t>
            </w:r>
            <w:r w:rsidRPr="00131D4F">
              <w:rPr>
                <w:b/>
                <w:color w:val="000000"/>
                <w:sz w:val="24"/>
                <w:szCs w:val="24"/>
              </w:rPr>
              <w:t>К3</w:t>
            </w:r>
          </w:p>
          <w:p w14:paraId="4AEA31D2" w14:textId="77777777" w:rsidR="00F07FFB" w:rsidRPr="00131D4F" w:rsidRDefault="00F07FFB" w:rsidP="00E44D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rPr>
                <w:b/>
                <w:sz w:val="24"/>
                <w:szCs w:val="24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 xml:space="preserve">Двухлетний </w:t>
            </w:r>
            <w:proofErr w:type="spellStart"/>
            <w:r w:rsidRPr="00131D4F">
              <w:rPr>
                <w:b/>
                <w:color w:val="000000"/>
                <w:sz w:val="24"/>
                <w:szCs w:val="24"/>
              </w:rPr>
              <w:t>импакт</w:t>
            </w:r>
            <w:proofErr w:type="spellEnd"/>
            <w:r w:rsidRPr="00131D4F">
              <w:rPr>
                <w:b/>
                <w:color w:val="000000"/>
                <w:sz w:val="24"/>
                <w:szCs w:val="24"/>
              </w:rPr>
              <w:t>-</w:t>
            </w:r>
            <w:r>
              <w:rPr>
                <w:b/>
                <w:color w:val="000000"/>
                <w:sz w:val="24"/>
                <w:szCs w:val="24"/>
              </w:rPr>
              <w:t>фактор РИНЦ - 0,4</w:t>
            </w:r>
          </w:p>
          <w:p w14:paraId="15862C9E" w14:textId="77777777" w:rsidR="00F07FFB" w:rsidRPr="00A207D6" w:rsidRDefault="00F07FFB" w:rsidP="00E44D84">
            <w:pPr>
              <w:pStyle w:val="a3"/>
              <w:ind w:left="33"/>
              <w:jc w:val="both"/>
              <w:rPr>
                <w:sz w:val="24"/>
                <w:szCs w:val="24"/>
                <w:highlight w:val="white"/>
              </w:rPr>
            </w:pPr>
            <w:r w:rsidRPr="00131D4F">
              <w:rPr>
                <w:b/>
                <w:color w:val="000000"/>
                <w:sz w:val="24"/>
                <w:szCs w:val="24"/>
              </w:rPr>
              <w:t>Доля кафедры – 0,5</w:t>
            </w:r>
          </w:p>
        </w:tc>
        <w:tc>
          <w:tcPr>
            <w:tcW w:w="1417" w:type="dxa"/>
          </w:tcPr>
          <w:p w14:paraId="576A6F61" w14:textId="77777777" w:rsidR="00F07FFB" w:rsidRPr="00A207D6" w:rsidRDefault="00F07FFB" w:rsidP="00E44D84">
            <w:pPr>
              <w:pStyle w:val="a3"/>
              <w:ind w:left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</w:tr>
    </w:tbl>
    <w:p w14:paraId="5EF9DBF6" w14:textId="77777777" w:rsidR="00F07FFB" w:rsidRDefault="00F07FFB"/>
    <w:sectPr w:rsidR="00F07F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adea">
    <w:altName w:val="Calibri"/>
    <w:charset w:val="00"/>
    <w:family w:val="roman"/>
    <w:pitch w:val="variable"/>
    <w:sig w:usb0="00000007" w:usb1="00000000" w:usb2="00000000" w:usb3="00000000" w:csb0="00000093" w:csb1="00000000"/>
  </w:font>
  <w:font w:name="Abyssinica SIL">
    <w:altName w:val="Calibri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57366A"/>
    <w:multiLevelType w:val="hybridMultilevel"/>
    <w:tmpl w:val="85688480"/>
    <w:lvl w:ilvl="0" w:tplc="07720538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" w15:restartNumberingAfterBreak="0">
    <w:nsid w:val="786758BA"/>
    <w:multiLevelType w:val="hybridMultilevel"/>
    <w:tmpl w:val="85688480"/>
    <w:lvl w:ilvl="0" w:tplc="07720538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CF2"/>
    <w:rsid w:val="00DA4297"/>
    <w:rsid w:val="00E87CF2"/>
    <w:rsid w:val="00F07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EFEEBC"/>
  <w15:chartTrackingRefBased/>
  <w15:docId w15:val="{BBACB0E5-CE5A-41D5-97A1-FA22A4711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07FF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7FF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07FF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itito.cs.msu.ru/index.php/SITITO/article/view/100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elibrary.ru/contents.asp?id=64995983&amp;selid=6499599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library.ru/contents.asp?id=64995983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elibrary.ru/item.asp?id=64995997" TargetMode="External"/><Relationship Id="rId10" Type="http://schemas.openxmlformats.org/officeDocument/2006/relationships/hyperlink" Target="https://doi.org/10.33979/1998-2720-2024-104-3-325-3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47639/0130-9358_2024_5_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1018</Words>
  <Characters>5809</Characters>
  <Application>Microsoft Office Word</Application>
  <DocSecurity>0</DocSecurity>
  <Lines>48</Lines>
  <Paragraphs>13</Paragraphs>
  <ScaleCrop>false</ScaleCrop>
  <Company/>
  <LinksUpToDate>false</LinksUpToDate>
  <CharactersWithSpaces>6814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</dc:creator>
  <cp:keywords/>
  <dc:description/>
  <cp:lastModifiedBy>I</cp:lastModifiedBy>
  <cp:revision>2</cp:revision>
  <dcterms:created xsi:type="dcterms:W3CDTF">2025-03-18T06:34:00Z</dcterms:created>
  <dcterms:modified xsi:type="dcterms:W3CDTF">2025-03-18T06:36:00Z</dcterms:modified>
</cp:coreProperties>
</file>