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D8FA1" w14:textId="5AD9FA57" w:rsidR="00FD57FE" w:rsidRPr="00737DF3" w:rsidRDefault="00FD57FE" w:rsidP="00FD57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7DF3">
        <w:rPr>
          <w:rFonts w:ascii="Times New Roman" w:hAnsi="Times New Roman" w:cs="Times New Roman"/>
          <w:b/>
          <w:bCs/>
          <w:sz w:val="28"/>
          <w:szCs w:val="28"/>
        </w:rPr>
        <w:t>Перечень вопросов к экзамену по дисциплине: «</w:t>
      </w:r>
      <w:r>
        <w:rPr>
          <w:rFonts w:ascii="Times New Roman" w:hAnsi="Times New Roman" w:cs="Times New Roman"/>
          <w:b/>
          <w:bCs/>
          <w:sz w:val="28"/>
          <w:szCs w:val="28"/>
        </w:rPr>
        <w:t>Выполнение работ по профессии «Лаборант химического анализа»</w:t>
      </w:r>
      <w:r w:rsidRPr="00737DF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C7BF0B4" w14:textId="6AB5C480" w:rsidR="00FD57FE" w:rsidRPr="00737DF3" w:rsidRDefault="00FD57FE" w:rsidP="00FD57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7DF3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8 </w:t>
      </w:r>
      <w:r w:rsidRPr="00737DF3">
        <w:rPr>
          <w:rFonts w:ascii="Times New Roman" w:hAnsi="Times New Roman" w:cs="Times New Roman"/>
          <w:b/>
          <w:bCs/>
          <w:sz w:val="28"/>
          <w:szCs w:val="28"/>
        </w:rPr>
        <w:t>семестр, очная форма обучения)</w:t>
      </w:r>
    </w:p>
    <w:p w14:paraId="59CDDB5E" w14:textId="77777777" w:rsidR="00FD57FE" w:rsidRDefault="00FD57FE" w:rsidP="00FD57F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79F350C1" w14:textId="496584E8" w:rsidR="00B319D4" w:rsidRDefault="00FD57FE" w:rsidP="00FD57F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Направление подготовки: 18.02.12 Технология аналитического контроля химических соединений</w:t>
      </w:r>
    </w:p>
    <w:p w14:paraId="48F3BEC8" w14:textId="77777777" w:rsidR="00FD57FE" w:rsidRPr="00B319D4" w:rsidRDefault="00FD57FE" w:rsidP="00FD57F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267F9799" w14:textId="7DBCDE28" w:rsidR="00BD66E8" w:rsidRPr="00424CD6" w:rsidRDefault="00E75BF5" w:rsidP="00E75BF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4CD6">
        <w:rPr>
          <w:rFonts w:ascii="Times New Roman" w:hAnsi="Times New Roman" w:cs="Times New Roman"/>
          <w:sz w:val="28"/>
          <w:szCs w:val="28"/>
        </w:rPr>
        <w:t>Инструктаж по охране труда. Понятия о растворах и процессах растворения</w:t>
      </w:r>
      <w:r w:rsidR="00FD57FE">
        <w:rPr>
          <w:rFonts w:ascii="Times New Roman" w:hAnsi="Times New Roman" w:cs="Times New Roman"/>
          <w:sz w:val="28"/>
          <w:szCs w:val="28"/>
        </w:rPr>
        <w:t>.</w:t>
      </w:r>
    </w:p>
    <w:p w14:paraId="4AB9B32B" w14:textId="51A3A39C" w:rsidR="00E75BF5" w:rsidRPr="00424CD6" w:rsidRDefault="00E75BF5" w:rsidP="00E75BF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4CD6">
        <w:rPr>
          <w:rFonts w:ascii="Times New Roman" w:hAnsi="Times New Roman" w:cs="Times New Roman"/>
          <w:sz w:val="28"/>
          <w:szCs w:val="28"/>
        </w:rPr>
        <w:t>Классификация растворов. Концентрация растворов. Способы выражения концентрации растворов</w:t>
      </w:r>
      <w:r w:rsidR="00FD57FE">
        <w:rPr>
          <w:rFonts w:ascii="Times New Roman" w:hAnsi="Times New Roman" w:cs="Times New Roman"/>
          <w:sz w:val="28"/>
          <w:szCs w:val="28"/>
        </w:rPr>
        <w:t>.</w:t>
      </w:r>
    </w:p>
    <w:p w14:paraId="66B26AA3" w14:textId="0DC873E9" w:rsidR="00E75BF5" w:rsidRPr="00424CD6" w:rsidRDefault="00E75BF5" w:rsidP="00E75BF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4CD6">
        <w:rPr>
          <w:rFonts w:ascii="Times New Roman" w:hAnsi="Times New Roman" w:cs="Times New Roman"/>
          <w:sz w:val="28"/>
          <w:szCs w:val="28"/>
        </w:rPr>
        <w:t>Расчеты для приготовления растворов. Техника приготовления растворов заданной концентрации</w:t>
      </w:r>
      <w:r w:rsidR="00FD57FE">
        <w:rPr>
          <w:rFonts w:ascii="Times New Roman" w:hAnsi="Times New Roman" w:cs="Times New Roman"/>
          <w:sz w:val="28"/>
          <w:szCs w:val="28"/>
        </w:rPr>
        <w:t>.</w:t>
      </w:r>
    </w:p>
    <w:p w14:paraId="540B7088" w14:textId="5E137C1F" w:rsidR="00E75BF5" w:rsidRPr="00424CD6" w:rsidRDefault="00E75BF5" w:rsidP="00E75BF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4CD6">
        <w:rPr>
          <w:rFonts w:ascii="Times New Roman" w:hAnsi="Times New Roman" w:cs="Times New Roman"/>
          <w:sz w:val="28"/>
          <w:szCs w:val="28"/>
        </w:rPr>
        <w:t>Методы определения концентрации растворов</w:t>
      </w:r>
      <w:r w:rsidR="00FD57FE">
        <w:rPr>
          <w:rFonts w:ascii="Times New Roman" w:hAnsi="Times New Roman" w:cs="Times New Roman"/>
          <w:sz w:val="28"/>
          <w:szCs w:val="28"/>
        </w:rPr>
        <w:t>.</w:t>
      </w:r>
    </w:p>
    <w:p w14:paraId="7743C91A" w14:textId="2C8DA03B" w:rsidR="00E75BF5" w:rsidRPr="00424CD6" w:rsidRDefault="00E75BF5" w:rsidP="00E75BF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4CD6">
        <w:rPr>
          <w:rFonts w:ascii="Times New Roman" w:hAnsi="Times New Roman" w:cs="Times New Roman"/>
          <w:sz w:val="28"/>
          <w:szCs w:val="28"/>
        </w:rPr>
        <w:t>Отбор проб жидких, твердых и газообразных веществ</w:t>
      </w:r>
      <w:r w:rsidR="00FD57FE">
        <w:rPr>
          <w:rFonts w:ascii="Times New Roman" w:hAnsi="Times New Roman" w:cs="Times New Roman"/>
          <w:sz w:val="28"/>
          <w:szCs w:val="28"/>
        </w:rPr>
        <w:t>.</w:t>
      </w:r>
    </w:p>
    <w:p w14:paraId="2EC30463" w14:textId="5048D1A6" w:rsidR="00E75BF5" w:rsidRPr="00424CD6" w:rsidRDefault="00E75BF5" w:rsidP="00E75BF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4CD6">
        <w:rPr>
          <w:rFonts w:ascii="Times New Roman" w:hAnsi="Times New Roman" w:cs="Times New Roman"/>
          <w:sz w:val="28"/>
          <w:szCs w:val="28"/>
        </w:rPr>
        <w:t>Подготовка проб к проведению анализа</w:t>
      </w:r>
      <w:r w:rsidR="00FD57FE">
        <w:rPr>
          <w:rFonts w:ascii="Times New Roman" w:hAnsi="Times New Roman" w:cs="Times New Roman"/>
          <w:sz w:val="28"/>
          <w:szCs w:val="28"/>
        </w:rPr>
        <w:t>.</w:t>
      </w:r>
    </w:p>
    <w:p w14:paraId="49E31882" w14:textId="149F9B75" w:rsidR="00E75BF5" w:rsidRPr="00424CD6" w:rsidRDefault="00E75BF5" w:rsidP="00E75BF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4CD6">
        <w:rPr>
          <w:rFonts w:ascii="Times New Roman" w:hAnsi="Times New Roman" w:cs="Times New Roman"/>
          <w:sz w:val="28"/>
          <w:szCs w:val="28"/>
        </w:rPr>
        <w:t>Регистрация проб в лаборатории</w:t>
      </w:r>
      <w:r w:rsidR="00FD57FE">
        <w:rPr>
          <w:rFonts w:ascii="Times New Roman" w:hAnsi="Times New Roman" w:cs="Times New Roman"/>
          <w:sz w:val="28"/>
          <w:szCs w:val="28"/>
        </w:rPr>
        <w:t>.</w:t>
      </w:r>
    </w:p>
    <w:p w14:paraId="04ACC1F2" w14:textId="4A1B9C4A" w:rsidR="00E75BF5" w:rsidRPr="00424CD6" w:rsidRDefault="00E75BF5" w:rsidP="00E75BF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4CD6">
        <w:rPr>
          <w:rFonts w:ascii="Times New Roman" w:hAnsi="Times New Roman" w:cs="Times New Roman"/>
          <w:sz w:val="28"/>
          <w:szCs w:val="28"/>
        </w:rPr>
        <w:t>Методы определения плотности, вязкости веществ</w:t>
      </w:r>
      <w:r w:rsidR="00FD57FE">
        <w:rPr>
          <w:rFonts w:ascii="Times New Roman" w:hAnsi="Times New Roman" w:cs="Times New Roman"/>
          <w:sz w:val="28"/>
          <w:szCs w:val="28"/>
        </w:rPr>
        <w:t>.</w:t>
      </w:r>
    </w:p>
    <w:p w14:paraId="5ECC5CBB" w14:textId="204792FC" w:rsidR="00E75BF5" w:rsidRPr="00424CD6" w:rsidRDefault="00E75BF5" w:rsidP="00E75BF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4CD6">
        <w:rPr>
          <w:rFonts w:ascii="Times New Roman" w:hAnsi="Times New Roman" w:cs="Times New Roman"/>
          <w:sz w:val="28"/>
          <w:szCs w:val="28"/>
        </w:rPr>
        <w:t>Общие требования при работе с измерительным оборудованием. Калибровка испытательного оборудования (мерной посуды, аналитических весов)</w:t>
      </w:r>
      <w:r w:rsidR="00FD57FE">
        <w:rPr>
          <w:rFonts w:ascii="Times New Roman" w:hAnsi="Times New Roman" w:cs="Times New Roman"/>
          <w:sz w:val="28"/>
          <w:szCs w:val="28"/>
        </w:rPr>
        <w:t>.</w:t>
      </w:r>
    </w:p>
    <w:p w14:paraId="5A864546" w14:textId="1055FBE5" w:rsidR="00E75BF5" w:rsidRPr="00424CD6" w:rsidRDefault="00E75BF5" w:rsidP="00E75BF5">
      <w:pPr>
        <w:pStyle w:val="c1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424CD6">
        <w:rPr>
          <w:rStyle w:val="c1"/>
          <w:color w:val="000000"/>
          <w:sz w:val="28"/>
          <w:szCs w:val="28"/>
        </w:rPr>
        <w:t>Титриметрический анализ. Основные методы титриметрического анализа.</w:t>
      </w:r>
    </w:p>
    <w:p w14:paraId="366F6B78" w14:textId="738B51E7" w:rsidR="00E75BF5" w:rsidRPr="00424CD6" w:rsidRDefault="00E75BF5" w:rsidP="00E75BF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4CD6">
        <w:rPr>
          <w:rFonts w:ascii="Times New Roman" w:hAnsi="Times New Roman" w:cs="Times New Roman"/>
          <w:sz w:val="28"/>
          <w:szCs w:val="28"/>
        </w:rPr>
        <w:t>Вычисления в титриметрическом методе анализа.</w:t>
      </w:r>
    </w:p>
    <w:p w14:paraId="169A4B5B" w14:textId="38322A77" w:rsidR="00E75BF5" w:rsidRPr="00424CD6" w:rsidRDefault="00E75BF5" w:rsidP="00E75BF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4CD6">
        <w:rPr>
          <w:rFonts w:ascii="Times New Roman" w:hAnsi="Times New Roman" w:cs="Times New Roman"/>
          <w:sz w:val="28"/>
          <w:szCs w:val="28"/>
        </w:rPr>
        <w:t>Кондуктометрический анализ. Высокочастотное титрование.</w:t>
      </w:r>
    </w:p>
    <w:p w14:paraId="7B0CAB0F" w14:textId="74DE87B0" w:rsidR="00E75BF5" w:rsidRPr="00424CD6" w:rsidRDefault="00E75BF5" w:rsidP="00E75BF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4CD6">
        <w:rPr>
          <w:rFonts w:ascii="Times New Roman" w:hAnsi="Times New Roman" w:cs="Times New Roman"/>
          <w:sz w:val="28"/>
          <w:szCs w:val="28"/>
        </w:rPr>
        <w:t>Потенциометрические методы анализа</w:t>
      </w:r>
      <w:r w:rsidR="00FD57FE">
        <w:rPr>
          <w:rFonts w:ascii="Times New Roman" w:hAnsi="Times New Roman" w:cs="Times New Roman"/>
          <w:sz w:val="28"/>
          <w:szCs w:val="28"/>
        </w:rPr>
        <w:t>.</w:t>
      </w:r>
    </w:p>
    <w:p w14:paraId="437FD6BB" w14:textId="34E0FD7C" w:rsidR="00E75BF5" w:rsidRPr="00424CD6" w:rsidRDefault="00E75BF5" w:rsidP="00E75BF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4CD6">
        <w:rPr>
          <w:rFonts w:ascii="Times New Roman" w:hAnsi="Times New Roman" w:cs="Times New Roman"/>
          <w:sz w:val="28"/>
          <w:szCs w:val="28"/>
        </w:rPr>
        <w:t>Методы горячей и холодной сушки лабораторной посуды.</w:t>
      </w:r>
    </w:p>
    <w:p w14:paraId="7F32A84E" w14:textId="18086958" w:rsidR="00E75BF5" w:rsidRPr="00424CD6" w:rsidRDefault="00E75BF5" w:rsidP="00E75BF5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424CD6">
        <w:rPr>
          <w:rStyle w:val="c1"/>
          <w:color w:val="000000"/>
          <w:sz w:val="28"/>
          <w:szCs w:val="28"/>
        </w:rPr>
        <w:t>Задачи количественного анализа</w:t>
      </w:r>
      <w:r w:rsidR="00FD57FE">
        <w:rPr>
          <w:rStyle w:val="c1"/>
          <w:color w:val="000000"/>
          <w:sz w:val="28"/>
          <w:szCs w:val="28"/>
        </w:rPr>
        <w:t>.</w:t>
      </w:r>
    </w:p>
    <w:p w14:paraId="4BA563D5" w14:textId="77777777" w:rsidR="00E75BF5" w:rsidRPr="00424CD6" w:rsidRDefault="00E75BF5" w:rsidP="00E75BF5">
      <w:pPr>
        <w:pStyle w:val="c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424CD6">
        <w:rPr>
          <w:rStyle w:val="c1"/>
          <w:color w:val="000000"/>
          <w:sz w:val="28"/>
          <w:szCs w:val="28"/>
        </w:rPr>
        <w:t>Перманганатометрия.</w:t>
      </w:r>
    </w:p>
    <w:p w14:paraId="6C61398E" w14:textId="06643462" w:rsidR="00E75BF5" w:rsidRPr="00424CD6" w:rsidRDefault="00E75BF5" w:rsidP="00E75BF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4CD6">
        <w:rPr>
          <w:rFonts w:ascii="Times New Roman" w:hAnsi="Times New Roman" w:cs="Times New Roman"/>
          <w:sz w:val="28"/>
          <w:szCs w:val="28"/>
        </w:rPr>
        <w:t>Опасные и взрывоопасные вещества. Средства пожаротушения.</w:t>
      </w:r>
    </w:p>
    <w:p w14:paraId="294BC177" w14:textId="31A7643A" w:rsidR="00E75BF5" w:rsidRPr="00424CD6" w:rsidRDefault="00FD57FE" w:rsidP="00E75BF5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Йодометрия.</w:t>
      </w:r>
    </w:p>
    <w:p w14:paraId="1C9546A6" w14:textId="77777777" w:rsidR="00E75BF5" w:rsidRPr="00424CD6" w:rsidRDefault="00E75BF5" w:rsidP="00E75BF5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424CD6">
        <w:rPr>
          <w:rStyle w:val="c1"/>
          <w:color w:val="000000"/>
          <w:sz w:val="28"/>
          <w:szCs w:val="28"/>
        </w:rPr>
        <w:t>Устройство химической лаборатории. Лабораторное оборудование.</w:t>
      </w:r>
    </w:p>
    <w:p w14:paraId="306CA922" w14:textId="0C59B976" w:rsidR="00E75BF5" w:rsidRPr="00424CD6" w:rsidRDefault="00E75BF5" w:rsidP="00E75BF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4CD6">
        <w:rPr>
          <w:rFonts w:ascii="Times New Roman" w:hAnsi="Times New Roman" w:cs="Times New Roman"/>
          <w:sz w:val="28"/>
          <w:szCs w:val="28"/>
        </w:rPr>
        <w:t>Меры безопасности при работе с кислотами.</w:t>
      </w:r>
    </w:p>
    <w:p w14:paraId="771638ED" w14:textId="06348909" w:rsidR="00E75BF5" w:rsidRPr="00424CD6" w:rsidRDefault="00E75BF5" w:rsidP="00E75BF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4CD6">
        <w:rPr>
          <w:rFonts w:ascii="Times New Roman" w:hAnsi="Times New Roman" w:cs="Times New Roman"/>
          <w:sz w:val="28"/>
          <w:szCs w:val="28"/>
        </w:rPr>
        <w:t>Химические реактивы, классификация, свойства.</w:t>
      </w:r>
    </w:p>
    <w:p w14:paraId="62F1AC43" w14:textId="5DD16C1C" w:rsidR="00E75BF5" w:rsidRPr="00424CD6" w:rsidRDefault="00E75BF5" w:rsidP="00E75BF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4CD6">
        <w:rPr>
          <w:rFonts w:ascii="Times New Roman" w:hAnsi="Times New Roman" w:cs="Times New Roman"/>
          <w:sz w:val="28"/>
          <w:szCs w:val="28"/>
        </w:rPr>
        <w:t>Мерная посуда. Проверка мерной посуды.</w:t>
      </w:r>
    </w:p>
    <w:p w14:paraId="5948F106" w14:textId="12D8530E" w:rsidR="00E75BF5" w:rsidRPr="00424CD6" w:rsidRDefault="00E75BF5" w:rsidP="00E75BF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4CD6">
        <w:rPr>
          <w:rFonts w:ascii="Times New Roman" w:hAnsi="Times New Roman" w:cs="Times New Roman"/>
          <w:sz w:val="28"/>
          <w:szCs w:val="28"/>
        </w:rPr>
        <w:t>Способы чистки, мытье, сушка лабораторной посуды.</w:t>
      </w:r>
    </w:p>
    <w:p w14:paraId="5C8ACACA" w14:textId="608433BF" w:rsidR="00E75BF5" w:rsidRPr="00424CD6" w:rsidRDefault="00E75BF5" w:rsidP="00E75BF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4CD6">
        <w:rPr>
          <w:rFonts w:ascii="Times New Roman" w:hAnsi="Times New Roman" w:cs="Times New Roman"/>
          <w:sz w:val="28"/>
          <w:szCs w:val="28"/>
        </w:rPr>
        <w:t>Перегонка, дистилляция, экстракция.</w:t>
      </w:r>
    </w:p>
    <w:sectPr w:rsidR="00E75BF5" w:rsidRPr="00424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E5072"/>
    <w:multiLevelType w:val="multilevel"/>
    <w:tmpl w:val="C0BC5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6F0093"/>
    <w:multiLevelType w:val="hybridMultilevel"/>
    <w:tmpl w:val="72548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C432F"/>
    <w:multiLevelType w:val="multilevel"/>
    <w:tmpl w:val="2A7C3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220B35"/>
    <w:multiLevelType w:val="multilevel"/>
    <w:tmpl w:val="46F6B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72485"/>
    <w:multiLevelType w:val="multilevel"/>
    <w:tmpl w:val="8550D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C16DE9"/>
    <w:multiLevelType w:val="multilevel"/>
    <w:tmpl w:val="C99C1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5051796">
    <w:abstractNumId w:val="1"/>
  </w:num>
  <w:num w:numId="2" w16cid:durableId="760756198">
    <w:abstractNumId w:val="4"/>
  </w:num>
  <w:num w:numId="3" w16cid:durableId="2087530337">
    <w:abstractNumId w:val="0"/>
  </w:num>
  <w:num w:numId="4" w16cid:durableId="2130005320">
    <w:abstractNumId w:val="3"/>
  </w:num>
  <w:num w:numId="5" w16cid:durableId="219680511">
    <w:abstractNumId w:val="5"/>
  </w:num>
  <w:num w:numId="6" w16cid:durableId="2058158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6E8"/>
    <w:rsid w:val="000153BE"/>
    <w:rsid w:val="00420D1E"/>
    <w:rsid w:val="00424CD6"/>
    <w:rsid w:val="00551B62"/>
    <w:rsid w:val="00B319D4"/>
    <w:rsid w:val="00BD66E8"/>
    <w:rsid w:val="00DB6DFA"/>
    <w:rsid w:val="00E75BF5"/>
    <w:rsid w:val="00F90687"/>
    <w:rsid w:val="00FD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4A915"/>
  <w15:docId w15:val="{EC881A2C-EC71-4F7F-9075-516BDED7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BF5"/>
    <w:pPr>
      <w:ind w:left="720"/>
      <w:contextualSpacing/>
    </w:pPr>
  </w:style>
  <w:style w:type="paragraph" w:customStyle="1" w:styleId="c3">
    <w:name w:val="c3"/>
    <w:basedOn w:val="a"/>
    <w:rsid w:val="00E75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E75BF5"/>
  </w:style>
  <w:style w:type="paragraph" w:customStyle="1" w:styleId="c11">
    <w:name w:val="c11"/>
    <w:basedOn w:val="a"/>
    <w:rsid w:val="00E75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6">
    <w:name w:val="c6"/>
    <w:basedOn w:val="a"/>
    <w:rsid w:val="00E75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5">
    <w:name w:val="c5"/>
    <w:basedOn w:val="a"/>
    <w:rsid w:val="00E75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4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полтева</dc:creator>
  <cp:keywords/>
  <dc:description/>
  <cp:lastModifiedBy>Mikhail</cp:lastModifiedBy>
  <cp:revision>6</cp:revision>
  <dcterms:created xsi:type="dcterms:W3CDTF">2024-12-17T18:12:00Z</dcterms:created>
  <dcterms:modified xsi:type="dcterms:W3CDTF">2026-04-15T20:10:00Z</dcterms:modified>
</cp:coreProperties>
</file>