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4"/>
        <w:gridCol w:w="5118"/>
        <w:gridCol w:w="1574"/>
        <w:gridCol w:w="1716"/>
      </w:tblGrid>
      <w:tr w:rsidR="00D84C96" w:rsidTr="00AF418D">
        <w:trPr>
          <w:trHeight w:hRule="exact" w:val="880"/>
        </w:trPr>
        <w:tc>
          <w:tcPr>
            <w:tcW w:w="99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 w:rsidP="00AF418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 w:rsidRPr="00570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образования "Елецкий государственный университет им.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И.А.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Бунина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</w:tr>
      <w:tr w:rsidR="00D84C96" w:rsidRPr="009001B8" w:rsidTr="00AF418D">
        <w:trPr>
          <w:trHeight w:hRule="exact" w:val="594"/>
        </w:trPr>
        <w:tc>
          <w:tcPr>
            <w:tcW w:w="9982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 w:rsidP="00AF418D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Стоимость платных образовательных услуг на 2026/2027 учебный год </w:t>
            </w:r>
            <w:proofErr w:type="gramStart"/>
            <w:r w:rsidRPr="00570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для </w:t>
            </w:r>
            <w:r w:rsidR="00AF4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поступающих</w:t>
            </w:r>
            <w:proofErr w:type="gramEnd"/>
            <w:r w:rsidR="00AF41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на обучение в 2026 году (1 курс)</w:t>
            </w:r>
          </w:p>
        </w:tc>
      </w:tr>
      <w:tr w:rsidR="00D84C96" w:rsidRPr="009001B8">
        <w:trPr>
          <w:trHeight w:hRule="exact" w:val="1149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</w:p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  <w:proofErr w:type="spellEnd"/>
          </w:p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</w:p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Стоимость на</w:t>
            </w:r>
          </w:p>
          <w:p w:rsidR="00D84C96" w:rsidRPr="0057066F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2026/2027 </w:t>
            </w:r>
            <w:proofErr w:type="spellStart"/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уч.г</w:t>
            </w:r>
            <w:proofErr w:type="spellEnd"/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4C96" w:rsidRPr="0057066F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1 курса</w:t>
            </w:r>
          </w:p>
        </w:tc>
      </w:tr>
      <w:tr w:rsidR="00D84C96" w:rsidRPr="009001B8" w:rsidTr="00AF418D">
        <w:trPr>
          <w:trHeight w:hRule="exact" w:val="311"/>
        </w:trPr>
        <w:tc>
          <w:tcPr>
            <w:tcW w:w="998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Подготовка научных и научно-педагогич</w:t>
            </w:r>
            <w:r w:rsidR="009001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еских кадров в аспирантуре </w:t>
            </w:r>
          </w:p>
        </w:tc>
      </w:tr>
      <w:tr w:rsidR="00D84C96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Искусственный интеллект и машинное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196200</w:t>
            </w:r>
          </w:p>
        </w:tc>
      </w:tr>
      <w:tr w:rsidR="00D84C96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Математическое моделирование, численные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 комплексы программ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 анализ, управление и обработка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 статистика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земледелие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растениеводство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196200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Теоретико-исторические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5.1.4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Уголовно-правовые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5.2.3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Региональная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отраслевая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5.3.2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Психофизиология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Отечественная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Общая педагогика, история педагогики и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5.8.2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Теория и методика обучения и воспитания (по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областям и уровням образования)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 w:rsidTr="009001B8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D84C96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Методология и технология профессионального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 w:rsidTr="009001B8">
        <w:trPr>
          <w:trHeight w:hRule="exact" w:val="597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5.9.1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Русская литература и литературы народов</w:t>
            </w:r>
            <w:r w:rsidRPr="0057066F">
              <w:rPr>
                <w:lang w:val="ru-RU"/>
              </w:rPr>
              <w:br/>
            </w: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 Федерации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 w:rsidTr="009001B8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5.9.5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Pr="0057066F" w:rsidRDefault="0057066F">
            <w:pPr>
              <w:spacing w:after="0" w:line="238" w:lineRule="auto"/>
              <w:ind w:left="30" w:right="30"/>
              <w:rPr>
                <w:sz w:val="24"/>
                <w:szCs w:val="24"/>
                <w:lang w:val="ru-RU"/>
              </w:rPr>
            </w:pPr>
            <w:r w:rsidRPr="005706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язык. Языки народов России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 w:rsidTr="009001B8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5.12.3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Междисциплинарные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  <w:tr w:rsidR="00D84C96" w:rsidTr="009001B8">
        <w:trPr>
          <w:trHeight w:hRule="exact" w:val="321"/>
        </w:trPr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5.12.4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Когнитивное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D84C96" w:rsidRDefault="0057066F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191400</w:t>
            </w:r>
          </w:p>
        </w:tc>
      </w:tr>
    </w:tbl>
    <w:p w:rsidR="00D84C96" w:rsidRDefault="0057066F">
      <w:r>
        <w:rPr>
          <w:color w:val="FFFFFF"/>
          <w:sz w:val="2"/>
          <w:szCs w:val="2"/>
        </w:rPr>
        <w:t>.</w:t>
      </w:r>
      <w:bookmarkStart w:id="0" w:name="_GoBack"/>
      <w:bookmarkEnd w:id="0"/>
    </w:p>
    <w:sectPr w:rsidR="00D84C96">
      <w:pgSz w:w="11907" w:h="16840"/>
      <w:pgMar w:top="530" w:right="567" w:bottom="530" w:left="1134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77B9B"/>
    <w:rsid w:val="0057066F"/>
    <w:rsid w:val="009001B8"/>
    <w:rsid w:val="00AF418D"/>
    <w:rsid w:val="00D31453"/>
    <w:rsid w:val="00D84C96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D04E52-453A-488A-ACDA-A01C7E43A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Course1</vt:lpstr>
      <vt:lpstr>Page1</vt:lpstr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Course1</dc:title>
  <dc:creator>FastReport.NET</dc:creator>
  <cp:lastModifiedBy>Кутафина Юлия Николаевна</cp:lastModifiedBy>
  <cp:revision>7</cp:revision>
  <dcterms:created xsi:type="dcterms:W3CDTF">2026-06-01T07:55:00Z</dcterms:created>
  <dcterms:modified xsi:type="dcterms:W3CDTF">2026-06-01T09:49:00Z</dcterms:modified>
</cp:coreProperties>
</file>