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FE63D2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официальном оппоненте</w:t>
      </w:r>
    </w:p>
    <w:p w:rsidR="00136F94" w:rsidRPr="00FE63D2" w:rsidRDefault="00FE63D2" w:rsidP="00AD07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D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Семенов Алексей Львович</w:t>
      </w:r>
    </w:p>
    <w:p w:rsidR="000B3516" w:rsidRPr="00EF547D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</w:t>
      </w:r>
      <w:r w:rsidR="0002355A"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47D"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>доктор физико-математических наук</w:t>
      </w:r>
      <w:r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516" w:rsidRPr="005B1F85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F85"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</w:t>
      </w:r>
      <w:r w:rsidR="005B1F85" w:rsidRPr="005B1F85">
        <w:rPr>
          <w:rFonts w:ascii="Times New Roman" w:hAnsi="Times New Roman" w:cs="Times New Roman"/>
          <w:sz w:val="28"/>
          <w:szCs w:val="28"/>
        </w:rPr>
        <w:t>01</w:t>
      </w:r>
      <w:r w:rsidRPr="005B1F85">
        <w:rPr>
          <w:rFonts w:ascii="Times New Roman" w:hAnsi="Times New Roman" w:cs="Times New Roman"/>
          <w:sz w:val="28"/>
          <w:szCs w:val="28"/>
        </w:rPr>
        <w:t>.0</w:t>
      </w:r>
      <w:r w:rsidR="005B1F85" w:rsidRPr="005B1F85">
        <w:rPr>
          <w:rFonts w:ascii="Times New Roman" w:hAnsi="Times New Roman" w:cs="Times New Roman"/>
          <w:sz w:val="28"/>
          <w:szCs w:val="28"/>
        </w:rPr>
        <w:t>1</w:t>
      </w:r>
      <w:r w:rsidRPr="005B1F85">
        <w:rPr>
          <w:rFonts w:ascii="Times New Roman" w:hAnsi="Times New Roman" w:cs="Times New Roman"/>
          <w:sz w:val="28"/>
          <w:szCs w:val="28"/>
        </w:rPr>
        <w:t>.0</w:t>
      </w:r>
      <w:r w:rsidR="005B1F85" w:rsidRPr="005B1F85">
        <w:rPr>
          <w:rFonts w:ascii="Times New Roman" w:hAnsi="Times New Roman" w:cs="Times New Roman"/>
          <w:sz w:val="28"/>
          <w:szCs w:val="28"/>
        </w:rPr>
        <w:t>6</w:t>
      </w:r>
      <w:r w:rsidRPr="005B1F85">
        <w:rPr>
          <w:rFonts w:ascii="Times New Roman" w:hAnsi="Times New Roman" w:cs="Times New Roman"/>
          <w:sz w:val="28"/>
          <w:szCs w:val="28"/>
        </w:rPr>
        <w:t xml:space="preserve"> </w:t>
      </w:r>
      <w:r w:rsidR="00DE419A" w:rsidRPr="005B1F85">
        <w:rPr>
          <w:rFonts w:ascii="Times New Roman" w:hAnsi="Times New Roman" w:cs="Times New Roman"/>
          <w:sz w:val="28"/>
          <w:szCs w:val="28"/>
        </w:rPr>
        <w:t>–</w:t>
      </w:r>
      <w:r w:rsidRPr="005B1F85">
        <w:rPr>
          <w:rFonts w:ascii="Times New Roman" w:hAnsi="Times New Roman" w:cs="Times New Roman"/>
          <w:sz w:val="28"/>
          <w:szCs w:val="28"/>
        </w:rPr>
        <w:t xml:space="preserve"> </w:t>
      </w:r>
      <w:r w:rsidR="005B1F85" w:rsidRPr="005B1F85">
        <w:rPr>
          <w:rFonts w:ascii="Times New Roman" w:hAnsi="Times New Roman" w:cs="Times New Roman"/>
          <w:sz w:val="28"/>
          <w:szCs w:val="28"/>
        </w:rPr>
        <w:t>математическая логика, алгебра и теория чисел</w:t>
      </w:r>
      <w:r w:rsidRPr="005B1F85">
        <w:rPr>
          <w:rFonts w:ascii="Times New Roman" w:hAnsi="Times New Roman" w:cs="Times New Roman"/>
          <w:sz w:val="28"/>
          <w:szCs w:val="28"/>
        </w:rPr>
        <w:t>.</w:t>
      </w:r>
    </w:p>
    <w:p w:rsidR="00136F94" w:rsidRPr="005B1F85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F85">
        <w:rPr>
          <w:rFonts w:ascii="Times New Roman" w:hAnsi="Times New Roman" w:cs="Times New Roman"/>
          <w:color w:val="000000" w:themeColor="text1"/>
          <w:sz w:val="28"/>
          <w:szCs w:val="28"/>
        </w:rPr>
        <w:t>Учёное звание –</w:t>
      </w:r>
      <w:r w:rsidR="00136F94" w:rsidRPr="005B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80">
        <w:rPr>
          <w:rFonts w:ascii="Times New Roman" w:hAnsi="Times New Roman" w:cs="Times New Roman"/>
          <w:color w:val="000000" w:themeColor="text1"/>
          <w:sz w:val="28"/>
          <w:szCs w:val="28"/>
        </w:rPr>
        <w:t>академик РАН, академик РАО,</w:t>
      </w:r>
      <w:r w:rsidR="00841880" w:rsidRPr="005B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55A" w:rsidRPr="005B1F85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</w:t>
      </w:r>
      <w:r w:rsidRPr="005B1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E84" w:rsidRPr="00D639BC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9BC"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02355A"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639BC" w:rsidRPr="00D639BC">
        <w:rPr>
          <w:rFonts w:ascii="Times New Roman" w:hAnsi="Times New Roman"/>
          <w:color w:val="000000" w:themeColor="text1"/>
          <w:sz w:val="28"/>
          <w:szCs w:val="28"/>
        </w:rPr>
        <w:t>Московский государственный университет имени М.В.</w:t>
      </w:r>
      <w:r w:rsidR="008418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39BC" w:rsidRPr="00D639BC">
        <w:rPr>
          <w:rFonts w:ascii="Times New Roman" w:hAnsi="Times New Roman"/>
          <w:color w:val="000000" w:themeColor="text1"/>
          <w:sz w:val="28"/>
          <w:szCs w:val="28"/>
        </w:rPr>
        <w:t>Ломоносова</w:t>
      </w:r>
      <w:r w:rsidR="0002355A" w:rsidRPr="00D639B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</w:t>
      </w:r>
      <w:r w:rsidR="00D639BC"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2047"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516" w:rsidRPr="00D639BC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Занимаемая оппонентом в этой организации должность – </w:t>
      </w:r>
      <w:r w:rsidR="00841880">
        <w:rPr>
          <w:rFonts w:ascii="Times New Roman" w:hAnsi="Times New Roman"/>
          <w:color w:val="000000" w:themeColor="text1"/>
          <w:sz w:val="28"/>
          <w:szCs w:val="28"/>
        </w:rPr>
        <w:t>заведующий кафедрой</w:t>
      </w:r>
      <w:r w:rsidR="00D639BC" w:rsidRPr="00D639BC">
        <w:rPr>
          <w:rFonts w:ascii="Times New Roman" w:hAnsi="Times New Roman"/>
          <w:color w:val="000000" w:themeColor="text1"/>
          <w:sz w:val="28"/>
          <w:szCs w:val="28"/>
        </w:rPr>
        <w:t xml:space="preserve"> математической логики и теории алгоритмов</w:t>
      </w:r>
      <w:r w:rsidRPr="00D6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07C0" w:rsidRPr="00D639BC" w:rsidRDefault="00AD07C0" w:rsidP="00AD07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94" w:rsidRPr="005565E0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556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последние</w:t>
      </w:r>
      <w:proofErr w:type="gramEnd"/>
      <w:r w:rsidRPr="00556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лет:</w:t>
      </w:r>
    </w:p>
    <w:p w:rsidR="00A57591" w:rsidRPr="00FE63D2" w:rsidRDefault="00FE63D2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3D2">
        <w:rPr>
          <w:rFonts w:ascii="Times New Roman" w:hAnsi="Times New Roman" w:cs="Times New Roman"/>
          <w:color w:val="000000" w:themeColor="text1"/>
          <w:sz w:val="28"/>
          <w:szCs w:val="28"/>
        </w:rPr>
        <w:t>Семенов, А. Л. О продолжении российского математического образования в XXI веке / А. Л. Семенов // Вестник Московского университета. Серия 20: Педагогическое образование. – 2023. – Т. 21, № 2. – С. 7-45. – DOI 10.55959/MSU2073-2635-2023-21-2-7-45. – EDN IAHEEY.</w:t>
      </w:r>
    </w:p>
    <w:p w:rsidR="00A57591" w:rsidRPr="005565E0" w:rsidRDefault="005565E0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Цифровой ковчег знаний / В. В. </w:t>
      </w:r>
      <w:proofErr w:type="spellStart"/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>Горячко</w:t>
      </w:r>
      <w:proofErr w:type="spellEnd"/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>, А. С. Бубнов, Е. В. Раевский, А. Л. Семенов // Доклады Российской академии наук. Математика, информатика, процессы управления. – 2022. – Т. 508, № 1. – С. 128-133. – DOI 10.31857/S2686954322070098. – EDN WUJHXZ.</w:t>
      </w:r>
    </w:p>
    <w:p w:rsidR="00A57591" w:rsidRPr="00F7724D" w:rsidRDefault="00F7724D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</w:t>
      </w:r>
      <w:r w:rsidRPr="00F772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ИИ: почему математика? Предисловие главного редактора</w:t>
      </w: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 / А. Л. Семенов // Доклады РАН, Математика, Информатика, процессы управления, – 2022, – 508. – С. 3-5. DOI 10.31857/S2686954322070268.</w:t>
      </w:r>
    </w:p>
    <w:p w:rsidR="00446D17" w:rsidRPr="005565E0" w:rsidRDefault="005565E0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Концепция расширенной личности как ориентир цифрового пути образования / А. Л. Семенов, К. Е. Зискин // </w:t>
      </w:r>
      <w:proofErr w:type="spellStart"/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>Герценовские</w:t>
      </w:r>
      <w:proofErr w:type="spellEnd"/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чтения: психологические исследования в образовании. – 2021. – № 4. – С. 530-535. – DOI 10.33910/herzenpsyconf-2021-4-66. – EDN YJVVVQ.</w:t>
      </w:r>
    </w:p>
    <w:p w:rsidR="00A57591" w:rsidRPr="00207651" w:rsidRDefault="005565E0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О цифровой грамотности и средах ее формирования / В. Б.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Бетелин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Г. Кушниренко, А. Л. Семенов, С. Ф.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Сопрунов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Информатика и ее применения. – 2020. – Т. 14, № 4. – С. 100-107. – DOI 10.14357/199222642004014. – EDN HSPPZZ.</w:t>
      </w:r>
    </w:p>
    <w:p w:rsidR="00225143" w:rsidRDefault="00207651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Результативное образование расширенной личности в прозрачном мире на цифровой платформе / А. Л. Семенов //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Герценовские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чтения: психологические исследования в образовании. – 2020. – № 3. – С. 590-596. – DOI 10.33910/herzenpsyconf-2020-3-27. – EDN SHIVMX.</w:t>
      </w:r>
    </w:p>
    <w:p w:rsidR="00207651" w:rsidRPr="00207651" w:rsidRDefault="00207651" w:rsidP="00D639B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Семенов, А. Л. </w:t>
      </w:r>
      <w:r w:rsidRPr="002076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Качество информатизации образования</w:t>
      </w: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 // Вопросы образования. – 2019. – № 3. –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143" w:rsidRPr="00207651" w:rsidRDefault="00225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25143" w:rsidRPr="00207651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D8E"/>
    <w:multiLevelType w:val="hybridMultilevel"/>
    <w:tmpl w:val="7256C6C8"/>
    <w:lvl w:ilvl="0" w:tplc="5D26D7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B6748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B16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E396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64E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B384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0FB0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193EA4"/>
    <w:rsid w:val="00207651"/>
    <w:rsid w:val="00225143"/>
    <w:rsid w:val="00293981"/>
    <w:rsid w:val="002D7C94"/>
    <w:rsid w:val="00446D17"/>
    <w:rsid w:val="0046686B"/>
    <w:rsid w:val="005252A8"/>
    <w:rsid w:val="005565E0"/>
    <w:rsid w:val="005B1F85"/>
    <w:rsid w:val="005C49E4"/>
    <w:rsid w:val="00631376"/>
    <w:rsid w:val="006966F3"/>
    <w:rsid w:val="0074181C"/>
    <w:rsid w:val="00833DC7"/>
    <w:rsid w:val="00841880"/>
    <w:rsid w:val="00852047"/>
    <w:rsid w:val="00867059"/>
    <w:rsid w:val="00926B0E"/>
    <w:rsid w:val="009E088C"/>
    <w:rsid w:val="00A07E84"/>
    <w:rsid w:val="00A57591"/>
    <w:rsid w:val="00AA5F04"/>
    <w:rsid w:val="00AB065F"/>
    <w:rsid w:val="00AD07C0"/>
    <w:rsid w:val="00B15FCA"/>
    <w:rsid w:val="00BC359A"/>
    <w:rsid w:val="00BF7FD8"/>
    <w:rsid w:val="00C050BE"/>
    <w:rsid w:val="00CE06AD"/>
    <w:rsid w:val="00D639BC"/>
    <w:rsid w:val="00DE419A"/>
    <w:rsid w:val="00E22D87"/>
    <w:rsid w:val="00EF547D"/>
    <w:rsid w:val="00F7724D"/>
    <w:rsid w:val="00F81F10"/>
    <w:rsid w:val="00FB7C89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D2E-FC3F-4D1B-BF2C-C0F89103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2024-02-20T07:54:00Z</dcterms:created>
  <dcterms:modified xsi:type="dcterms:W3CDTF">2024-02-20T07:54:00Z</dcterms:modified>
</cp:coreProperties>
</file>