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376" w:rsidRPr="00084BB5" w:rsidRDefault="00136F94" w:rsidP="00136F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4BB5">
        <w:rPr>
          <w:rFonts w:ascii="Times New Roman" w:hAnsi="Times New Roman" w:cs="Times New Roman"/>
          <w:b/>
          <w:sz w:val="28"/>
          <w:szCs w:val="28"/>
        </w:rPr>
        <w:t>Сведения об официальном оппоненте</w:t>
      </w:r>
    </w:p>
    <w:p w:rsidR="00156507" w:rsidRDefault="00DA26CE" w:rsidP="0015650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26C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6507" w:rsidRPr="00156507">
        <w:rPr>
          <w:rFonts w:ascii="Times New Roman" w:hAnsi="Times New Roman" w:cs="Times New Roman"/>
          <w:b/>
          <w:sz w:val="28"/>
          <w:szCs w:val="28"/>
        </w:rPr>
        <w:t>Бакленева</w:t>
      </w:r>
      <w:proofErr w:type="spellEnd"/>
      <w:r w:rsidR="00156507" w:rsidRPr="00156507">
        <w:rPr>
          <w:rFonts w:ascii="Times New Roman" w:hAnsi="Times New Roman" w:cs="Times New Roman"/>
          <w:b/>
          <w:sz w:val="28"/>
          <w:szCs w:val="28"/>
        </w:rPr>
        <w:t xml:space="preserve"> Светлана Александровна </w:t>
      </w:r>
    </w:p>
    <w:p w:rsidR="000B3516" w:rsidRDefault="00DA26CE" w:rsidP="00420D8F">
      <w:pPr>
        <w:pStyle w:val="a3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Ученая степень -</w:t>
      </w:r>
      <w:r w:rsidR="000B3516">
        <w:rPr>
          <w:rFonts w:ascii="Times New Roman" w:hAnsi="Times New Roman" w:cs="Times New Roman"/>
          <w:sz w:val="28"/>
          <w:szCs w:val="28"/>
        </w:rPr>
        <w:t xml:space="preserve"> </w:t>
      </w:r>
      <w:r w:rsidR="00156507" w:rsidRPr="00CE6EC0">
        <w:rPr>
          <w:rFonts w:ascii="Times New Roman" w:hAnsi="Times New Roman" w:cs="Times New Roman"/>
          <w:sz w:val="28"/>
          <w:szCs w:val="28"/>
        </w:rPr>
        <w:t>кандидат</w:t>
      </w:r>
      <w:r w:rsidRPr="00CE6EC0">
        <w:rPr>
          <w:rFonts w:ascii="Times New Roman" w:hAnsi="Times New Roman" w:cs="Times New Roman"/>
          <w:sz w:val="28"/>
          <w:szCs w:val="28"/>
        </w:rPr>
        <w:t xml:space="preserve"> </w:t>
      </w:r>
      <w:r w:rsidR="000B3516">
        <w:rPr>
          <w:rFonts w:ascii="Times New Roman" w:hAnsi="Times New Roman" w:cs="Times New Roman"/>
          <w:sz w:val="28"/>
          <w:szCs w:val="28"/>
        </w:rPr>
        <w:t>педагогических наук.</w:t>
      </w:r>
    </w:p>
    <w:p w:rsidR="00DA26CE" w:rsidRPr="00CE6EC0" w:rsidRDefault="000B3516" w:rsidP="00420D8F">
      <w:pPr>
        <w:pStyle w:val="a3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отрасли науки, научных специальностей, по которым </w:t>
      </w:r>
      <w:r w:rsidR="00DA26CE">
        <w:rPr>
          <w:rFonts w:ascii="Times New Roman" w:hAnsi="Times New Roman" w:cs="Times New Roman"/>
          <w:sz w:val="28"/>
          <w:szCs w:val="28"/>
        </w:rPr>
        <w:t xml:space="preserve">защищена диссертация: </w:t>
      </w:r>
      <w:r w:rsidR="00DA26CE" w:rsidRPr="00DA26CE">
        <w:rPr>
          <w:rFonts w:ascii="Times New Roman" w:hAnsi="Times New Roman" w:cs="Times New Roman"/>
          <w:sz w:val="28"/>
          <w:szCs w:val="28"/>
        </w:rPr>
        <w:t>13.00.0</w:t>
      </w:r>
      <w:r w:rsidR="00156507">
        <w:rPr>
          <w:rFonts w:ascii="Times New Roman" w:hAnsi="Times New Roman" w:cs="Times New Roman"/>
          <w:sz w:val="28"/>
          <w:szCs w:val="28"/>
        </w:rPr>
        <w:t>8</w:t>
      </w:r>
      <w:r w:rsidR="00CE6EC0">
        <w:rPr>
          <w:rFonts w:ascii="Times New Roman" w:hAnsi="Times New Roman" w:cs="Times New Roman"/>
          <w:sz w:val="28"/>
          <w:szCs w:val="28"/>
        </w:rPr>
        <w:t xml:space="preserve"> –</w:t>
      </w:r>
      <w:r w:rsidR="00156507">
        <w:rPr>
          <w:rFonts w:ascii="Times New Roman" w:hAnsi="Times New Roman" w:cs="Times New Roman"/>
          <w:sz w:val="28"/>
          <w:szCs w:val="28"/>
        </w:rPr>
        <w:t xml:space="preserve"> </w:t>
      </w:r>
      <w:r w:rsidR="00156507" w:rsidRPr="00156507">
        <w:rPr>
          <w:rFonts w:ascii="Times New Roman" w:hAnsi="Times New Roman" w:cs="Times New Roman"/>
          <w:sz w:val="28"/>
          <w:szCs w:val="28"/>
        </w:rPr>
        <w:t>теория и методика профессионального образования</w:t>
      </w:r>
      <w:r w:rsidR="00CE6EC0">
        <w:rPr>
          <w:rFonts w:ascii="Times New Roman" w:hAnsi="Times New Roman" w:cs="Times New Roman"/>
          <w:sz w:val="28"/>
          <w:szCs w:val="28"/>
        </w:rPr>
        <w:t xml:space="preserve">. </w:t>
      </w:r>
      <w:r w:rsidR="00CE6EC0" w:rsidRPr="00CE6EC0">
        <w:rPr>
          <w:rFonts w:ascii="Times New Roman" w:hAnsi="Times New Roman" w:cs="Times New Roman"/>
          <w:sz w:val="28"/>
          <w:szCs w:val="28"/>
        </w:rPr>
        <w:t>О</w:t>
      </w:r>
      <w:r w:rsidR="00156507" w:rsidRPr="00CE6EC0">
        <w:rPr>
          <w:rFonts w:ascii="Times New Roman" w:hAnsi="Times New Roman" w:cs="Times New Roman"/>
          <w:sz w:val="28"/>
          <w:szCs w:val="28"/>
        </w:rPr>
        <w:t>рганизаци</w:t>
      </w:r>
      <w:r w:rsidR="00CE6EC0">
        <w:rPr>
          <w:rFonts w:ascii="Times New Roman" w:hAnsi="Times New Roman" w:cs="Times New Roman"/>
          <w:sz w:val="28"/>
          <w:szCs w:val="28"/>
        </w:rPr>
        <w:t xml:space="preserve">я самостоятельной деятельности </w:t>
      </w:r>
      <w:r w:rsidR="00156507" w:rsidRPr="00CE6EC0">
        <w:rPr>
          <w:rFonts w:ascii="Times New Roman" w:hAnsi="Times New Roman" w:cs="Times New Roman"/>
          <w:sz w:val="28"/>
          <w:szCs w:val="28"/>
        </w:rPr>
        <w:t>курсантов военных вузов на основе электронного учебника</w:t>
      </w:r>
      <w:r w:rsidR="00971709">
        <w:rPr>
          <w:rFonts w:ascii="Times New Roman" w:hAnsi="Times New Roman" w:cs="Times New Roman"/>
          <w:sz w:val="28"/>
          <w:szCs w:val="28"/>
        </w:rPr>
        <w:t>.</w:t>
      </w:r>
    </w:p>
    <w:p w:rsidR="00A07E84" w:rsidRPr="00420D8F" w:rsidRDefault="000B3516" w:rsidP="00420D8F">
      <w:pPr>
        <w:pStyle w:val="a3"/>
        <w:numPr>
          <w:ilvl w:val="0"/>
          <w:numId w:val="8"/>
        </w:numPr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7E84">
        <w:rPr>
          <w:rFonts w:ascii="Times New Roman" w:hAnsi="Times New Roman" w:cs="Times New Roman"/>
          <w:sz w:val="28"/>
          <w:szCs w:val="28"/>
        </w:rPr>
        <w:t>Полное наименование организации, являющейся основным местом работы оппонента на момент представления им отзыва в диссертационный совет</w:t>
      </w:r>
      <w:r w:rsidR="00513328">
        <w:rPr>
          <w:rFonts w:ascii="Times New Roman" w:hAnsi="Times New Roman" w:cs="Times New Roman"/>
          <w:sz w:val="28"/>
          <w:szCs w:val="28"/>
        </w:rPr>
        <w:t xml:space="preserve"> с указанием почтового адреса</w:t>
      </w:r>
      <w:r w:rsidR="00D04AF5">
        <w:rPr>
          <w:rFonts w:ascii="Times New Roman" w:hAnsi="Times New Roman" w:cs="Times New Roman"/>
          <w:sz w:val="28"/>
          <w:szCs w:val="28"/>
        </w:rPr>
        <w:t xml:space="preserve"> и ведомственной принадлежности организации</w:t>
      </w:r>
      <w:r w:rsidR="00513328">
        <w:rPr>
          <w:rFonts w:ascii="Times New Roman" w:hAnsi="Times New Roman" w:cs="Times New Roman"/>
          <w:sz w:val="28"/>
          <w:szCs w:val="28"/>
        </w:rPr>
        <w:t xml:space="preserve"> </w:t>
      </w:r>
      <w:r w:rsidR="00076921" w:rsidRPr="00A07E84">
        <w:rPr>
          <w:rFonts w:ascii="Times New Roman" w:hAnsi="Times New Roman" w:cs="Times New Roman"/>
          <w:sz w:val="28"/>
          <w:szCs w:val="28"/>
        </w:rPr>
        <w:t>–</w:t>
      </w:r>
      <w:r w:rsidR="00971709">
        <w:rPr>
          <w:rFonts w:ascii="Times New Roman" w:hAnsi="Times New Roman" w:cs="Times New Roman"/>
          <w:sz w:val="28"/>
          <w:szCs w:val="28"/>
        </w:rPr>
        <w:t xml:space="preserve"> </w:t>
      </w:r>
      <w:r w:rsidR="00971709" w:rsidRPr="00971709">
        <w:rPr>
          <w:rFonts w:ascii="Times New Roman" w:hAnsi="Times New Roman" w:cs="Times New Roman"/>
          <w:sz w:val="28"/>
          <w:szCs w:val="28"/>
        </w:rPr>
        <w:t>ФГКВОУ ВО «Военный учебно-научный центр Военно-воздушных сил «Военно-воздушная академия имени профессора Н.Е. Жуковского и Ю.А. Гагарина»</w:t>
      </w:r>
      <w:r w:rsidR="00420D8F">
        <w:rPr>
          <w:rFonts w:ascii="Times New Roman" w:hAnsi="Times New Roman" w:cs="Times New Roman"/>
          <w:sz w:val="28"/>
          <w:szCs w:val="28"/>
        </w:rPr>
        <w:t xml:space="preserve">, </w:t>
      </w:r>
      <w:r w:rsidR="00420D8F" w:rsidRPr="00831BDA">
        <w:rPr>
          <w:rFonts w:ascii="Times New Roman" w:hAnsi="Times New Roman" w:cs="Times New Roman"/>
          <w:sz w:val="28"/>
          <w:szCs w:val="28"/>
        </w:rPr>
        <w:t>Министерство обороны Российской Федерации</w:t>
      </w:r>
      <w:r w:rsidR="00615726">
        <w:rPr>
          <w:rFonts w:ascii="Times New Roman" w:hAnsi="Times New Roman" w:cs="Times New Roman"/>
          <w:sz w:val="28"/>
          <w:szCs w:val="28"/>
        </w:rPr>
        <w:t>,</w:t>
      </w:r>
      <w:bookmarkStart w:id="0" w:name="_GoBack"/>
      <w:bookmarkEnd w:id="0"/>
      <w:r w:rsidR="00420D8F" w:rsidRPr="00831BDA">
        <w:rPr>
          <w:rFonts w:ascii="Times New Roman" w:hAnsi="Times New Roman" w:cs="Times New Roman"/>
          <w:sz w:val="28"/>
          <w:szCs w:val="28"/>
        </w:rPr>
        <w:t xml:space="preserve"> 394064, Воронежская обл., г. Воронеж, ул. Старых Большевиков, д. 54 а</w:t>
      </w:r>
      <w:r w:rsidR="00420D8F">
        <w:rPr>
          <w:rFonts w:ascii="Times New Roman" w:hAnsi="Times New Roman" w:cs="Times New Roman"/>
          <w:sz w:val="28"/>
          <w:szCs w:val="28"/>
        </w:rPr>
        <w:t>.</w:t>
      </w:r>
    </w:p>
    <w:p w:rsidR="000B3516" w:rsidRPr="00270BB7" w:rsidRDefault="000B3516" w:rsidP="00420D8F">
      <w:pPr>
        <w:pStyle w:val="a3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7E84">
        <w:rPr>
          <w:rFonts w:ascii="Times New Roman" w:hAnsi="Times New Roman" w:cs="Times New Roman"/>
          <w:sz w:val="28"/>
          <w:szCs w:val="28"/>
        </w:rPr>
        <w:t>Занимаемая оппонентом в это</w:t>
      </w:r>
      <w:r w:rsidR="00CB26C2">
        <w:rPr>
          <w:rFonts w:ascii="Times New Roman" w:hAnsi="Times New Roman" w:cs="Times New Roman"/>
          <w:sz w:val="28"/>
          <w:szCs w:val="28"/>
        </w:rPr>
        <w:t xml:space="preserve">й организации должность – </w:t>
      </w:r>
      <w:r w:rsidR="00971709">
        <w:rPr>
          <w:rFonts w:ascii="Times New Roman" w:hAnsi="Times New Roman" w:cs="Times New Roman"/>
          <w:sz w:val="28"/>
          <w:szCs w:val="28"/>
        </w:rPr>
        <w:t>доцент, профессор</w:t>
      </w:r>
      <w:r w:rsidR="00971709" w:rsidRPr="00971709">
        <w:rPr>
          <w:rFonts w:ascii="Times New Roman" w:hAnsi="Times New Roman" w:cs="Times New Roman"/>
          <w:sz w:val="28"/>
          <w:szCs w:val="28"/>
        </w:rPr>
        <w:t xml:space="preserve"> кафедры иностранных языков</w:t>
      </w:r>
      <w:r w:rsidR="00971709">
        <w:rPr>
          <w:rFonts w:ascii="Times New Roman" w:hAnsi="Times New Roman" w:cs="Times New Roman"/>
          <w:sz w:val="28"/>
          <w:szCs w:val="28"/>
        </w:rPr>
        <w:t>.</w:t>
      </w:r>
    </w:p>
    <w:p w:rsidR="00076921" w:rsidRPr="00A07E84" w:rsidRDefault="00076921" w:rsidP="00420D8F">
      <w:pPr>
        <w:pStyle w:val="a3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0512" w:rsidRPr="00490512" w:rsidRDefault="00076921" w:rsidP="00490512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6921">
        <w:rPr>
          <w:rFonts w:ascii="Times New Roman" w:hAnsi="Times New Roman" w:cs="Times New Roman"/>
          <w:b/>
          <w:bCs/>
          <w:sz w:val="28"/>
          <w:szCs w:val="28"/>
        </w:rPr>
        <w:t>Список основных публикаций официальног</w:t>
      </w:r>
      <w:r w:rsidR="00BB526B">
        <w:rPr>
          <w:rFonts w:ascii="Times New Roman" w:hAnsi="Times New Roman" w:cs="Times New Roman"/>
          <w:b/>
          <w:bCs/>
          <w:sz w:val="28"/>
          <w:szCs w:val="28"/>
        </w:rPr>
        <w:t>о оппонента по теме диссертации «Формирование кросс-культурной компетенции будущего менеджера в системе высшего образования»</w:t>
      </w:r>
      <w:r w:rsidR="004D402D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Pr="00076921">
        <w:rPr>
          <w:rFonts w:ascii="Times New Roman" w:hAnsi="Times New Roman" w:cs="Times New Roman"/>
          <w:b/>
          <w:bCs/>
          <w:sz w:val="28"/>
          <w:szCs w:val="28"/>
        </w:rPr>
        <w:t>в рецензируемых научных изданиях за последние 5 лет</w:t>
      </w:r>
      <w:r w:rsidR="004D402D">
        <w:rPr>
          <w:rFonts w:ascii="Times New Roman" w:hAnsi="Times New Roman" w:cs="Times New Roman"/>
          <w:b/>
          <w:bCs/>
          <w:sz w:val="28"/>
          <w:szCs w:val="28"/>
        </w:rPr>
        <w:t xml:space="preserve"> (не более 15)</w:t>
      </w:r>
      <w:bookmarkStart w:id="1" w:name="x65872860"/>
      <w:bookmarkEnd w:id="1"/>
    </w:p>
    <w:p w:rsidR="00DC3DD2" w:rsidRDefault="00DC3DD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027A7" w:rsidRDefault="002027A7" w:rsidP="002027A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, С. А. Роль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цифровизации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интегрированной предметно-языковой подготовки в военном вузе / С. А.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// Глобальный научный потенциал. – 2020. – № 6</w:t>
      </w:r>
      <w:r>
        <w:rPr>
          <w:rFonts w:ascii="Times New Roman" w:hAnsi="Times New Roman" w:cs="Times New Roman"/>
          <w:sz w:val="28"/>
          <w:szCs w:val="28"/>
        </w:rPr>
        <w:t>(111). – С. 84-87.</w:t>
      </w:r>
    </w:p>
    <w:p w:rsidR="002027A7" w:rsidRDefault="002027A7" w:rsidP="002027A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027A7">
        <w:rPr>
          <w:rFonts w:ascii="Times New Roman" w:hAnsi="Times New Roman" w:cs="Times New Roman"/>
          <w:sz w:val="28"/>
          <w:szCs w:val="28"/>
        </w:rPr>
        <w:t xml:space="preserve">Комарова, Э. П. Развитие интеллектуально-эмоционального потенциала поликультурной личности / Э. П. Комарова, С. А.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// Теория </w:t>
      </w:r>
      <w:r w:rsidR="00752519">
        <w:rPr>
          <w:rFonts w:ascii="Times New Roman" w:hAnsi="Times New Roman" w:cs="Times New Roman"/>
          <w:sz w:val="28"/>
          <w:szCs w:val="28"/>
        </w:rPr>
        <w:t>и</w:t>
      </w:r>
      <w:r w:rsidRPr="002027A7">
        <w:rPr>
          <w:rFonts w:ascii="Times New Roman" w:hAnsi="Times New Roman" w:cs="Times New Roman"/>
          <w:sz w:val="28"/>
          <w:szCs w:val="28"/>
        </w:rPr>
        <w:t xml:space="preserve"> </w:t>
      </w:r>
      <w:r w:rsidR="00752519" w:rsidRPr="002027A7">
        <w:rPr>
          <w:rFonts w:ascii="Times New Roman" w:hAnsi="Times New Roman" w:cs="Times New Roman"/>
          <w:sz w:val="28"/>
          <w:szCs w:val="28"/>
        </w:rPr>
        <w:t>практика обучения иностранным языкам и культурам: до</w:t>
      </w:r>
      <w:r w:rsidR="00752519">
        <w:rPr>
          <w:rFonts w:ascii="Times New Roman" w:hAnsi="Times New Roman" w:cs="Times New Roman"/>
          <w:sz w:val="28"/>
          <w:szCs w:val="28"/>
        </w:rPr>
        <w:t>стижения, проблемы, перспективы</w:t>
      </w:r>
      <w:r w:rsidRPr="002027A7">
        <w:rPr>
          <w:rFonts w:ascii="Times New Roman" w:hAnsi="Times New Roman" w:cs="Times New Roman"/>
          <w:sz w:val="28"/>
          <w:szCs w:val="28"/>
        </w:rPr>
        <w:t>: Коллективная монография по материалам международного научно-методического симпозиума "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Лемпертовские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чтения – XXII". – </w:t>
      </w:r>
      <w:proofErr w:type="gramStart"/>
      <w:r w:rsidRPr="002027A7">
        <w:rPr>
          <w:rFonts w:ascii="Times New Roman" w:hAnsi="Times New Roman" w:cs="Times New Roman"/>
          <w:sz w:val="28"/>
          <w:szCs w:val="28"/>
        </w:rPr>
        <w:t>Пятигорск :</w:t>
      </w:r>
      <w:proofErr w:type="gramEnd"/>
      <w:r w:rsidRPr="002027A7">
        <w:rPr>
          <w:rFonts w:ascii="Times New Roman" w:hAnsi="Times New Roman" w:cs="Times New Roman"/>
          <w:sz w:val="28"/>
          <w:szCs w:val="28"/>
        </w:rPr>
        <w:t xml:space="preserve"> Пятигорский государственный университет, 2020. – С.</w:t>
      </w:r>
      <w:r>
        <w:rPr>
          <w:rFonts w:ascii="Times New Roman" w:hAnsi="Times New Roman" w:cs="Times New Roman"/>
          <w:sz w:val="28"/>
          <w:szCs w:val="28"/>
        </w:rPr>
        <w:t xml:space="preserve"> 67-72.</w:t>
      </w:r>
    </w:p>
    <w:p w:rsidR="002027A7" w:rsidRDefault="002027A7" w:rsidP="002027A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027A7">
        <w:rPr>
          <w:rFonts w:ascii="Times New Roman" w:hAnsi="Times New Roman" w:cs="Times New Roman"/>
          <w:sz w:val="28"/>
          <w:szCs w:val="28"/>
          <w:lang w:val="en-US"/>
        </w:rPr>
        <w:t>Komarova</w:t>
      </w:r>
      <w:proofErr w:type="spellEnd"/>
      <w:r w:rsidRPr="00420D8F">
        <w:rPr>
          <w:rFonts w:ascii="Times New Roman" w:hAnsi="Times New Roman" w:cs="Times New Roman"/>
          <w:sz w:val="28"/>
          <w:szCs w:val="28"/>
        </w:rPr>
        <w:t xml:space="preserve">,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420D8F">
        <w:rPr>
          <w:rFonts w:ascii="Times New Roman" w:hAnsi="Times New Roman" w:cs="Times New Roman"/>
          <w:sz w:val="28"/>
          <w:szCs w:val="28"/>
        </w:rPr>
        <w:t xml:space="preserve">.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420D8F">
        <w:rPr>
          <w:rFonts w:ascii="Times New Roman" w:hAnsi="Times New Roman" w:cs="Times New Roman"/>
          <w:sz w:val="28"/>
          <w:szCs w:val="28"/>
        </w:rPr>
        <w:t xml:space="preserve">.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Increasing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level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of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students</w:t>
      </w:r>
      <w:r w:rsidRPr="00420D8F">
        <w:rPr>
          <w:rFonts w:ascii="Times New Roman" w:hAnsi="Times New Roman" w:cs="Times New Roman"/>
          <w:sz w:val="28"/>
          <w:szCs w:val="28"/>
        </w:rPr>
        <w:t xml:space="preserve">'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independent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27A7">
        <w:rPr>
          <w:rFonts w:ascii="Times New Roman" w:hAnsi="Times New Roman" w:cs="Times New Roman"/>
          <w:sz w:val="28"/>
          <w:szCs w:val="28"/>
          <w:lang w:val="en-US"/>
        </w:rPr>
        <w:t>activityat</w:t>
      </w:r>
      <w:proofErr w:type="spellEnd"/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higher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education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institutions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on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basis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of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integrated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subject</w:t>
      </w:r>
      <w:r w:rsidRPr="00420D8F">
        <w:rPr>
          <w:rFonts w:ascii="Times New Roman" w:hAnsi="Times New Roman" w:cs="Times New Roman"/>
          <w:sz w:val="28"/>
          <w:szCs w:val="28"/>
        </w:rPr>
        <w:t xml:space="preserve"> -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language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training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while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digitalization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of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educational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process</w:t>
      </w:r>
      <w:r w:rsidRPr="00420D8F">
        <w:rPr>
          <w:rFonts w:ascii="Times New Roman" w:hAnsi="Times New Roman" w:cs="Times New Roman"/>
          <w:sz w:val="28"/>
          <w:szCs w:val="28"/>
        </w:rPr>
        <w:t xml:space="preserve"> /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420D8F">
        <w:rPr>
          <w:rFonts w:ascii="Times New Roman" w:hAnsi="Times New Roman" w:cs="Times New Roman"/>
          <w:sz w:val="28"/>
          <w:szCs w:val="28"/>
        </w:rPr>
        <w:t xml:space="preserve">.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420D8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027A7">
        <w:rPr>
          <w:rFonts w:ascii="Times New Roman" w:hAnsi="Times New Roman" w:cs="Times New Roman"/>
          <w:sz w:val="28"/>
          <w:szCs w:val="28"/>
          <w:lang w:val="en-US"/>
        </w:rPr>
        <w:t>Komarova</w:t>
      </w:r>
      <w:proofErr w:type="spellEnd"/>
      <w:r w:rsidRPr="00420D8F">
        <w:rPr>
          <w:rFonts w:ascii="Times New Roman" w:hAnsi="Times New Roman" w:cs="Times New Roman"/>
          <w:sz w:val="28"/>
          <w:szCs w:val="28"/>
        </w:rPr>
        <w:t xml:space="preserve">,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420D8F">
        <w:rPr>
          <w:rFonts w:ascii="Times New Roman" w:hAnsi="Times New Roman" w:cs="Times New Roman"/>
          <w:sz w:val="28"/>
          <w:szCs w:val="28"/>
        </w:rPr>
        <w:t xml:space="preserve">. </w:t>
      </w:r>
      <w:r w:rsidRPr="002027A7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420D8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027A7">
        <w:rPr>
          <w:rFonts w:ascii="Times New Roman" w:hAnsi="Times New Roman" w:cs="Times New Roman"/>
          <w:sz w:val="28"/>
          <w:szCs w:val="28"/>
          <w:lang w:val="en-US"/>
        </w:rPr>
        <w:t>Bakleneva</w:t>
      </w:r>
      <w:proofErr w:type="spellEnd"/>
      <w:r w:rsidRPr="00420D8F">
        <w:rPr>
          <w:rFonts w:ascii="Times New Roman" w:hAnsi="Times New Roman" w:cs="Times New Roman"/>
          <w:sz w:val="28"/>
          <w:szCs w:val="28"/>
        </w:rPr>
        <w:t xml:space="preserve"> // </w:t>
      </w:r>
      <w:r w:rsidRPr="002027A7">
        <w:rPr>
          <w:rFonts w:ascii="Times New Roman" w:hAnsi="Times New Roman" w:cs="Times New Roman"/>
          <w:sz w:val="28"/>
          <w:szCs w:val="28"/>
        </w:rPr>
        <w:t>Векторы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</w:rPr>
        <w:t>развития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</w:rPr>
        <w:t>контекстного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</w:rPr>
        <w:t>образования</w:t>
      </w:r>
      <w:r w:rsidRPr="00420D8F">
        <w:rPr>
          <w:rFonts w:ascii="Times New Roman" w:hAnsi="Times New Roman" w:cs="Times New Roman"/>
          <w:sz w:val="28"/>
          <w:szCs w:val="28"/>
        </w:rPr>
        <w:t xml:space="preserve">: </w:t>
      </w:r>
      <w:r w:rsidRPr="002027A7">
        <w:rPr>
          <w:rFonts w:ascii="Times New Roman" w:hAnsi="Times New Roman" w:cs="Times New Roman"/>
          <w:sz w:val="28"/>
          <w:szCs w:val="28"/>
        </w:rPr>
        <w:t>Коллективная</w:t>
      </w:r>
      <w:r w:rsidRPr="00420D8F">
        <w:rPr>
          <w:rFonts w:ascii="Times New Roman" w:hAnsi="Times New Roman" w:cs="Times New Roman"/>
          <w:sz w:val="28"/>
          <w:szCs w:val="28"/>
        </w:rPr>
        <w:t xml:space="preserve"> </w:t>
      </w:r>
      <w:r w:rsidRPr="002027A7">
        <w:rPr>
          <w:rFonts w:ascii="Times New Roman" w:hAnsi="Times New Roman" w:cs="Times New Roman"/>
          <w:sz w:val="28"/>
          <w:szCs w:val="28"/>
        </w:rPr>
        <w:t>монография</w:t>
      </w:r>
      <w:r w:rsidRPr="00420D8F">
        <w:rPr>
          <w:rFonts w:ascii="Times New Roman" w:hAnsi="Times New Roman" w:cs="Times New Roman"/>
          <w:sz w:val="28"/>
          <w:szCs w:val="28"/>
        </w:rPr>
        <w:t xml:space="preserve"> / </w:t>
      </w:r>
      <w:r w:rsidRPr="002027A7">
        <w:rPr>
          <w:rFonts w:ascii="Times New Roman" w:hAnsi="Times New Roman" w:cs="Times New Roman"/>
          <w:sz w:val="28"/>
          <w:szCs w:val="28"/>
        </w:rPr>
        <w:t>Редколлегия</w:t>
      </w:r>
      <w:r w:rsidRPr="00420D8F">
        <w:rPr>
          <w:rFonts w:ascii="Times New Roman" w:hAnsi="Times New Roman" w:cs="Times New Roman"/>
          <w:sz w:val="28"/>
          <w:szCs w:val="28"/>
        </w:rPr>
        <w:t xml:space="preserve">: </w:t>
      </w:r>
      <w:r w:rsidRPr="002027A7">
        <w:rPr>
          <w:rFonts w:ascii="Times New Roman" w:hAnsi="Times New Roman" w:cs="Times New Roman"/>
          <w:sz w:val="28"/>
          <w:szCs w:val="28"/>
        </w:rPr>
        <w:t>Э</w:t>
      </w:r>
      <w:r w:rsidRPr="00420D8F">
        <w:rPr>
          <w:rFonts w:ascii="Times New Roman" w:hAnsi="Times New Roman" w:cs="Times New Roman"/>
          <w:sz w:val="28"/>
          <w:szCs w:val="28"/>
        </w:rPr>
        <w:t>.</w:t>
      </w:r>
      <w:r w:rsidRPr="002027A7">
        <w:rPr>
          <w:rFonts w:ascii="Times New Roman" w:hAnsi="Times New Roman" w:cs="Times New Roman"/>
          <w:sz w:val="28"/>
          <w:szCs w:val="28"/>
        </w:rPr>
        <w:t>П</w:t>
      </w:r>
      <w:r w:rsidRPr="00420D8F">
        <w:rPr>
          <w:rFonts w:ascii="Times New Roman" w:hAnsi="Times New Roman" w:cs="Times New Roman"/>
          <w:sz w:val="28"/>
          <w:szCs w:val="28"/>
        </w:rPr>
        <w:t xml:space="preserve">. </w:t>
      </w:r>
      <w:r w:rsidRPr="002027A7">
        <w:rPr>
          <w:rFonts w:ascii="Times New Roman" w:hAnsi="Times New Roman" w:cs="Times New Roman"/>
          <w:sz w:val="28"/>
          <w:szCs w:val="28"/>
        </w:rPr>
        <w:t>Комарова</w:t>
      </w:r>
      <w:r w:rsidRPr="00420D8F">
        <w:rPr>
          <w:rFonts w:ascii="Times New Roman" w:hAnsi="Times New Roman" w:cs="Times New Roman"/>
          <w:sz w:val="28"/>
          <w:szCs w:val="28"/>
        </w:rPr>
        <w:t xml:space="preserve"> (</w:t>
      </w:r>
      <w:r w:rsidRPr="002027A7">
        <w:rPr>
          <w:rFonts w:ascii="Times New Roman" w:hAnsi="Times New Roman" w:cs="Times New Roman"/>
          <w:sz w:val="28"/>
          <w:szCs w:val="28"/>
        </w:rPr>
        <w:t>отв</w:t>
      </w:r>
      <w:r w:rsidRPr="00420D8F">
        <w:rPr>
          <w:rFonts w:ascii="Times New Roman" w:hAnsi="Times New Roman" w:cs="Times New Roman"/>
          <w:sz w:val="28"/>
          <w:szCs w:val="28"/>
        </w:rPr>
        <w:t xml:space="preserve">. </w:t>
      </w:r>
      <w:r w:rsidRPr="002027A7">
        <w:rPr>
          <w:rFonts w:ascii="Times New Roman" w:hAnsi="Times New Roman" w:cs="Times New Roman"/>
          <w:sz w:val="28"/>
          <w:szCs w:val="28"/>
        </w:rPr>
        <w:t>ред</w:t>
      </w:r>
      <w:r w:rsidRPr="00420D8F">
        <w:rPr>
          <w:rFonts w:ascii="Times New Roman" w:hAnsi="Times New Roman" w:cs="Times New Roman"/>
          <w:sz w:val="28"/>
          <w:szCs w:val="28"/>
        </w:rPr>
        <w:t xml:space="preserve">.) </w:t>
      </w:r>
      <w:r w:rsidRPr="002027A7">
        <w:rPr>
          <w:rFonts w:ascii="Times New Roman" w:hAnsi="Times New Roman" w:cs="Times New Roman"/>
          <w:sz w:val="28"/>
          <w:szCs w:val="28"/>
        </w:rPr>
        <w:t xml:space="preserve">[и др.]. – </w:t>
      </w:r>
      <w:proofErr w:type="gramStart"/>
      <w:r w:rsidRPr="002027A7">
        <w:rPr>
          <w:rFonts w:ascii="Times New Roman" w:hAnsi="Times New Roman" w:cs="Times New Roman"/>
          <w:sz w:val="28"/>
          <w:szCs w:val="28"/>
        </w:rPr>
        <w:t xml:space="preserve">Воронеж </w:t>
      </w:r>
      <w:r w:rsidRPr="002027A7">
        <w:rPr>
          <w:rFonts w:ascii="Times New Roman" w:hAnsi="Times New Roman" w:cs="Times New Roman"/>
          <w:sz w:val="28"/>
          <w:szCs w:val="28"/>
        </w:rPr>
        <w:lastRenderedPageBreak/>
        <w:t>:</w:t>
      </w:r>
      <w:proofErr w:type="gramEnd"/>
      <w:r w:rsidRPr="002027A7">
        <w:rPr>
          <w:rFonts w:ascii="Times New Roman" w:hAnsi="Times New Roman" w:cs="Times New Roman"/>
          <w:sz w:val="28"/>
          <w:szCs w:val="28"/>
        </w:rPr>
        <w:t xml:space="preserve"> Издательско-полиграфический центр "Научная книга", 2</w:t>
      </w:r>
      <w:r>
        <w:rPr>
          <w:rFonts w:ascii="Times New Roman" w:hAnsi="Times New Roman" w:cs="Times New Roman"/>
          <w:sz w:val="28"/>
          <w:szCs w:val="28"/>
        </w:rPr>
        <w:t>021. – P. 318-331.</w:t>
      </w:r>
    </w:p>
    <w:p w:rsidR="002027A7" w:rsidRDefault="002027A7" w:rsidP="002027A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027A7">
        <w:rPr>
          <w:rFonts w:ascii="Times New Roman" w:hAnsi="Times New Roman" w:cs="Times New Roman"/>
          <w:sz w:val="28"/>
          <w:szCs w:val="28"/>
        </w:rPr>
        <w:t xml:space="preserve">Комарова, Э. П. Векторы развития профессионального образования в эпоху перемен: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субъектоцентрированный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подход / Э. П. Комарова, С. А.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2027A7">
        <w:rPr>
          <w:rFonts w:ascii="Times New Roman" w:hAnsi="Times New Roman" w:cs="Times New Roman"/>
          <w:sz w:val="28"/>
          <w:szCs w:val="28"/>
        </w:rPr>
        <w:t>Воронеж :</w:t>
      </w:r>
      <w:proofErr w:type="gramEnd"/>
      <w:r w:rsidRPr="002027A7">
        <w:rPr>
          <w:rFonts w:ascii="Times New Roman" w:hAnsi="Times New Roman" w:cs="Times New Roman"/>
          <w:sz w:val="28"/>
          <w:szCs w:val="28"/>
        </w:rPr>
        <w:t xml:space="preserve"> Издательско-полиграфический центр "Научна</w:t>
      </w:r>
      <w:r>
        <w:rPr>
          <w:rFonts w:ascii="Times New Roman" w:hAnsi="Times New Roman" w:cs="Times New Roman"/>
          <w:sz w:val="28"/>
          <w:szCs w:val="28"/>
        </w:rPr>
        <w:t>я книга", 2021. – 167 с.</w:t>
      </w:r>
    </w:p>
    <w:p w:rsidR="002027A7" w:rsidRDefault="002027A7" w:rsidP="002027A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, С. А. Разработка поликультурного обучения в военном ВУЗе с позиции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субъектоцентрированного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подхода / С. А.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>, С. В. Лазарев // THEORIA: педагогика, экономика, право. – 2021. – № 3(</w:t>
      </w:r>
      <w:r>
        <w:rPr>
          <w:rFonts w:ascii="Times New Roman" w:hAnsi="Times New Roman" w:cs="Times New Roman"/>
          <w:sz w:val="28"/>
          <w:szCs w:val="28"/>
        </w:rPr>
        <w:t>4). – С. 16-25.</w:t>
      </w:r>
    </w:p>
    <w:p w:rsidR="002027A7" w:rsidRDefault="002027A7" w:rsidP="002027A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027A7">
        <w:rPr>
          <w:rFonts w:ascii="Times New Roman" w:hAnsi="Times New Roman" w:cs="Times New Roman"/>
          <w:sz w:val="28"/>
          <w:szCs w:val="28"/>
        </w:rPr>
        <w:t xml:space="preserve">Комарова, Э. П. Подготовка поликультурной личности в контексте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субъектоцентрированного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подхода / Э. П. Комарова, С. К.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Гураль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, С. А.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// Вестник Воронежского государственного университета. Серия: Проблемы высшего образования. – 2022. </w:t>
      </w:r>
      <w:r>
        <w:rPr>
          <w:rFonts w:ascii="Times New Roman" w:hAnsi="Times New Roman" w:cs="Times New Roman"/>
          <w:sz w:val="28"/>
          <w:szCs w:val="28"/>
        </w:rPr>
        <w:t>– № 1. – С. 63-66.</w:t>
      </w:r>
    </w:p>
    <w:p w:rsidR="002027A7" w:rsidRDefault="002027A7" w:rsidP="002027A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027A7">
        <w:rPr>
          <w:rFonts w:ascii="Times New Roman" w:hAnsi="Times New Roman" w:cs="Times New Roman"/>
          <w:sz w:val="28"/>
          <w:szCs w:val="28"/>
        </w:rPr>
        <w:t xml:space="preserve">Комарова, Э. П. Подготовка поликультурной личности в контексте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субъектоцентрированного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подхода / Э. П. Комарова, С. К.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Гураль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, С. А.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// Вестник Воронежского государственного университета. Серия: Проблемы высшего образования. – 2022. – № 1. – С. 6</w:t>
      </w:r>
      <w:r>
        <w:rPr>
          <w:rFonts w:ascii="Times New Roman" w:hAnsi="Times New Roman" w:cs="Times New Roman"/>
          <w:sz w:val="28"/>
          <w:szCs w:val="28"/>
        </w:rPr>
        <w:t>3-66.</w:t>
      </w:r>
    </w:p>
    <w:p w:rsidR="002027A7" w:rsidRDefault="002027A7" w:rsidP="002027A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027A7">
        <w:rPr>
          <w:rFonts w:ascii="Times New Roman" w:hAnsi="Times New Roman" w:cs="Times New Roman"/>
          <w:sz w:val="28"/>
          <w:szCs w:val="28"/>
        </w:rPr>
        <w:t>Субъектоцентрированный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 xml:space="preserve"> подход к разработке поликультурного обучения в университете / М. И. Алдошина, Э. П. Комарова, С. А. </w:t>
      </w:r>
      <w:proofErr w:type="spellStart"/>
      <w:r w:rsidRPr="002027A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2027A7">
        <w:rPr>
          <w:rFonts w:ascii="Times New Roman" w:hAnsi="Times New Roman" w:cs="Times New Roman"/>
          <w:sz w:val="28"/>
          <w:szCs w:val="28"/>
        </w:rPr>
        <w:t>, В. А. Федоров // Язык и культура. – 2021. –</w:t>
      </w:r>
      <w:r>
        <w:rPr>
          <w:rFonts w:ascii="Times New Roman" w:hAnsi="Times New Roman" w:cs="Times New Roman"/>
          <w:sz w:val="28"/>
          <w:szCs w:val="28"/>
        </w:rPr>
        <w:t xml:space="preserve"> № 56. – С. 146-163.</w:t>
      </w:r>
    </w:p>
    <w:p w:rsidR="00156507" w:rsidRDefault="002027A7" w:rsidP="0015650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56507" w:rsidRPr="00156507">
        <w:rPr>
          <w:rFonts w:ascii="Times New Roman" w:hAnsi="Times New Roman" w:cs="Times New Roman"/>
          <w:sz w:val="28"/>
          <w:szCs w:val="28"/>
        </w:rPr>
        <w:t xml:space="preserve">Комарова, Э. П. Субъектно-контекстный подход к интеллектуально- эмоциональному развитию поликультурной личности в </w:t>
      </w:r>
      <w:proofErr w:type="spellStart"/>
      <w:r w:rsidR="00156507" w:rsidRPr="00156507">
        <w:rPr>
          <w:rFonts w:ascii="Times New Roman" w:hAnsi="Times New Roman" w:cs="Times New Roman"/>
          <w:sz w:val="28"/>
          <w:szCs w:val="28"/>
        </w:rPr>
        <w:t>компетентностной</w:t>
      </w:r>
      <w:proofErr w:type="spellEnd"/>
      <w:r w:rsidR="00156507" w:rsidRPr="00156507">
        <w:rPr>
          <w:rFonts w:ascii="Times New Roman" w:hAnsi="Times New Roman" w:cs="Times New Roman"/>
          <w:sz w:val="28"/>
          <w:szCs w:val="28"/>
        </w:rPr>
        <w:t xml:space="preserve"> парадигме / Э. П. Комарова, С. К. </w:t>
      </w:r>
      <w:proofErr w:type="spellStart"/>
      <w:r w:rsidR="00156507" w:rsidRPr="00156507">
        <w:rPr>
          <w:rFonts w:ascii="Times New Roman" w:hAnsi="Times New Roman" w:cs="Times New Roman"/>
          <w:sz w:val="28"/>
          <w:szCs w:val="28"/>
        </w:rPr>
        <w:t>Гураль</w:t>
      </w:r>
      <w:proofErr w:type="spellEnd"/>
      <w:r w:rsidR="00156507" w:rsidRPr="00156507">
        <w:rPr>
          <w:rFonts w:ascii="Times New Roman" w:hAnsi="Times New Roman" w:cs="Times New Roman"/>
          <w:sz w:val="28"/>
          <w:szCs w:val="28"/>
        </w:rPr>
        <w:t xml:space="preserve">, С. А. </w:t>
      </w:r>
      <w:proofErr w:type="spellStart"/>
      <w:r w:rsidR="00156507" w:rsidRPr="0015650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="00156507" w:rsidRPr="00156507">
        <w:rPr>
          <w:rFonts w:ascii="Times New Roman" w:hAnsi="Times New Roman" w:cs="Times New Roman"/>
          <w:sz w:val="28"/>
          <w:szCs w:val="28"/>
        </w:rPr>
        <w:t xml:space="preserve"> // Векторы развития контекстного образования: коллективная монография. – Воронеж: Издательско-полиграфический центр "Научная книга"</w:t>
      </w:r>
      <w:r w:rsidR="00156507">
        <w:rPr>
          <w:rFonts w:ascii="Times New Roman" w:hAnsi="Times New Roman" w:cs="Times New Roman"/>
          <w:sz w:val="28"/>
          <w:szCs w:val="28"/>
        </w:rPr>
        <w:t>, 2022. – С. 9-16.</w:t>
      </w:r>
    </w:p>
    <w:p w:rsidR="00156507" w:rsidRDefault="00156507" w:rsidP="0015650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6507">
        <w:rPr>
          <w:rFonts w:ascii="Times New Roman" w:hAnsi="Times New Roman" w:cs="Times New Roman"/>
          <w:sz w:val="28"/>
          <w:szCs w:val="28"/>
        </w:rPr>
        <w:t xml:space="preserve">Комарова, Э. П. Интеллектуально-эмоциональное развитие аспирантов в условиях цифровой парадигмы: </w:t>
      </w:r>
      <w:proofErr w:type="spellStart"/>
      <w:r w:rsidRPr="00156507">
        <w:rPr>
          <w:rFonts w:ascii="Times New Roman" w:hAnsi="Times New Roman" w:cs="Times New Roman"/>
          <w:sz w:val="28"/>
          <w:szCs w:val="28"/>
        </w:rPr>
        <w:t>лингвопрофессиональная</w:t>
      </w:r>
      <w:proofErr w:type="spellEnd"/>
      <w:r w:rsidRPr="00156507">
        <w:rPr>
          <w:rFonts w:ascii="Times New Roman" w:hAnsi="Times New Roman" w:cs="Times New Roman"/>
          <w:sz w:val="28"/>
          <w:szCs w:val="28"/>
        </w:rPr>
        <w:t xml:space="preserve"> подготовка / Э. П. Комарова, С. А. </w:t>
      </w:r>
      <w:proofErr w:type="spellStart"/>
      <w:r w:rsidRPr="0015650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156507">
        <w:rPr>
          <w:rFonts w:ascii="Times New Roman" w:hAnsi="Times New Roman" w:cs="Times New Roman"/>
          <w:sz w:val="28"/>
          <w:szCs w:val="28"/>
        </w:rPr>
        <w:t xml:space="preserve"> // Отечественная и зарубежная педагогика. – 2023. – Т</w:t>
      </w:r>
      <w:r>
        <w:rPr>
          <w:rFonts w:ascii="Times New Roman" w:hAnsi="Times New Roman" w:cs="Times New Roman"/>
          <w:sz w:val="28"/>
          <w:szCs w:val="28"/>
        </w:rPr>
        <w:t>. 1, № 6(96). – С. 134-147.</w:t>
      </w:r>
    </w:p>
    <w:p w:rsidR="00156507" w:rsidRDefault="00156507" w:rsidP="00156507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5650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156507">
        <w:rPr>
          <w:rFonts w:ascii="Times New Roman" w:hAnsi="Times New Roman" w:cs="Times New Roman"/>
          <w:sz w:val="28"/>
          <w:szCs w:val="28"/>
        </w:rPr>
        <w:t xml:space="preserve">, С. А. Формирование гуманитарной культуры обучающихся вузов в условиях </w:t>
      </w:r>
      <w:proofErr w:type="spellStart"/>
      <w:r w:rsidRPr="00156507">
        <w:rPr>
          <w:rFonts w:ascii="Times New Roman" w:hAnsi="Times New Roman" w:cs="Times New Roman"/>
          <w:sz w:val="28"/>
          <w:szCs w:val="28"/>
        </w:rPr>
        <w:t>межпредметной</w:t>
      </w:r>
      <w:proofErr w:type="spellEnd"/>
      <w:r w:rsidRPr="00156507">
        <w:rPr>
          <w:rFonts w:ascii="Times New Roman" w:hAnsi="Times New Roman" w:cs="Times New Roman"/>
          <w:sz w:val="28"/>
          <w:szCs w:val="28"/>
        </w:rPr>
        <w:t xml:space="preserve"> интеграции / С. А. </w:t>
      </w:r>
      <w:proofErr w:type="spellStart"/>
      <w:r w:rsidRPr="00156507">
        <w:rPr>
          <w:rFonts w:ascii="Times New Roman" w:hAnsi="Times New Roman" w:cs="Times New Roman"/>
          <w:sz w:val="28"/>
          <w:szCs w:val="28"/>
        </w:rPr>
        <w:t>Бакленева</w:t>
      </w:r>
      <w:proofErr w:type="spellEnd"/>
      <w:r w:rsidRPr="00156507">
        <w:rPr>
          <w:rFonts w:ascii="Times New Roman" w:hAnsi="Times New Roman" w:cs="Times New Roman"/>
          <w:sz w:val="28"/>
          <w:szCs w:val="28"/>
        </w:rPr>
        <w:t>, Ю. Е. Павлова, С. В. Лазарев // Перспективы науки. – 2024. – № 6(1</w:t>
      </w:r>
      <w:r>
        <w:rPr>
          <w:rFonts w:ascii="Times New Roman" w:hAnsi="Times New Roman" w:cs="Times New Roman"/>
          <w:sz w:val="28"/>
          <w:szCs w:val="28"/>
        </w:rPr>
        <w:t>77). – С. 283-286.</w:t>
      </w:r>
    </w:p>
    <w:p w:rsidR="00156507" w:rsidRPr="00156507" w:rsidRDefault="00156507" w:rsidP="00420D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156507" w:rsidRPr="00156507" w:rsidSect="00BF7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8565C1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887893"/>
    <w:multiLevelType w:val="hybridMultilevel"/>
    <w:tmpl w:val="0E60E3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86E1A"/>
    <w:multiLevelType w:val="hybridMultilevel"/>
    <w:tmpl w:val="5122DD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1FA1FB4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6F33F9E"/>
    <w:multiLevelType w:val="hybridMultilevel"/>
    <w:tmpl w:val="AB9E6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597247"/>
    <w:multiLevelType w:val="hybridMultilevel"/>
    <w:tmpl w:val="48041D12"/>
    <w:lvl w:ilvl="0" w:tplc="C40808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AD012D"/>
    <w:multiLevelType w:val="hybridMultilevel"/>
    <w:tmpl w:val="0FD602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187BEE"/>
    <w:multiLevelType w:val="hybridMultilevel"/>
    <w:tmpl w:val="3C40E94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94"/>
    <w:rsid w:val="00042A76"/>
    <w:rsid w:val="00076921"/>
    <w:rsid w:val="00084BB5"/>
    <w:rsid w:val="000B3516"/>
    <w:rsid w:val="00136F94"/>
    <w:rsid w:val="00156507"/>
    <w:rsid w:val="002027A7"/>
    <w:rsid w:val="00270BB7"/>
    <w:rsid w:val="00420D8F"/>
    <w:rsid w:val="00435791"/>
    <w:rsid w:val="00490512"/>
    <w:rsid w:val="004D402D"/>
    <w:rsid w:val="00513328"/>
    <w:rsid w:val="00615726"/>
    <w:rsid w:val="00631376"/>
    <w:rsid w:val="00752519"/>
    <w:rsid w:val="00971709"/>
    <w:rsid w:val="00A07E84"/>
    <w:rsid w:val="00BB526B"/>
    <w:rsid w:val="00BF7FD8"/>
    <w:rsid w:val="00C050BE"/>
    <w:rsid w:val="00CB26C2"/>
    <w:rsid w:val="00CD177E"/>
    <w:rsid w:val="00CE06AD"/>
    <w:rsid w:val="00CE6EC0"/>
    <w:rsid w:val="00D04AF5"/>
    <w:rsid w:val="00DA26CE"/>
    <w:rsid w:val="00DC3DD2"/>
    <w:rsid w:val="00DE2168"/>
    <w:rsid w:val="00F2211E"/>
    <w:rsid w:val="00F87C8B"/>
    <w:rsid w:val="00FE41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DFA60C-70BC-4AC3-8B19-F3D060FA9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F94"/>
    <w:pPr>
      <w:ind w:left="720"/>
      <w:contextualSpacing/>
    </w:pPr>
  </w:style>
  <w:style w:type="paragraph" w:customStyle="1" w:styleId="Default">
    <w:name w:val="Default"/>
    <w:rsid w:val="00A07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35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5791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F87C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3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64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4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6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7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5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41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2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75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79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38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03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6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85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6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54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07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0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26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32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24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3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0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31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72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9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5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618</Words>
  <Characters>3525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Демина Наталья Алексеевна</cp:lastModifiedBy>
  <cp:revision>4</cp:revision>
  <dcterms:created xsi:type="dcterms:W3CDTF">2025-01-14T09:25:00Z</dcterms:created>
  <dcterms:modified xsi:type="dcterms:W3CDTF">2025-01-14T09:26:00Z</dcterms:modified>
</cp:coreProperties>
</file>