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68754D" w14:textId="2D1FBB63" w:rsidR="00631376" w:rsidRDefault="00136F94" w:rsidP="00136F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84BB5">
        <w:rPr>
          <w:rFonts w:ascii="Times New Roman" w:hAnsi="Times New Roman" w:cs="Times New Roman"/>
          <w:b/>
          <w:sz w:val="28"/>
          <w:szCs w:val="28"/>
        </w:rPr>
        <w:t>Сведения об официальном оппоненте</w:t>
      </w:r>
    </w:p>
    <w:p w14:paraId="3564863A" w14:textId="0992150F" w:rsidR="00F83562" w:rsidRPr="00084BB5" w:rsidRDefault="00AF5574" w:rsidP="00136F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Ванюшкина Любовь Максимовна</w:t>
      </w:r>
    </w:p>
    <w:p w14:paraId="4625C18C" w14:textId="7374E7FE" w:rsidR="000B3516" w:rsidRDefault="000B3516" w:rsidP="009B0F94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Ученая степень </w:t>
      </w:r>
      <w:r w:rsidR="0018056B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3562">
        <w:rPr>
          <w:rFonts w:ascii="Times New Roman" w:hAnsi="Times New Roman" w:cs="Times New Roman"/>
          <w:sz w:val="28"/>
          <w:szCs w:val="28"/>
        </w:rPr>
        <w:t>доктор</w:t>
      </w:r>
      <w:r>
        <w:rPr>
          <w:rFonts w:ascii="Times New Roman" w:hAnsi="Times New Roman" w:cs="Times New Roman"/>
          <w:sz w:val="28"/>
          <w:szCs w:val="28"/>
        </w:rPr>
        <w:t xml:space="preserve"> педагогических наук.</w:t>
      </w:r>
    </w:p>
    <w:p w14:paraId="317EF479" w14:textId="461AE1FA" w:rsidR="000B3516" w:rsidRDefault="000B3516" w:rsidP="009B0F94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отрасли науки, научных специальностей, по которым защищена диссертация: </w:t>
      </w:r>
      <w:r w:rsidR="00E56322" w:rsidRPr="00E56322">
        <w:rPr>
          <w:rFonts w:ascii="Times New Roman" w:hAnsi="Times New Roman" w:cs="Times New Roman"/>
          <w:sz w:val="28"/>
          <w:szCs w:val="28"/>
        </w:rPr>
        <w:t xml:space="preserve">13.00.01 </w:t>
      </w:r>
      <w:r w:rsidR="00AF5574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6322" w:rsidRPr="00E56322">
        <w:rPr>
          <w:rFonts w:ascii="Times New Roman" w:hAnsi="Times New Roman" w:cs="Times New Roman"/>
          <w:sz w:val="28"/>
          <w:szCs w:val="28"/>
        </w:rPr>
        <w:t>Общая педагогика, история педагогики и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E758CE9" w14:textId="3531AD54" w:rsidR="00136F94" w:rsidRDefault="000B3516" w:rsidP="009B0F94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Учёное звание –</w:t>
      </w:r>
      <w:r w:rsidR="00136F94" w:rsidRPr="000B3516">
        <w:rPr>
          <w:rFonts w:ascii="Times New Roman" w:hAnsi="Times New Roman" w:cs="Times New Roman"/>
          <w:sz w:val="28"/>
          <w:szCs w:val="28"/>
        </w:rPr>
        <w:t xml:space="preserve"> </w:t>
      </w:r>
      <w:r w:rsidR="00AF5574">
        <w:rPr>
          <w:rFonts w:ascii="Times New Roman" w:hAnsi="Times New Roman" w:cs="Times New Roman"/>
          <w:sz w:val="28"/>
          <w:szCs w:val="28"/>
        </w:rPr>
        <w:t>доцент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EABC75F" w14:textId="1E8842BE" w:rsidR="00A07E84" w:rsidRPr="00E56322" w:rsidRDefault="000B3516" w:rsidP="009B0F94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07E84">
        <w:rPr>
          <w:rFonts w:ascii="Times New Roman" w:hAnsi="Times New Roman" w:cs="Times New Roman"/>
          <w:sz w:val="28"/>
          <w:szCs w:val="28"/>
        </w:rPr>
        <w:t>Полное наименование организации, являющейся основным местом работы оппонента на момент представления им отзыва в диссертационный совет</w:t>
      </w:r>
      <w:r w:rsidR="00513328">
        <w:rPr>
          <w:rFonts w:ascii="Times New Roman" w:hAnsi="Times New Roman" w:cs="Times New Roman"/>
          <w:sz w:val="28"/>
          <w:szCs w:val="28"/>
        </w:rPr>
        <w:t xml:space="preserve"> с указанием почтового адреса</w:t>
      </w:r>
      <w:r w:rsidR="00D04AF5">
        <w:rPr>
          <w:rFonts w:ascii="Times New Roman" w:hAnsi="Times New Roman" w:cs="Times New Roman"/>
          <w:sz w:val="28"/>
          <w:szCs w:val="28"/>
        </w:rPr>
        <w:t xml:space="preserve"> и ведомственной принадлежности организации</w:t>
      </w:r>
      <w:r w:rsidR="00513328">
        <w:rPr>
          <w:rFonts w:ascii="Times New Roman" w:hAnsi="Times New Roman" w:cs="Times New Roman"/>
          <w:sz w:val="28"/>
          <w:szCs w:val="28"/>
        </w:rPr>
        <w:t xml:space="preserve"> </w:t>
      </w:r>
      <w:r w:rsidR="00076921" w:rsidRPr="00A07E84">
        <w:rPr>
          <w:rFonts w:ascii="Times New Roman" w:hAnsi="Times New Roman" w:cs="Times New Roman"/>
          <w:sz w:val="28"/>
          <w:szCs w:val="28"/>
        </w:rPr>
        <w:t>–</w:t>
      </w:r>
      <w:r w:rsidRPr="00A07E84">
        <w:rPr>
          <w:rFonts w:ascii="Times New Roman" w:hAnsi="Times New Roman" w:cs="Times New Roman"/>
          <w:sz w:val="28"/>
          <w:szCs w:val="28"/>
        </w:rPr>
        <w:t xml:space="preserve"> </w:t>
      </w:r>
      <w:r w:rsidR="00E56322">
        <w:rPr>
          <w:rFonts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 высшего образования «Высшая школа народных искусств (академия)»</w:t>
      </w:r>
      <w:r w:rsidR="005F44EC">
        <w:rPr>
          <w:rFonts w:ascii="Times New Roman" w:hAnsi="Times New Roman" w:cs="Times New Roman"/>
          <w:sz w:val="28"/>
          <w:szCs w:val="28"/>
        </w:rPr>
        <w:t>,</w:t>
      </w:r>
      <w:r w:rsidR="00E56322">
        <w:rPr>
          <w:rFonts w:ascii="Times New Roman" w:hAnsi="Times New Roman" w:cs="Times New Roman"/>
          <w:sz w:val="28"/>
          <w:szCs w:val="28"/>
        </w:rPr>
        <w:t xml:space="preserve"> Министерство науки и высшего образования,</w:t>
      </w:r>
      <w:r w:rsidR="005F44EC">
        <w:rPr>
          <w:rFonts w:ascii="Times New Roman" w:hAnsi="Times New Roman" w:cs="Times New Roman"/>
          <w:sz w:val="28"/>
          <w:szCs w:val="28"/>
        </w:rPr>
        <w:t xml:space="preserve"> </w:t>
      </w:r>
      <w:r w:rsidR="00E56322" w:rsidRPr="00E56322">
        <w:rPr>
          <w:rFonts w:ascii="Times New Roman" w:hAnsi="Times New Roman" w:cs="Times New Roman"/>
          <w:sz w:val="28"/>
          <w:szCs w:val="28"/>
        </w:rPr>
        <w:t>191186, Санкт-Петербург, наб. канала Грибоедова, дом 2, лит. А</w:t>
      </w:r>
      <w:r w:rsidR="0018056B">
        <w:rPr>
          <w:rFonts w:ascii="Times New Roman" w:hAnsi="Times New Roman" w:cs="Times New Roman"/>
          <w:sz w:val="28"/>
          <w:szCs w:val="28"/>
        </w:rPr>
        <w:t>.</w:t>
      </w:r>
      <w:r w:rsidR="00CC217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C217B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CC217B">
        <w:rPr>
          <w:rFonts w:ascii="Times New Roman" w:hAnsi="Times New Roman" w:cs="Times New Roman"/>
          <w:sz w:val="28"/>
          <w:szCs w:val="28"/>
        </w:rPr>
        <w:t>. 314.</w:t>
      </w:r>
      <w:r w:rsidR="005F44E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0C63C0" w14:textId="3BC38FFA" w:rsidR="000B3516" w:rsidRDefault="000B3516" w:rsidP="009B0F94">
      <w:pPr>
        <w:pStyle w:val="a3"/>
        <w:numPr>
          <w:ilvl w:val="0"/>
          <w:numId w:val="3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07E84">
        <w:rPr>
          <w:rFonts w:ascii="Times New Roman" w:hAnsi="Times New Roman" w:cs="Times New Roman"/>
          <w:sz w:val="28"/>
          <w:szCs w:val="28"/>
        </w:rPr>
        <w:t xml:space="preserve">Занимаемая оппонентом в этой организации должность – </w:t>
      </w:r>
      <w:r w:rsidR="00AF5574">
        <w:rPr>
          <w:rFonts w:ascii="Times New Roman" w:hAnsi="Times New Roman" w:cs="Times New Roman"/>
          <w:sz w:val="28"/>
          <w:szCs w:val="28"/>
        </w:rPr>
        <w:t>заведующий кафедрой истории искусств</w:t>
      </w:r>
      <w:r w:rsidR="00D4018B">
        <w:rPr>
          <w:rFonts w:ascii="Times New Roman" w:hAnsi="Times New Roman" w:cs="Times New Roman"/>
          <w:sz w:val="28"/>
          <w:szCs w:val="28"/>
        </w:rPr>
        <w:t>.</w:t>
      </w:r>
      <w:r w:rsidRPr="00A07E8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3735D1A" w14:textId="77777777" w:rsidR="00E56322" w:rsidRDefault="00E56322" w:rsidP="00E563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7E09">
        <w:rPr>
          <w:rFonts w:ascii="Times New Roman" w:hAnsi="Times New Roman" w:cs="Times New Roman"/>
          <w:b/>
          <w:bCs/>
          <w:sz w:val="28"/>
          <w:szCs w:val="28"/>
        </w:rPr>
        <w:t>Список основных публикаций официального оппонента по теме диссертации: «</w:t>
      </w:r>
      <w:r w:rsidRPr="00E41D45">
        <w:rPr>
          <w:rFonts w:ascii="Times New Roman" w:eastAsia="Times New Roman" w:hAnsi="Times New Roman" w:cs="Times New Roman"/>
          <w:b/>
          <w:bCs/>
          <w:color w:val="000000" w:themeColor="text1"/>
          <w:sz w:val="28"/>
        </w:rPr>
        <w:t>Направления совершенствования обучения дизайну упаковки в высшей школе России и Китая</w:t>
      </w:r>
      <w:r w:rsidRPr="00677E09">
        <w:rPr>
          <w:rFonts w:ascii="Times New Roman" w:eastAsia="Times New Roman" w:hAnsi="Times New Roman" w:cs="Times New Roman"/>
          <w:b/>
          <w:bCs/>
          <w:sz w:val="28"/>
        </w:rPr>
        <w:t xml:space="preserve">» </w:t>
      </w:r>
      <w:r w:rsidRPr="00677E09">
        <w:rPr>
          <w:rFonts w:ascii="Times New Roman" w:hAnsi="Times New Roman" w:cs="Times New Roman"/>
          <w:b/>
          <w:bCs/>
          <w:sz w:val="28"/>
          <w:szCs w:val="28"/>
        </w:rPr>
        <w:t>в рецензируемых научных изданиях за последние 5 лет (не более 15)</w:t>
      </w:r>
    </w:p>
    <w:p w14:paraId="3060843C" w14:textId="77777777" w:rsidR="00CC217B" w:rsidRPr="009B0F94" w:rsidRDefault="00CC217B" w:rsidP="00CC217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D8A8479" w14:textId="3DBBD8BF" w:rsidR="006B74A7" w:rsidRPr="006B74A7" w:rsidRDefault="006B74A7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Максимович В.Ф.,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Ванюшкина Л.М., Тихомиров С.А.</w:t>
      </w: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Кафедра ЮНЕСКО как ресурс стратегического развития Высшей школы народных искусств (академии) // Традиционное прикладное искусство и образование. – 2024. – № 4 (51). – С. 69-83. – </w:t>
      </w:r>
      <w:r w:rsidRPr="006B74A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>: https://dpio.ru/stat/2024_4/2024_04-17.pdf</w:t>
      </w:r>
    </w:p>
    <w:p w14:paraId="58B1A95C" w14:textId="68E9E7DA" w:rsidR="00CC217B" w:rsidRPr="006B74A7" w:rsidRDefault="00CC217B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Ванюшкина Л.М., Тихомиров С.А. Повышение квалификации научно-педагогических работников и административно-управленческого персонала высшей школы народных искусств (академии) как педагогическая проблема // Традиционное прикладное искусство и образование. – 2024. – № 3 (50). – С. 69-89. </w:t>
      </w:r>
      <w:r w:rsidRPr="00CC217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https://dpio.ru/stat/2024_3/2024_03-10.pdf </w:t>
      </w:r>
      <w:r w:rsid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>EDN: OIWWFL</w:t>
      </w:r>
    </w:p>
    <w:p w14:paraId="646CC590" w14:textId="77777777" w:rsidR="00D6024B" w:rsidRDefault="005D31A2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714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Максимович В.Ф., Ванюшкина Л.М., Тихомиров С.А., Федотова О.В. </w:t>
      </w:r>
      <w:hyperlink r:id="rId5" w:history="1">
        <w:r w:rsidRPr="00617145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Высшая школа народных искусств (академия) </w:t>
        </w:r>
        <w:r w:rsidR="00673026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–</w:t>
        </w:r>
        <w:r w:rsidRPr="00617145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 инновационный центр развития высшего образования в традиционных художественных промыслах, формирования патриотизма и гражданского самосознания средствами традиционных художественных промыслов России</w:t>
        </w:r>
      </w:hyperlink>
      <w:r w:rsidRPr="00617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hyperlink r:id="rId6" w:history="1">
        <w:r w:rsidRPr="0061714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Традиционное прикладное искусство и образование</w:t>
        </w:r>
      </w:hyperlink>
      <w:r w:rsidRPr="00617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C217B"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>2023. </w:t>
      </w:r>
      <w:r w:rsidR="00CC217B"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hyperlink r:id="rId7" w:history="1">
        <w:r w:rsidRPr="00CC217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 1 (44)</w:t>
        </w:r>
      </w:hyperlink>
      <w:r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C217B"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>С. 26-55.</w:t>
      </w:r>
      <w:r w:rsidR="00CC217B"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217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CC217B"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https://dpio.ru/stat/2023_1/2023-01-06.pdf</w:t>
      </w:r>
      <w:r w:rsid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217B" w:rsidRPr="00CC217B">
        <w:rPr>
          <w:rFonts w:ascii="Times New Roman" w:eastAsia="Times New Roman" w:hAnsi="Times New Roman" w:cs="Times New Roman"/>
          <w:sz w:val="28"/>
          <w:szCs w:val="28"/>
          <w:lang w:eastAsia="ru-RU"/>
        </w:rPr>
        <w:t>DOI: 10.24412/2619-1504-2023-1-24-52</w:t>
      </w:r>
      <w:r w:rsidR="005B5D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BCF83F3" w14:textId="3B889F83" w:rsidR="00D6024B" w:rsidRPr="006B74A7" w:rsidRDefault="00D6024B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Ванюшкина Л.М., Тихомиров С.А. Дорожная карта написания научной статьи в сетевое научное издание «Традиционное прикладное искусство и образование» //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Традиционное прикладное искусство и образование. 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2022. 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 (40). 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>С. 19-36.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D6024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https://dpio.ru/stat/2022_1/2022-01-07.pdf –  DOI: 10.24412/2619-1504-2022-1-19-36 </w:t>
      </w:r>
      <w:r w:rsid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>EDN: RFSTKH</w:t>
      </w:r>
    </w:p>
    <w:p w14:paraId="36CB95AA" w14:textId="77777777" w:rsidR="00DF2785" w:rsidRDefault="005D31A2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024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Максимович В.Ф., Ванюшкина Л.М., Тихомиров С.А. 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hyperlink r:id="rId8" w:history="1">
        <w:r w:rsidRPr="00D6024B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елевая модель стратегического развития Высшей школы народных искусств (академии) </w:t>
        </w:r>
        <w:r w:rsidR="00673026" w:rsidRPr="00D6024B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–</w:t>
        </w:r>
        <w:r w:rsidRPr="00D6024B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 2030: качественные характеристики</w:t>
        </w:r>
      </w:hyperlink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6024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// </w:t>
      </w:r>
      <w:hyperlink r:id="rId9" w:history="1">
        <w:r w:rsidRPr="00D6024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Традиционное прикладное искусство и образование</w:t>
        </w:r>
      </w:hyperlink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>2022. 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hyperlink r:id="rId10" w:history="1">
        <w:r w:rsidRPr="00D6024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№ 2 (41)</w:t>
        </w:r>
      </w:hyperlink>
      <w:r w:rsidR="00673026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673026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>С. 25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-37. 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="005B5D8E" w:rsidRP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>: https://dpio.ru/stat/2022_2/2022-02-08.pdf – DOI: 10.24412/2619-1504-2022-2-25-37</w:t>
      </w:r>
      <w:r w:rsidR="00D602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1FD2F00" w14:textId="1535C27B" w:rsidR="006B74A7" w:rsidRPr="006B74A7" w:rsidRDefault="00DF2785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785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Максимович В.Ф., Ванюшкина Л.М., Тихомиров С.А. Основные направления стратегического развития Высшей школы народных искусств (академии) – 2030 // Традиционное прикладное искусство и образование. – 2021. – № 4 (39). – С. 40-74. –</w:t>
      </w:r>
      <w:r w:rsidR="006B74A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URL</w:t>
      </w:r>
      <w:r w:rsid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6B74A7"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https://dpio.ru/stat/2021_4/2021-04-11.pdf</w:t>
      </w:r>
      <w:r w:rsidRPr="00DF27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DOI: 10.24412/2619-1504-2021-4-40-74</w:t>
      </w:r>
      <w:r w:rsidRPr="00DF2785">
        <w:rPr>
          <w:rFonts w:ascii="Times New Roman" w:hAnsi="Times New Roman" w:cs="Times New Roman"/>
          <w:sz w:val="28"/>
          <w:szCs w:val="28"/>
        </w:rPr>
        <w:t xml:space="preserve"> </w:t>
      </w:r>
      <w:r w:rsidR="006B74A7">
        <w:rPr>
          <w:rFonts w:ascii="Times New Roman" w:hAnsi="Times New Roman" w:cs="Times New Roman"/>
          <w:sz w:val="28"/>
          <w:szCs w:val="28"/>
        </w:rPr>
        <w:t xml:space="preserve">– </w:t>
      </w:r>
      <w:r w:rsidRPr="006B74A7">
        <w:rPr>
          <w:rFonts w:ascii="Times New Roman" w:hAnsi="Times New Roman" w:cs="Times New Roman"/>
          <w:sz w:val="28"/>
          <w:szCs w:val="28"/>
        </w:rPr>
        <w:t>EDN: UAHZWI</w:t>
      </w:r>
    </w:p>
    <w:p w14:paraId="43796FAF" w14:textId="0A9648F4" w:rsidR="006B74A7" w:rsidRPr="006B74A7" w:rsidRDefault="00AE6395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Ванюшкина Л.М. </w:t>
      </w:r>
      <w:r w:rsidR="00C44521" w:rsidRPr="006B74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Стратегия развития сетевого научного издания «Традиционное </w:t>
      </w:r>
      <w:r w:rsidR="00C44521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прикладное искусство и образован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ие»: проблемы и перспективы // </w:t>
      </w:r>
      <w:r w:rsidR="00C44521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Традиционное приклад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ное искусство и образование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2021.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№ 1.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="00C44521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С. 100-107.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URL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http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://</w:t>
      </w:r>
      <w:proofErr w:type="spellStart"/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dpio</w:t>
      </w:r>
      <w:proofErr w:type="spellEnd"/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spellStart"/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ru</w:t>
      </w:r>
      <w:proofErr w:type="spellEnd"/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/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stat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/2021_1/2021-01-13.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pdf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DOI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10.24412/2619-1504-2021-1-100-107 </w:t>
      </w:r>
      <w:r w:rsidR="006B74A7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</w:t>
      </w:r>
      <w:r w:rsidR="005B5D8E"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EDN: GEBDEG</w:t>
      </w:r>
    </w:p>
    <w:p w14:paraId="7A106CEF" w14:textId="77777777" w:rsidR="006B74A7" w:rsidRPr="006B74A7" w:rsidRDefault="000E29C8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Ванюшкина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Л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.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., </w:t>
      </w:r>
      <w:proofErr w:type="spellStart"/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Коробкова</w:t>
      </w:r>
      <w:proofErr w:type="spellEnd"/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 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.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6B74A7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 xml:space="preserve">. </w:t>
      </w:r>
      <w:r w:rsidR="00C44521" w:rsidRPr="006B74A7">
        <w:rPr>
          <w:rFonts w:ascii="Times New Roman" w:hAnsi="Times New Roman" w:cs="Times New Roman"/>
          <w:iCs/>
          <w:sz w:val="28"/>
          <w:szCs w:val="28"/>
          <w:lang w:val="en-US"/>
        </w:rPr>
        <w:t xml:space="preserve">Towards a Methodology and Practice for Using the Educational Potential of Museum for XXI Century Schools // Art Museums in Modern Society – Cambridge Scholars Publishing, 2021. – </w:t>
      </w:r>
      <w:r w:rsidR="00C44521" w:rsidRPr="006B74A7">
        <w:rPr>
          <w:rFonts w:ascii="Times New Roman" w:hAnsi="Times New Roman" w:cs="Times New Roman"/>
          <w:iCs/>
          <w:sz w:val="28"/>
          <w:szCs w:val="28"/>
        </w:rPr>
        <w:t>С</w:t>
      </w:r>
      <w:r w:rsidR="00C44521" w:rsidRPr="006B74A7">
        <w:rPr>
          <w:rFonts w:ascii="Times New Roman" w:hAnsi="Times New Roman" w:cs="Times New Roman"/>
          <w:iCs/>
          <w:sz w:val="28"/>
          <w:szCs w:val="28"/>
          <w:lang w:val="en-US"/>
        </w:rPr>
        <w:t>. 132-144</w:t>
      </w:r>
      <w:r w:rsidRPr="006B74A7">
        <w:rPr>
          <w:rFonts w:ascii="Times New Roman" w:hAnsi="Times New Roman" w:cs="Times New Roman"/>
          <w:iCs/>
          <w:sz w:val="28"/>
          <w:szCs w:val="28"/>
          <w:lang w:val="en-US"/>
        </w:rPr>
        <w:t>.</w:t>
      </w:r>
    </w:p>
    <w:p w14:paraId="5BB368A9" w14:textId="77777777" w:rsidR="006B74A7" w:rsidRPr="006B74A7" w:rsidRDefault="00FE2049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6B74A7">
        <w:rPr>
          <w:rFonts w:ascii="Times New Roman" w:hAnsi="Times New Roman" w:cs="Times New Roman"/>
          <w:iCs/>
          <w:sz w:val="28"/>
          <w:szCs w:val="28"/>
        </w:rPr>
        <w:t>Ванюшкина Л.М.</w:t>
      </w:r>
      <w:r w:rsidRPr="006B74A7">
        <w:rPr>
          <w:rFonts w:ascii="Times New Roman" w:hAnsi="Times New Roman" w:cs="Times New Roman"/>
          <w:sz w:val="28"/>
          <w:szCs w:val="28"/>
        </w:rPr>
        <w:t xml:space="preserve"> Многоканальная модель освоения культурного наследия // Непрерывное образование</w:t>
      </w:r>
      <w:r w:rsidR="005B5D8E" w:rsidRPr="006B74A7">
        <w:rPr>
          <w:rFonts w:ascii="Times New Roman" w:hAnsi="Times New Roman" w:cs="Times New Roman"/>
          <w:sz w:val="28"/>
          <w:szCs w:val="28"/>
        </w:rPr>
        <w:t>.</w:t>
      </w:r>
      <w:r w:rsidRPr="006B74A7">
        <w:rPr>
          <w:rFonts w:ascii="Times New Roman" w:hAnsi="Times New Roman" w:cs="Times New Roman"/>
          <w:sz w:val="28"/>
          <w:szCs w:val="28"/>
        </w:rPr>
        <w:t xml:space="preserve"> </w:t>
      </w:r>
      <w:r w:rsidR="005B5D8E" w:rsidRPr="006B74A7">
        <w:rPr>
          <w:rFonts w:ascii="Times New Roman" w:hAnsi="Times New Roman" w:cs="Times New Roman"/>
          <w:sz w:val="28"/>
          <w:szCs w:val="28"/>
        </w:rPr>
        <w:t>– 2021. – № 3(37)</w:t>
      </w:r>
      <w:r w:rsidRPr="006B74A7">
        <w:rPr>
          <w:rFonts w:ascii="Times New Roman" w:hAnsi="Times New Roman" w:cs="Times New Roman"/>
          <w:sz w:val="28"/>
          <w:szCs w:val="28"/>
        </w:rPr>
        <w:t>. – С. 16-20.</w:t>
      </w:r>
      <w:r w:rsidR="005B5D8E" w:rsidRPr="006B74A7">
        <w:rPr>
          <w:rFonts w:ascii="Times New Roman" w:hAnsi="Times New Roman" w:cs="Times New Roman"/>
          <w:sz w:val="28"/>
          <w:szCs w:val="28"/>
        </w:rPr>
        <w:t xml:space="preserve"> EDN: CRERIR</w:t>
      </w:r>
    </w:p>
    <w:p w14:paraId="2C3178D9" w14:textId="564A2876" w:rsidR="00076921" w:rsidRPr="006B74A7" w:rsidRDefault="00CC217B" w:rsidP="006B74A7">
      <w:pPr>
        <w:pStyle w:val="a3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4A7">
        <w:rPr>
          <w:rFonts w:ascii="Times New Roman" w:hAnsi="Times New Roman" w:cs="Times New Roman"/>
          <w:sz w:val="28"/>
          <w:szCs w:val="28"/>
        </w:rPr>
        <w:t xml:space="preserve">Ванюшкина Л.М., Тихомиров С.А., Куракина И.И. </w:t>
      </w:r>
      <w:proofErr w:type="spellStart"/>
      <w:r w:rsidR="005B5D8E" w:rsidRPr="006B74A7">
        <w:rPr>
          <w:rFonts w:ascii="Times New Roman" w:hAnsi="Times New Roman" w:cs="Times New Roman"/>
          <w:sz w:val="28"/>
          <w:szCs w:val="28"/>
        </w:rPr>
        <w:t>Медиакурс</w:t>
      </w:r>
      <w:proofErr w:type="spellEnd"/>
      <w:r w:rsidR="005B5D8E" w:rsidRPr="006B74A7">
        <w:rPr>
          <w:rFonts w:ascii="Times New Roman" w:hAnsi="Times New Roman" w:cs="Times New Roman"/>
          <w:sz w:val="28"/>
          <w:szCs w:val="28"/>
        </w:rPr>
        <w:t xml:space="preserve"> «Искусство быть зрителем»: проблемы и перспективы проектирования современного учебника</w:t>
      </w:r>
      <w:r w:rsidRPr="006B7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// </w:t>
      </w:r>
      <w:r w:rsidRPr="006B74A7">
        <w:rPr>
          <w:rFonts w:ascii="Times New Roman" w:hAnsi="Times New Roman" w:cs="Times New Roman"/>
          <w:sz w:val="28"/>
          <w:szCs w:val="28"/>
        </w:rPr>
        <w:t xml:space="preserve">Традиционное прикладное искусство и образование. </w:t>
      </w:r>
      <w:r w:rsidR="005B5D8E" w:rsidRPr="006B74A7">
        <w:rPr>
          <w:rFonts w:ascii="Times New Roman" w:hAnsi="Times New Roman" w:cs="Times New Roman"/>
          <w:sz w:val="28"/>
          <w:szCs w:val="28"/>
        </w:rPr>
        <w:t xml:space="preserve">– </w:t>
      </w:r>
      <w:r w:rsidRPr="006B74A7">
        <w:rPr>
          <w:rFonts w:ascii="Times New Roman" w:hAnsi="Times New Roman" w:cs="Times New Roman"/>
          <w:sz w:val="28"/>
          <w:szCs w:val="28"/>
        </w:rPr>
        <w:t xml:space="preserve">2020. </w:t>
      </w:r>
      <w:r w:rsidR="005B5D8E" w:rsidRPr="006B74A7">
        <w:rPr>
          <w:rFonts w:ascii="Times New Roman" w:hAnsi="Times New Roman" w:cs="Times New Roman"/>
          <w:sz w:val="28"/>
          <w:szCs w:val="28"/>
        </w:rPr>
        <w:t xml:space="preserve">– </w:t>
      </w:r>
      <w:r w:rsidRPr="006B74A7">
        <w:rPr>
          <w:rFonts w:ascii="Times New Roman" w:hAnsi="Times New Roman" w:cs="Times New Roman"/>
          <w:sz w:val="28"/>
          <w:szCs w:val="28"/>
        </w:rPr>
        <w:t xml:space="preserve">№ 2 (33). </w:t>
      </w:r>
      <w:r w:rsidR="005B5D8E" w:rsidRPr="006B74A7">
        <w:rPr>
          <w:rFonts w:ascii="Times New Roman" w:hAnsi="Times New Roman" w:cs="Times New Roman"/>
          <w:sz w:val="28"/>
          <w:szCs w:val="28"/>
        </w:rPr>
        <w:t>– С.</w:t>
      </w:r>
      <w:r w:rsidRPr="006B74A7">
        <w:rPr>
          <w:rFonts w:ascii="Times New Roman" w:hAnsi="Times New Roman" w:cs="Times New Roman"/>
          <w:sz w:val="28"/>
          <w:szCs w:val="28"/>
        </w:rPr>
        <w:t xml:space="preserve"> 40-69. </w:t>
      </w:r>
      <w:r w:rsidR="006B74A7">
        <w:rPr>
          <w:rFonts w:ascii="Times New Roman" w:hAnsi="Times New Roman" w:cs="Times New Roman"/>
          <w:sz w:val="28"/>
          <w:szCs w:val="28"/>
        </w:rPr>
        <w:t xml:space="preserve">– </w:t>
      </w:r>
      <w:r w:rsidR="005B5D8E" w:rsidRPr="006B74A7">
        <w:rPr>
          <w:rFonts w:ascii="Times New Roman" w:hAnsi="Times New Roman" w:cs="Times New Roman"/>
          <w:sz w:val="28"/>
          <w:szCs w:val="28"/>
          <w:lang w:val="en-US"/>
        </w:rPr>
        <w:t>URL</w:t>
      </w:r>
      <w:r w:rsidR="005B5D8E" w:rsidRPr="006B74A7">
        <w:rPr>
          <w:rFonts w:ascii="Times New Roman" w:hAnsi="Times New Roman" w:cs="Times New Roman"/>
          <w:sz w:val="28"/>
          <w:szCs w:val="28"/>
        </w:rPr>
        <w:t xml:space="preserve">: </w:t>
      </w:r>
      <w:r w:rsidR="005B5D8E" w:rsidRPr="006B74A7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="005B5D8E" w:rsidRPr="006B74A7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5B5D8E" w:rsidRPr="006B74A7">
        <w:rPr>
          <w:rFonts w:ascii="Times New Roman" w:hAnsi="Times New Roman" w:cs="Times New Roman"/>
          <w:sz w:val="28"/>
          <w:szCs w:val="28"/>
          <w:lang w:val="en-US"/>
        </w:rPr>
        <w:t>dpio</w:t>
      </w:r>
      <w:proofErr w:type="spellEnd"/>
      <w:r w:rsidR="005B5D8E" w:rsidRPr="006B74A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5B5D8E" w:rsidRPr="006B74A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5B5D8E" w:rsidRPr="006B74A7">
        <w:rPr>
          <w:rFonts w:ascii="Times New Roman" w:hAnsi="Times New Roman" w:cs="Times New Roman"/>
          <w:sz w:val="28"/>
          <w:szCs w:val="28"/>
        </w:rPr>
        <w:t>/</w:t>
      </w:r>
      <w:r w:rsidR="005B5D8E" w:rsidRPr="006B74A7">
        <w:rPr>
          <w:rFonts w:ascii="Times New Roman" w:hAnsi="Times New Roman" w:cs="Times New Roman"/>
          <w:sz w:val="28"/>
          <w:szCs w:val="28"/>
          <w:lang w:val="en-US"/>
        </w:rPr>
        <w:t>stat</w:t>
      </w:r>
      <w:r w:rsidR="005B5D8E" w:rsidRPr="006B74A7">
        <w:rPr>
          <w:rFonts w:ascii="Times New Roman" w:hAnsi="Times New Roman" w:cs="Times New Roman"/>
          <w:sz w:val="28"/>
          <w:szCs w:val="28"/>
        </w:rPr>
        <w:t>/2020_2/2020-02-05.</w:t>
      </w:r>
      <w:r w:rsidR="005B5D8E" w:rsidRPr="006B74A7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="005B5D8E" w:rsidRPr="006B74A7">
        <w:rPr>
          <w:rFonts w:ascii="Times New Roman" w:hAnsi="Times New Roman" w:cs="Times New Roman"/>
          <w:sz w:val="28"/>
          <w:szCs w:val="28"/>
        </w:rPr>
        <w:t xml:space="preserve"> </w:t>
      </w:r>
      <w:r w:rsidR="006B74A7">
        <w:rPr>
          <w:rFonts w:ascii="Times New Roman" w:hAnsi="Times New Roman" w:cs="Times New Roman"/>
          <w:sz w:val="28"/>
          <w:szCs w:val="28"/>
        </w:rPr>
        <w:t xml:space="preserve">– </w:t>
      </w:r>
      <w:r w:rsidRPr="006B74A7">
        <w:rPr>
          <w:rFonts w:ascii="Times New Roman" w:hAnsi="Times New Roman" w:cs="Times New Roman"/>
          <w:sz w:val="28"/>
          <w:szCs w:val="28"/>
          <w:lang w:val="en-US"/>
        </w:rPr>
        <w:t>DOI</w:t>
      </w:r>
      <w:r w:rsidRPr="006B74A7">
        <w:rPr>
          <w:rFonts w:ascii="Times New Roman" w:hAnsi="Times New Roman" w:cs="Times New Roman"/>
          <w:sz w:val="28"/>
          <w:szCs w:val="28"/>
        </w:rPr>
        <w:t>: 10.24411/2619-1504-2020-00029</w:t>
      </w:r>
    </w:p>
    <w:sectPr w:rsidR="00076921" w:rsidRPr="006B74A7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706BC"/>
    <w:multiLevelType w:val="hybridMultilevel"/>
    <w:tmpl w:val="63C60B5C"/>
    <w:lvl w:ilvl="0" w:tplc="40148A90">
      <w:start w:val="1"/>
      <w:numFmt w:val="decimal"/>
      <w:lvlText w:val="%1."/>
      <w:lvlJc w:val="left"/>
      <w:pPr>
        <w:ind w:left="2487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D8565C1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F8520C"/>
    <w:multiLevelType w:val="hybridMultilevel"/>
    <w:tmpl w:val="63C60B5C"/>
    <w:lvl w:ilvl="0" w:tplc="40148A90">
      <w:start w:val="1"/>
      <w:numFmt w:val="decimal"/>
      <w:lvlText w:val="%1."/>
      <w:lvlJc w:val="left"/>
      <w:pPr>
        <w:ind w:left="2487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29FF4DE1"/>
    <w:multiLevelType w:val="hybridMultilevel"/>
    <w:tmpl w:val="7AC07746"/>
    <w:lvl w:ilvl="0" w:tplc="4E1E39D4">
      <w:start w:val="1"/>
      <w:numFmt w:val="decimal"/>
      <w:lvlText w:val="%1."/>
      <w:lvlJc w:val="left"/>
      <w:pPr>
        <w:ind w:left="643" w:hanging="360"/>
      </w:pPr>
      <w:rPr>
        <w:b w:val="0"/>
        <w:lang w:val="ru-RU"/>
      </w:rPr>
    </w:lvl>
    <w:lvl w:ilvl="1" w:tplc="04190019">
      <w:start w:val="1"/>
      <w:numFmt w:val="lowerLetter"/>
      <w:lvlText w:val="%2."/>
      <w:lvlJc w:val="left"/>
      <w:pPr>
        <w:ind w:left="1363" w:hanging="360"/>
      </w:pPr>
    </w:lvl>
    <w:lvl w:ilvl="2" w:tplc="0419001B">
      <w:start w:val="1"/>
      <w:numFmt w:val="lowerRoman"/>
      <w:lvlText w:val="%3."/>
      <w:lvlJc w:val="right"/>
      <w:pPr>
        <w:ind w:left="2083" w:hanging="180"/>
      </w:pPr>
    </w:lvl>
    <w:lvl w:ilvl="3" w:tplc="0419000F">
      <w:start w:val="1"/>
      <w:numFmt w:val="decimal"/>
      <w:lvlText w:val="%4."/>
      <w:lvlJc w:val="left"/>
      <w:pPr>
        <w:ind w:left="2803" w:hanging="360"/>
      </w:pPr>
    </w:lvl>
    <w:lvl w:ilvl="4" w:tplc="04190019">
      <w:start w:val="1"/>
      <w:numFmt w:val="lowerLetter"/>
      <w:lvlText w:val="%5."/>
      <w:lvlJc w:val="left"/>
      <w:pPr>
        <w:ind w:left="3523" w:hanging="360"/>
      </w:pPr>
    </w:lvl>
    <w:lvl w:ilvl="5" w:tplc="0419001B">
      <w:start w:val="1"/>
      <w:numFmt w:val="lowerRoman"/>
      <w:lvlText w:val="%6."/>
      <w:lvlJc w:val="right"/>
      <w:pPr>
        <w:ind w:left="4243" w:hanging="180"/>
      </w:pPr>
    </w:lvl>
    <w:lvl w:ilvl="6" w:tplc="0419000F">
      <w:start w:val="1"/>
      <w:numFmt w:val="decimal"/>
      <w:lvlText w:val="%7."/>
      <w:lvlJc w:val="left"/>
      <w:pPr>
        <w:ind w:left="4963" w:hanging="360"/>
      </w:pPr>
    </w:lvl>
    <w:lvl w:ilvl="7" w:tplc="04190019">
      <w:start w:val="1"/>
      <w:numFmt w:val="lowerLetter"/>
      <w:lvlText w:val="%8."/>
      <w:lvlJc w:val="left"/>
      <w:pPr>
        <w:ind w:left="5683" w:hanging="360"/>
      </w:pPr>
    </w:lvl>
    <w:lvl w:ilvl="8" w:tplc="0419001B">
      <w:start w:val="1"/>
      <w:numFmt w:val="lowerRoman"/>
      <w:lvlText w:val="%9."/>
      <w:lvlJc w:val="right"/>
      <w:pPr>
        <w:ind w:left="6403" w:hanging="180"/>
      </w:pPr>
    </w:lvl>
  </w:abstractNum>
  <w:abstractNum w:abstractNumId="5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325F64"/>
    <w:multiLevelType w:val="hybridMultilevel"/>
    <w:tmpl w:val="63C60B5C"/>
    <w:lvl w:ilvl="0" w:tplc="40148A90">
      <w:start w:val="1"/>
      <w:numFmt w:val="decimal"/>
      <w:lvlText w:val="%1."/>
      <w:lvlJc w:val="left"/>
      <w:pPr>
        <w:ind w:left="2487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54676"/>
    <w:rsid w:val="00076921"/>
    <w:rsid w:val="00084BB5"/>
    <w:rsid w:val="000B3516"/>
    <w:rsid w:val="000E29C8"/>
    <w:rsid w:val="00136F94"/>
    <w:rsid w:val="0018056B"/>
    <w:rsid w:val="00216C9A"/>
    <w:rsid w:val="002B4F68"/>
    <w:rsid w:val="002D7248"/>
    <w:rsid w:val="00383B01"/>
    <w:rsid w:val="003A1ED5"/>
    <w:rsid w:val="004D402D"/>
    <w:rsid w:val="00513328"/>
    <w:rsid w:val="005B5D8E"/>
    <w:rsid w:val="005D31A2"/>
    <w:rsid w:val="005F44EC"/>
    <w:rsid w:val="00631376"/>
    <w:rsid w:val="00673026"/>
    <w:rsid w:val="006B74A7"/>
    <w:rsid w:val="006F6CFB"/>
    <w:rsid w:val="0073054A"/>
    <w:rsid w:val="0092215F"/>
    <w:rsid w:val="009B0F94"/>
    <w:rsid w:val="00A07E84"/>
    <w:rsid w:val="00AE6395"/>
    <w:rsid w:val="00AF5574"/>
    <w:rsid w:val="00B80F9B"/>
    <w:rsid w:val="00BF7FD8"/>
    <w:rsid w:val="00C050BE"/>
    <w:rsid w:val="00C44521"/>
    <w:rsid w:val="00C46760"/>
    <w:rsid w:val="00CC217B"/>
    <w:rsid w:val="00CE06AD"/>
    <w:rsid w:val="00D04AF5"/>
    <w:rsid w:val="00D4018B"/>
    <w:rsid w:val="00D6024B"/>
    <w:rsid w:val="00DF2785"/>
    <w:rsid w:val="00E16D60"/>
    <w:rsid w:val="00E56322"/>
    <w:rsid w:val="00E62609"/>
    <w:rsid w:val="00EF55F9"/>
    <w:rsid w:val="00F83562"/>
    <w:rsid w:val="00FE20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79191"/>
  <w15:docId w15:val="{5C5AEB00-75D6-43CC-9972-FE909CC0E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F94"/>
    <w:pPr>
      <w:ind w:left="720"/>
      <w:contextualSpacing/>
    </w:pPr>
  </w:style>
  <w:style w:type="paragraph" w:customStyle="1" w:styleId="Default">
    <w:name w:val="Default"/>
    <w:rsid w:val="00A07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E16D60"/>
    <w:rPr>
      <w:color w:val="0000FF"/>
      <w:u w:val="single"/>
    </w:rPr>
  </w:style>
  <w:style w:type="character" w:customStyle="1" w:styleId="spelle">
    <w:name w:val="spelle"/>
    <w:basedOn w:val="a0"/>
    <w:rsid w:val="00E56322"/>
  </w:style>
  <w:style w:type="character" w:customStyle="1" w:styleId="grame">
    <w:name w:val="grame"/>
    <w:basedOn w:val="a0"/>
    <w:rsid w:val="00E56322"/>
  </w:style>
  <w:style w:type="paragraph" w:styleId="a5">
    <w:name w:val="No Spacing"/>
    <w:uiPriority w:val="1"/>
    <w:qFormat/>
    <w:rsid w:val="00C4452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772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/item.asp?id=4937315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ibrary.ru/contents.asp?id=50762843&amp;selid=5076285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ibrary.ru/contents.asp?id=50762843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elibrary.ru/item.asp?id=50762850" TargetMode="External"/><Relationship Id="rId10" Type="http://schemas.openxmlformats.org/officeDocument/2006/relationships/hyperlink" Target="https://elibrary.ru/contents.asp?id=49373141&amp;selid=493731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/contents.asp?id=493731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Демина Наталья Алексеевна</cp:lastModifiedBy>
  <cp:revision>2</cp:revision>
  <dcterms:created xsi:type="dcterms:W3CDTF">2025-01-13T08:31:00Z</dcterms:created>
  <dcterms:modified xsi:type="dcterms:W3CDTF">2025-01-13T08:31:00Z</dcterms:modified>
</cp:coreProperties>
</file>